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  <w:bookmarkStart w:id="0" w:name="_Hlk74219455"/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kern w:val="0"/>
          <w:sz w:val="40"/>
          <w:szCs w:val="32"/>
        </w:rPr>
      </w:pPr>
      <w:r>
        <w:rPr>
          <w:rFonts w:hint="eastAsia" w:ascii="Times New Roman" w:hAnsi="Times New Roman" w:eastAsia="宋体" w:cs="Times New Roman"/>
          <w:b/>
          <w:kern w:val="0"/>
          <w:sz w:val="40"/>
          <w:szCs w:val="32"/>
        </w:rPr>
        <w:t>耒阳市焱鑫有色金属有限公司锑系列产品延伸加工项目</w:t>
      </w:r>
    </w:p>
    <w:p>
      <w:pPr>
        <w:jc w:val="center"/>
        <w:rPr>
          <w:rFonts w:ascii="Times New Roman" w:hAnsi="Times New Roman" w:eastAsia="宋体" w:cs="Times New Roman"/>
          <w:b/>
          <w:kern w:val="0"/>
          <w:sz w:val="40"/>
          <w:szCs w:val="32"/>
        </w:rPr>
      </w:pPr>
      <w:r>
        <w:rPr>
          <w:rFonts w:ascii="Times New Roman" w:hAnsi="Times New Roman" w:eastAsia="宋体" w:cs="Times New Roman"/>
          <w:b/>
          <w:kern w:val="0"/>
          <w:sz w:val="40"/>
          <w:szCs w:val="32"/>
        </w:rPr>
        <w:t>环境影响评价公众参与说明</w:t>
      </w: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  <w:lang w:eastAsia="zh-CN"/>
        </w:rPr>
        <w:t>耒阳市焱鑫有色金属有限公司</w:t>
      </w:r>
    </w:p>
    <w:p>
      <w:pPr>
        <w:jc w:val="center"/>
        <w:rPr>
          <w:rFonts w:ascii="Times New Roman" w:hAnsi="Times New Roman" w:eastAsia="宋体" w:cs="Times New Roman"/>
          <w:b/>
          <w:bCs/>
          <w:kern w:val="0"/>
          <w:sz w:val="32"/>
          <w:szCs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26" w:charSpace="0"/>
        </w:sectPr>
      </w:pPr>
      <w:r>
        <w:rPr>
          <w:rFonts w:ascii="Times New Roman" w:hAnsi="Times New Roman" w:eastAsia="宋体" w:cs="Times New Roman"/>
          <w:b/>
          <w:bCs/>
          <w:kern w:val="0"/>
          <w:sz w:val="32"/>
          <w:szCs w:val="24"/>
        </w:rPr>
        <w:t>202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  <w:lang w:val="en-US" w:eastAsia="zh-CN"/>
        </w:rPr>
        <w:t>4</w:t>
      </w:r>
      <w:r>
        <w:rPr>
          <w:rFonts w:ascii="Times New Roman" w:hAnsi="Times New Roman" w:eastAsia="宋体" w:cs="Times New Roman"/>
          <w:b/>
          <w:bCs/>
          <w:kern w:val="0"/>
          <w:sz w:val="32"/>
          <w:szCs w:val="24"/>
        </w:rPr>
        <w:t>年</w:t>
      </w:r>
      <w:r>
        <w:rPr>
          <w:rFonts w:hint="eastAsia" w:ascii="Times New Roman" w:hAnsi="Times New Roman" w:eastAsia="宋体" w:cs="Times New Roman"/>
          <w:b/>
          <w:bCs/>
          <w:kern w:val="0"/>
          <w:sz w:val="32"/>
          <w:szCs w:val="24"/>
          <w:lang w:val="en-US" w:eastAsia="zh-CN"/>
        </w:rPr>
        <w:t>6</w:t>
      </w:r>
      <w:bookmarkStart w:id="32" w:name="_GoBack"/>
      <w:bookmarkEnd w:id="32"/>
      <w:r>
        <w:rPr>
          <w:rFonts w:ascii="Times New Roman" w:hAnsi="Times New Roman" w:eastAsia="宋体" w:cs="Times New Roman"/>
          <w:b/>
          <w:bCs/>
          <w:kern w:val="0"/>
          <w:sz w:val="32"/>
          <w:szCs w:val="24"/>
        </w:rPr>
        <w:t>月</w:t>
      </w:r>
    </w:p>
    <w:bookmarkEnd w:id="0"/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0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40"/>
          <w:szCs w:val="24"/>
        </w:rPr>
        <w:t>目   录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0"/>
          <w:szCs w:val="24"/>
        </w:rPr>
      </w:pPr>
    </w:p>
    <w:p>
      <w:pPr>
        <w:pStyle w:val="15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TOC \o "1-2" \h \z \u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_Toc1037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1、概述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_Toc1037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_Toc18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2、首次环境影响评价信息公开情况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_Toc18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6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_Toc7636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2.1公开内容及日期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_Toc7636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6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_Toc10893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2.2公示方式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_Toc10893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2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_Toc16403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3、征求意见稿公示情况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_Toc16403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6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_Toc17245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3.1公开内容及时限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_Toc17245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6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_Toc18712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3.2公示方式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_Toc18712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_Toc14221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4、其他公众参与情况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_Toc14221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10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_Toc8687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5、公众意见处理情况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_Toc8687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10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_Toc25466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sz w:val="24"/>
          <w:szCs w:val="24"/>
        </w:rPr>
        <w:t>、其他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_Toc25466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10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instrText xml:space="preserve"> HYPERLINK \l _Toc30455 </w:instrTex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sz w:val="24"/>
          <w:szCs w:val="24"/>
        </w:rPr>
        <w:t>、诚信承诺</w:t>
      </w:r>
      <w:r>
        <w:rPr>
          <w:rFonts w:hint="default" w:ascii="Times New Roman" w:hAnsi="Times New Roman" w:eastAsia="宋体" w:cs="Times New Roman"/>
          <w:sz w:val="24"/>
          <w:szCs w:val="24"/>
        </w:rPr>
        <w:tab/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</w:rPr>
        <w:instrText xml:space="preserve"> PAGEREF _Toc30455 \h </w:instrTex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</w:rPr>
        <w:t>11</w:t>
      </w:r>
      <w:r>
        <w:rPr>
          <w:rFonts w:hint="default" w:ascii="Times New Roman" w:hAnsi="Times New Roman" w:eastAsia="宋体" w:cs="Times New Roman"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2"/>
        <w:ind w:left="210" w:right="210"/>
      </w:pPr>
      <w:bookmarkStart w:id="1" w:name="_Toc1037"/>
      <w:bookmarkStart w:id="2" w:name="_Toc2241893"/>
      <w:r>
        <w:t>1、概述</w:t>
      </w:r>
      <w:bookmarkEnd w:id="1"/>
      <w:bookmarkEnd w:id="2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众参与是环境影响评价的重要组成部分，是同公众之间的一种双向交流方式，其目的是使项目能够被公众充分认识，征求公众对项目的意见与建议，以利于提高项目的环境效益和社会效益。实施公众参与可提高评价的有效性，提高公众的环境保护意识，进一步促进环境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+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影响评价制度的完善。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通过公众参与调查向公众介绍项目的类型、规模、工艺和项目有关的环境影响问题，让公众真正了解项目的实情，充分考虑当地公众的切身利益，以便尽可能降低对公众利益的不利影响，使项目的设计与运营更加趋于完善合理，从而有利于最大限度地发挥项目的综合效益和长远效益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按照国家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生态环境总部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颁布的《环境影响评价公众参与办法》（部令 第4号）的要求，本次征求公众意见的具体形式包括：网络公示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、报纸公示。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pStyle w:val="22"/>
        <w:ind w:left="0" w:leftChars="0" w:right="210"/>
      </w:pPr>
      <w:bookmarkStart w:id="3" w:name="_Toc18"/>
      <w:bookmarkStart w:id="4" w:name="_Toc2241894"/>
      <w:r>
        <w:rPr>
          <w:rFonts w:hint="eastAsia"/>
        </w:rPr>
        <w:t>2、首次环境影响评价信息公开</w:t>
      </w:r>
      <w:r>
        <w:t>情况</w:t>
      </w:r>
      <w:bookmarkEnd w:id="3"/>
    </w:p>
    <w:p>
      <w:pPr>
        <w:pStyle w:val="25"/>
      </w:pPr>
      <w:bookmarkStart w:id="5" w:name="_Toc7636"/>
      <w:bookmarkStart w:id="6" w:name="_Toc32039"/>
      <w:bookmarkStart w:id="7" w:name="_Toc74227306"/>
      <w:r>
        <w:t>2.1</w:t>
      </w:r>
      <w:r>
        <w:rPr>
          <w:rFonts w:hint="eastAsia"/>
        </w:rPr>
        <w:t>公开内容及日期</w:t>
      </w:r>
      <w:bookmarkEnd w:id="5"/>
      <w:bookmarkEnd w:id="6"/>
      <w:bookmarkEnd w:id="7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湖南葆华环保科技有限公司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接到</w:t>
      </w:r>
      <w:r>
        <w:rPr>
          <w:rFonts w:hint="eastAsia" w:ascii="宋体" w:hAnsi="Times New Roman" w:eastAsia="宋体" w:cs="Times New Roman"/>
          <w:color w:val="000000"/>
          <w:sz w:val="24"/>
          <w:szCs w:val="20"/>
          <w:lang w:val="en-US" w:eastAsia="zh-CN" w:bidi="ar"/>
        </w:rPr>
        <w:t>耒阳市焱鑫有色金属有限公司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的委托函后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联合业主向公众就建设项目有关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基本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信息进行了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首次网络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公示，公示内容包括建设单位名称和联系方式、环境影响报告书编制单位名称和联系方式、提交公众意见的方式和途径等。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公示内容满足《环境影响评价公众参与办法》要求。</w:t>
      </w:r>
    </w:p>
    <w:p>
      <w:pPr>
        <w:pStyle w:val="25"/>
      </w:pPr>
      <w:bookmarkStart w:id="8" w:name="_Toc219"/>
      <w:bookmarkStart w:id="9" w:name="_Toc74227307"/>
      <w:bookmarkStart w:id="10" w:name="_Toc10893"/>
      <w:r>
        <w:t>2.2公示方式</w:t>
      </w:r>
      <w:bookmarkEnd w:id="8"/>
      <w:bookmarkEnd w:id="9"/>
      <w:bookmarkEnd w:id="10"/>
    </w:p>
    <w:p>
      <w:pPr>
        <w:spacing w:line="360" w:lineRule="auto"/>
        <w:ind w:firstLine="562" w:firstLineChars="200"/>
        <w:rPr>
          <w:rFonts w:ascii="Times New Roman" w:hAnsi="Times New Roman" w:eastAsia="宋体" w:cs="Times New Roman"/>
          <w:b/>
          <w:kern w:val="0"/>
          <w:sz w:val="28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8"/>
          <w:szCs w:val="24"/>
        </w:rPr>
        <w:t>2</w:t>
      </w:r>
      <w:r>
        <w:rPr>
          <w:rFonts w:ascii="Times New Roman" w:hAnsi="Times New Roman" w:eastAsia="宋体" w:cs="Times New Roman"/>
          <w:b/>
          <w:kern w:val="0"/>
          <w:sz w:val="28"/>
          <w:szCs w:val="24"/>
        </w:rPr>
        <w:t>.2.1网络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公示网站为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耒阳市人民政府网站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在环境影响报告书征求意见稿编制过程中，公众均可向建设单位提出与环境影响评价相关的意见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，网址为：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instrText xml:space="preserve"> HYPERLINK "http://www.yyxc0819.com/detail/8159。公示截图见图1。" </w:instrTex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http://www.leiyang.gov.cn/xxgk/bmxxgkml/zfpcjg/sjjkfq/tzgg/20231013/i3134482.html</w:t>
      </w:r>
      <w:r>
        <w:rPr>
          <w:rStyle w:val="21"/>
          <w:rFonts w:hint="eastAsia" w:ascii="Times New Roman" w:hAnsi="Times New Roman" w:eastAsia="宋体" w:cs="Times New Roman"/>
          <w:color w:val="auto"/>
          <w:kern w:val="0"/>
          <w:sz w:val="24"/>
          <w:szCs w:val="24"/>
          <w:u w:val="none"/>
          <w:lang w:eastAsia="zh-CN"/>
        </w:rPr>
        <w:t>。</w:t>
      </w:r>
      <w:r>
        <w:rPr>
          <w:rStyle w:val="21"/>
          <w:rFonts w:ascii="Times New Roman" w:hAnsi="Times New Roman" w:eastAsia="宋体" w:cs="Times New Roman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t>公示截图见图1</w:t>
      </w:r>
      <w:r>
        <w:rPr>
          <w:rStyle w:val="21"/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jc w:val="both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786257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127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图1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首次网络公示截图</w:t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22"/>
        <w:ind w:left="0" w:leftChars="0" w:right="210"/>
      </w:pPr>
      <w:bookmarkStart w:id="11" w:name="_Toc16403"/>
      <w:r>
        <w:t>3、征求意见稿公示情况</w:t>
      </w:r>
      <w:bookmarkEnd w:id="4"/>
      <w:bookmarkEnd w:id="11"/>
    </w:p>
    <w:p>
      <w:pPr>
        <w:pStyle w:val="25"/>
      </w:pPr>
      <w:bookmarkStart w:id="12" w:name="_Toc17245"/>
      <w:bookmarkStart w:id="13" w:name="_Toc28596879"/>
      <w:bookmarkStart w:id="14" w:name="_Toc31895"/>
      <w:bookmarkStart w:id="15" w:name="_Toc21541262"/>
      <w:bookmarkStart w:id="16" w:name="_Toc74227309"/>
      <w:r>
        <w:t>3.1公开内容及时限</w:t>
      </w:r>
      <w:bookmarkEnd w:id="12"/>
      <w:bookmarkEnd w:id="13"/>
      <w:bookmarkEnd w:id="14"/>
      <w:bookmarkEnd w:id="15"/>
      <w:bookmarkEnd w:id="16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湖南葆华环保科技有限公司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接到</w:t>
      </w:r>
      <w:r>
        <w:rPr>
          <w:rFonts w:hint="eastAsia" w:ascii="宋体" w:hAnsi="Times New Roman" w:eastAsia="宋体" w:cs="Times New Roman"/>
          <w:color w:val="000000"/>
          <w:sz w:val="24"/>
          <w:szCs w:val="20"/>
          <w:lang w:val="en-US" w:eastAsia="zh-CN" w:bidi="ar"/>
        </w:rPr>
        <w:t>耒阳市焱鑫有色金属有限公司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的委托函后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，项目完成征求意见稿后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联合业主向公众就建设项目有关环境影响评价的信息进行了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网络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公示，公示内容包括建设单位名称和联系方式、环境影响报告书编制单位名称和联系方式、提交公众意见的方式和途径、项目环境保护情况等。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同时留有查阅环境影响报告书征求意见稿全文的联系方式。公示内容满足《环境影响评价公众参与办法》要求。</w:t>
      </w:r>
    </w:p>
    <w:p>
      <w:pPr>
        <w:pStyle w:val="25"/>
      </w:pPr>
      <w:bookmarkStart w:id="17" w:name="_Toc21541263"/>
      <w:bookmarkStart w:id="18" w:name="_Toc20363"/>
      <w:bookmarkStart w:id="19" w:name="_Toc28596880"/>
      <w:bookmarkStart w:id="20" w:name="_Toc18712"/>
      <w:bookmarkStart w:id="21" w:name="_Toc74227310"/>
      <w:bookmarkStart w:id="22" w:name="_Hlk65827429"/>
      <w:r>
        <w:t>3.2公示方式</w:t>
      </w:r>
      <w:bookmarkEnd w:id="17"/>
      <w:bookmarkEnd w:id="18"/>
      <w:bookmarkEnd w:id="19"/>
      <w:bookmarkEnd w:id="20"/>
      <w:bookmarkEnd w:id="21"/>
    </w:p>
    <w:p>
      <w:pPr>
        <w:spacing w:line="360" w:lineRule="auto"/>
        <w:ind w:firstLine="562" w:firstLineChars="200"/>
        <w:rPr>
          <w:rFonts w:ascii="Times New Roman" w:hAnsi="Times New Roman" w:eastAsia="宋体" w:cs="Times New Roman"/>
          <w:b/>
          <w:kern w:val="0"/>
          <w:sz w:val="28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28"/>
          <w:szCs w:val="24"/>
        </w:rPr>
        <w:t>3.2.1网络</w:t>
      </w:r>
    </w:p>
    <w:bookmarkEnd w:id="22"/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公示网站为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eastAsia="zh-CN"/>
        </w:rPr>
        <w:t>环境影响评价信息公示平台。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公示时间为202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/>
        </w:rPr>
        <w:t>3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/>
        </w:rPr>
        <w:t>12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/>
        </w:rPr>
        <w:t>1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日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</w:rPr>
        <w:t>~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202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</w:rPr>
        <w:t>年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</w:rPr>
        <w:t>月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  <w:lang w:val="en-US" w:eastAsia="zh-CN"/>
        </w:rPr>
        <w:t>15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</w:rPr>
        <w:t>日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，网址为：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</w:rPr>
        <w:t>http://www.leiyang.gov.cn/xxgk/bmxxgkml/zfpcjg/sjjkfq/tzgg/20231208/i3207808.html。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公示截图见图2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</w:rPr>
        <w:t>，报纸公示见图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3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</w:rPr>
        <w:t>、图</w:t>
      </w:r>
      <w:r>
        <w:rPr>
          <w:rFonts w:ascii="Times New Roman" w:hAnsi="Times New Roman" w:eastAsia="宋体" w:cs="Times New Roman"/>
          <w:color w:val="auto"/>
          <w:kern w:val="0"/>
          <w:sz w:val="24"/>
          <w:szCs w:val="24"/>
        </w:rPr>
        <w:t>4</w:t>
      </w:r>
      <w:r>
        <w:rPr>
          <w:rFonts w:hint="eastAsia" w:ascii="Times New Roman" w:hAnsi="Times New Roman" w:eastAsia="宋体" w:cs="Times New Roman"/>
          <w:color w:val="auto"/>
          <w:kern w:val="0"/>
          <w:sz w:val="24"/>
          <w:szCs w:val="24"/>
        </w:rPr>
        <w:t>。</w:t>
      </w:r>
    </w:p>
    <w:p>
      <w:pPr>
        <w:spacing w:line="360" w:lineRule="auto"/>
        <w:ind w:firstLine="482" w:firstLineChars="200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3.2.2公众提出意见情况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公示期间未收到公众提出的有关意见。</w:t>
      </w:r>
      <w:bookmarkStart w:id="23" w:name="_Toc2241895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drawing>
          <wp:inline distT="0" distB="0" distL="114300" distR="114300">
            <wp:extent cx="5274310" cy="7639685"/>
            <wp:effectExtent l="0" t="0" r="254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2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征求意见稿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网络公示截图</w:t>
      </w:r>
    </w:p>
    <w:p>
      <w:pPr>
        <w:spacing w:line="360" w:lineRule="auto"/>
        <w:ind w:firstLine="420" w:firstLineChars="200"/>
        <w:jc w:val="center"/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360" w:lineRule="auto"/>
        <w:ind w:left="0" w:leftChars="0" w:right="0" w:rightChars="0" w:firstLine="0" w:firstLineChars="0"/>
        <w:jc w:val="center"/>
        <w:rPr>
          <w:rFonts w:hint="eastAsia" w:ascii="Times New Roman" w:hAnsi="Times New Roman" w:cs="Times New Roman" w:eastAsiaTheme="minorEastAsia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kern w:val="0"/>
          <w:sz w:val="24"/>
          <w:szCs w:val="24"/>
          <w:lang w:eastAsia="zh-CN"/>
        </w:rPr>
        <w:drawing>
          <wp:inline distT="0" distB="0" distL="114300" distR="114300">
            <wp:extent cx="6069965" cy="4552950"/>
            <wp:effectExtent l="0" t="0" r="6985" b="0"/>
            <wp:docPr id="11" name="图片 11" descr="b1a4fc8043910744d99c6ab5e507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4fc8043910744d99c6ab5e5071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3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第一次报纸公示</w:t>
      </w:r>
    </w:p>
    <w:p>
      <w:pPr>
        <w:spacing w:line="360" w:lineRule="auto"/>
        <w:ind w:left="0" w:leftChars="0" w:right="0" w:rightChars="0" w:firstLine="0" w:firstLineChars="0"/>
        <w:jc w:val="center"/>
        <w:rPr>
          <w:rFonts w:hint="eastAsia" w:ascii="Times New Roman" w:hAnsi="Times New Roman" w:cs="Times New Roman" w:eastAsiaTheme="minorEastAsia"/>
          <w:b/>
          <w:color w:val="FF0000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color w:val="FF0000"/>
          <w:kern w:val="0"/>
          <w:sz w:val="24"/>
          <w:szCs w:val="24"/>
          <w:lang w:eastAsia="zh-CN"/>
        </w:rPr>
        <w:drawing>
          <wp:inline distT="0" distB="0" distL="114300" distR="114300">
            <wp:extent cx="6391910" cy="4794250"/>
            <wp:effectExtent l="0" t="0" r="8890" b="6350"/>
            <wp:docPr id="12" name="图片 12" descr="edc71eb8e666e2a52082a463a547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dc71eb8e666e2a52082a463a547cd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4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第二次报纸公示</w:t>
      </w:r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8"/>
        <w:gridCol w:w="8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4" w:hRule="atLeast"/>
        </w:trPr>
        <w:tc>
          <w:tcPr>
            <w:tcW w:w="564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590800" cy="4381500"/>
                  <wp:effectExtent l="0" t="0" r="0" b="0"/>
                  <wp:docPr id="13" name="图片 13" descr="7c0efd7fa482d1aedac669b16c98f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c0efd7fa482d1aedac669b16c98fd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5264785" cy="3947160"/>
                  <wp:effectExtent l="0" t="0" r="12065" b="15240"/>
                  <wp:docPr id="1" name="图片 1" descr="d29d8af0af3bea2b48488d70b91fb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29d8af0af3bea2b48488d70b91fb4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3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4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2" w:firstLineChars="200"/>
              <w:jc w:val="center"/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5-1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现场张贴</w:t>
            </w: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公示</w:t>
            </w:r>
          </w:p>
        </w:tc>
        <w:tc>
          <w:tcPr>
            <w:tcW w:w="8526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2" w:firstLineChars="200"/>
              <w:jc w:val="center"/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5-2</w:t>
            </w:r>
            <w:r>
              <w:rPr>
                <w:rFonts w:hint="default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现场张贴</w:t>
            </w:r>
            <w:r>
              <w:rPr>
                <w:rFonts w:hint="eastAsia" w:ascii="Times New Roman" w:hAnsi="Times New Roman" w:eastAsia="宋体" w:cs="Times New Roman"/>
                <w:b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公示</w:t>
            </w:r>
          </w:p>
        </w:tc>
      </w:tr>
    </w:tbl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pStyle w:val="22"/>
        <w:ind w:left="0" w:leftChars="0" w:right="210"/>
        <w:rPr>
          <w:rFonts w:eastAsia="宋体" w:cs="Times New Roman"/>
          <w:kern w:val="0"/>
          <w:sz w:val="24"/>
          <w:szCs w:val="24"/>
        </w:rPr>
      </w:pPr>
      <w:bookmarkStart w:id="24" w:name="_Toc14221"/>
      <w:r>
        <w:t>4、其他公众参与情况</w:t>
      </w:r>
      <w:bookmarkEnd w:id="23"/>
      <w:bookmarkEnd w:id="24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因本项目未收到公众提出的有关意见，故不采取深度公众参与。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kern w:val="0"/>
          <w:sz w:val="24"/>
          <w:szCs w:val="24"/>
        </w:rPr>
      </w:pPr>
    </w:p>
    <w:p>
      <w:pPr>
        <w:pStyle w:val="22"/>
        <w:ind w:left="0" w:leftChars="0" w:right="210"/>
      </w:pPr>
      <w:bookmarkStart w:id="25" w:name="_Toc2241896"/>
      <w:bookmarkStart w:id="26" w:name="_Toc8687"/>
      <w:r>
        <w:t>5、公众意见处理情况</w:t>
      </w:r>
      <w:bookmarkEnd w:id="25"/>
      <w:bookmarkEnd w:id="26"/>
    </w:p>
    <w:p>
      <w:pPr>
        <w:spacing w:line="360" w:lineRule="auto"/>
        <w:ind w:firstLine="480" w:firstLineChars="200"/>
        <w:rPr>
          <w:rFonts w:eastAsia="宋体"/>
          <w:bCs/>
          <w:sz w:val="24"/>
        </w:rPr>
      </w:pPr>
      <w:r>
        <w:rPr>
          <w:rFonts w:eastAsia="宋体"/>
          <w:bCs/>
          <w:sz w:val="24"/>
        </w:rPr>
        <w:t>因本项目未收到公众提出的有关意见，暂无公众意见处理情况。</w:t>
      </w:r>
    </w:p>
    <w:p>
      <w:pPr>
        <w:spacing w:line="360" w:lineRule="auto"/>
        <w:ind w:firstLine="480" w:firstLineChars="200"/>
        <w:rPr>
          <w:rFonts w:eastAsia="宋体"/>
          <w:bCs/>
          <w:sz w:val="24"/>
        </w:rPr>
      </w:pPr>
    </w:p>
    <w:p>
      <w:pPr>
        <w:pStyle w:val="22"/>
        <w:ind w:left="0" w:leftChars="0" w:right="210"/>
      </w:pPr>
      <w:bookmarkStart w:id="27" w:name="_Toc5633182"/>
      <w:bookmarkStart w:id="28" w:name="_Toc2241897"/>
      <w:bookmarkStart w:id="29" w:name="_Toc25466"/>
      <w:r>
        <w:rPr>
          <w:rFonts w:hint="eastAsia"/>
          <w:lang w:val="en-US" w:eastAsia="zh-CN"/>
        </w:rPr>
        <w:t>6</w:t>
      </w:r>
      <w:r>
        <w:t>、</w:t>
      </w:r>
      <w:bookmarkEnd w:id="27"/>
      <w:bookmarkEnd w:id="28"/>
      <w:r>
        <w:rPr>
          <w:rFonts w:hint="eastAsia"/>
        </w:rPr>
        <w:t>其他</w:t>
      </w:r>
      <w:bookmarkEnd w:id="29"/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>公众参与相关资料保存在</w:t>
      </w:r>
      <w:r>
        <w:rPr>
          <w:rFonts w:hint="eastAsia" w:ascii="Times New Roman" w:hAnsi="Times New Roman" w:eastAsia="宋体" w:cs="Times New Roman"/>
          <w:bCs/>
          <w:sz w:val="24"/>
          <w:lang w:eastAsia="zh-CN"/>
        </w:rPr>
        <w:t>耒阳市焱鑫有色金属有限公司</w:t>
      </w:r>
      <w:r>
        <w:rPr>
          <w:rFonts w:ascii="Times New Roman" w:hAnsi="Times New Roman" w:eastAsia="宋体" w:cs="Times New Roman"/>
          <w:bCs/>
          <w:sz w:val="24"/>
        </w:rPr>
        <w:t>档案室，可供环保部门和公众查阅。查阅信息如下：</w:t>
      </w:r>
    </w:p>
    <w:p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>联系人：</w:t>
      </w:r>
      <w:r>
        <w:rPr>
          <w:rFonts w:hint="eastAsia" w:ascii="Times New Roman" w:hAnsi="Times New Roman" w:eastAsia="宋体" w:cs="Times New Roman"/>
          <w:bCs/>
          <w:sz w:val="24"/>
          <w:lang w:eastAsia="zh-CN"/>
        </w:rPr>
        <w:t>石总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bCs/>
          <w:sz w:val="24"/>
          <w:lang w:val="en-US" w:eastAsia="zh-CN"/>
        </w:rPr>
      </w:pPr>
      <w:r>
        <w:rPr>
          <w:rFonts w:ascii="Times New Roman" w:hAnsi="Times New Roman" w:eastAsia="宋体" w:cs="Times New Roman"/>
          <w:bCs/>
          <w:sz w:val="24"/>
        </w:rPr>
        <w:t>联系电话：</w:t>
      </w:r>
      <w:r>
        <w:rPr>
          <w:rFonts w:hint="eastAsia" w:ascii="Times New Roman" w:hAnsi="Times New Roman" w:eastAsia="宋体" w:cs="Times New Roman"/>
          <w:bCs/>
          <w:sz w:val="24"/>
          <w:lang w:val="en-US" w:eastAsia="zh-CN"/>
        </w:rPr>
        <w:t>13973410101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bCs/>
          <w:sz w:val="24"/>
          <w:lang w:eastAsia="zh-CN"/>
        </w:rPr>
      </w:pPr>
      <w:r>
        <w:rPr>
          <w:rFonts w:ascii="Times New Roman" w:hAnsi="Times New Roman" w:eastAsia="宋体" w:cs="Times New Roman"/>
          <w:bCs/>
          <w:sz w:val="24"/>
        </w:rPr>
        <w:t>建设单位地址：</w:t>
      </w:r>
      <w:r>
        <w:rPr>
          <w:rFonts w:hint="eastAsia" w:ascii="Times New Roman" w:hAnsi="Times New Roman" w:eastAsia="宋体" w:cs="Times New Roman"/>
          <w:bCs/>
          <w:sz w:val="24"/>
        </w:rPr>
        <w:t>湖南耒阳经济开发区大市循环产业园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2"/>
        <w:ind w:left="210" w:right="21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0" w:name="_Toc30455"/>
      <w:bookmarkStart w:id="31" w:name="_Toc224189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、诚信承诺</w:t>
      </w:r>
      <w:bookmarkEnd w:id="30"/>
      <w:bookmarkEnd w:id="31"/>
    </w:p>
    <w:p>
      <w:pPr>
        <w:jc w:val="center"/>
        <w:rPr>
          <w:rFonts w:eastAsia="宋体"/>
          <w:b/>
          <w:sz w:val="36"/>
        </w:rPr>
      </w:pPr>
      <w:r>
        <w:rPr>
          <w:rFonts w:hint="eastAsia" w:eastAsia="宋体"/>
          <w:b/>
          <w:sz w:val="36"/>
        </w:rPr>
        <w:t>承诺书</w:t>
      </w:r>
    </w:p>
    <w:p>
      <w:pPr>
        <w:jc w:val="center"/>
        <w:rPr>
          <w:rFonts w:eastAsia="宋体"/>
          <w:b/>
          <w:sz w:val="32"/>
        </w:rPr>
      </w:pP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</w:rPr>
      </w:pPr>
      <w:r>
        <w:rPr>
          <w:rFonts w:ascii="Times New Roman" w:hAnsi="Times New Roman" w:eastAsia="宋体" w:cs="Times New Roman"/>
          <w:sz w:val="28"/>
        </w:rPr>
        <w:t>我单位已按照《办法》要求，在</w:t>
      </w:r>
      <w:r>
        <w:rPr>
          <w:rFonts w:hint="eastAsia" w:ascii="Times New Roman" w:hAnsi="Times New Roman" w:eastAsia="宋体" w:cs="Times New Roman"/>
          <w:sz w:val="28"/>
        </w:rPr>
        <w:t>耒阳市焱鑫有色金属有限公司锑系列产品延伸加工项目</w:t>
      </w:r>
      <w:r>
        <w:rPr>
          <w:rFonts w:ascii="Times New Roman" w:hAnsi="Times New Roman" w:eastAsia="宋体" w:cs="Times New Roman"/>
          <w:sz w:val="28"/>
        </w:rPr>
        <w:t>编制阶段开展了公众参与工作，并按照要求编制了公众参与说明</w:t>
      </w:r>
      <w:r>
        <w:rPr>
          <w:rFonts w:hint="eastAsia" w:ascii="Times New Roman" w:hAnsi="Times New Roman" w:eastAsia="宋体" w:cs="Times New Roman"/>
          <w:sz w:val="28"/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</w:rPr>
      </w:pPr>
      <w:r>
        <w:rPr>
          <w:rFonts w:ascii="Times New Roman" w:hAnsi="Times New Roman" w:eastAsia="宋体" w:cs="Times New Roman"/>
          <w:sz w:val="28"/>
        </w:rPr>
        <w:t>我单位承诺，本次提交的《</w:t>
      </w:r>
      <w:r>
        <w:rPr>
          <w:rFonts w:hint="eastAsia" w:ascii="Times New Roman" w:hAnsi="Times New Roman" w:eastAsia="宋体" w:cs="Times New Roman"/>
          <w:sz w:val="28"/>
        </w:rPr>
        <w:t>耒阳市焱鑫有色金属有限公司锑系列产品延伸加工项目</w:t>
      </w:r>
      <w:r>
        <w:rPr>
          <w:rFonts w:ascii="Times New Roman" w:hAnsi="Times New Roman" w:eastAsia="宋体" w:cs="Times New Roman"/>
          <w:sz w:val="28"/>
        </w:rPr>
        <w:t>环境影响评价公众参与说明》内容客观、真实，未包含依法不得公开的国家秘密、商业秘密、个人隐私。如存在弄虚作假、隐瞒欺骗等情况及由此导致的一切后果由</w:t>
      </w:r>
      <w:r>
        <w:rPr>
          <w:rFonts w:hint="eastAsia" w:ascii="Times New Roman" w:hAnsi="Times New Roman" w:eastAsia="宋体" w:cs="Times New Roman"/>
          <w:sz w:val="28"/>
          <w:lang w:eastAsia="zh-CN"/>
        </w:rPr>
        <w:t>耒阳市焱鑫有色金属有限公司</w:t>
      </w:r>
      <w:r>
        <w:rPr>
          <w:rFonts w:ascii="Times New Roman" w:hAnsi="Times New Roman" w:eastAsia="宋体" w:cs="Times New Roman"/>
          <w:sz w:val="28"/>
        </w:rPr>
        <w:t>承担。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</w:rPr>
      </w:pP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</w:rPr>
      </w:pPr>
    </w:p>
    <w:p>
      <w:pPr>
        <w:spacing w:line="360" w:lineRule="auto"/>
        <w:ind w:firstLine="560" w:firstLineChars="200"/>
        <w:jc w:val="right"/>
        <w:rPr>
          <w:rFonts w:hint="eastAsia" w:ascii="Times New Roman" w:hAnsi="Times New Roman" w:eastAsia="宋体" w:cs="Times New Roman"/>
          <w:sz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</w:rPr>
        <w:t>承诺单位：</w:t>
      </w:r>
      <w:r>
        <w:rPr>
          <w:rFonts w:hint="eastAsia" w:ascii="Times New Roman" w:hAnsi="Times New Roman" w:eastAsia="宋体" w:cs="Times New Roman"/>
          <w:sz w:val="28"/>
          <w:lang w:eastAsia="zh-CN"/>
        </w:rPr>
        <w:t>耒阳市焱鑫有色金属有限公司</w:t>
      </w:r>
    </w:p>
    <w:p>
      <w:pPr>
        <w:jc w:val="right"/>
      </w:pPr>
      <w:r>
        <w:rPr>
          <w:rFonts w:hint="eastAsia" w:ascii="Times New Roman" w:hAnsi="Times New Roman" w:eastAsia="宋体" w:cs="Times New Roman"/>
          <w:sz w:val="28"/>
        </w:rPr>
        <w:t xml:space="preserve">承诺时间： </w:t>
      </w:r>
      <w:r>
        <w:rPr>
          <w:rFonts w:hint="eastAsia" w:ascii="Times New Roman" w:hAnsi="Times New Roman" w:eastAsia="宋体" w:cs="Times New Roman"/>
          <w:sz w:val="28"/>
          <w:lang w:val="en-US" w:eastAsia="zh-CN"/>
        </w:rPr>
        <w:t>2024</w:t>
      </w:r>
      <w:r>
        <w:rPr>
          <w:rFonts w:hint="eastAsia" w:ascii="Times New Roman" w:hAnsi="Times New Roman" w:eastAsia="宋体" w:cs="Times New Roman"/>
          <w:sz w:val="28"/>
        </w:rPr>
        <w:t xml:space="preserve"> 年 </w:t>
      </w:r>
      <w:r>
        <w:rPr>
          <w:rFonts w:hint="eastAsia" w:ascii="Times New Roman" w:hAnsi="Times New Roman" w:eastAsia="宋体" w:cs="Times New Roman"/>
          <w:sz w:val="28"/>
          <w:lang w:val="en-US" w:eastAsia="zh-CN"/>
        </w:rPr>
        <w:t>6</w:t>
      </w:r>
      <w:r>
        <w:rPr>
          <w:rFonts w:ascii="Times New Roman" w:hAnsi="Times New Roman" w:eastAsia="宋体" w:cs="Times New Roman"/>
          <w:sz w:val="28"/>
        </w:rPr>
        <w:t xml:space="preserve"> </w:t>
      </w:r>
      <w:r>
        <w:rPr>
          <w:rFonts w:hint="eastAsia" w:ascii="Times New Roman" w:hAnsi="Times New Roman" w:eastAsia="宋体" w:cs="Times New Roman"/>
          <w:sz w:val="28"/>
        </w:rPr>
        <w:t xml:space="preserve">月 </w:t>
      </w:r>
      <w:r>
        <w:rPr>
          <w:rFonts w:hint="eastAsia" w:ascii="Times New Roman" w:hAnsi="Times New Roman" w:eastAsia="宋体" w:cs="Times New Roman"/>
          <w:sz w:val="28"/>
          <w:lang w:val="en-US" w:eastAsia="zh-CN"/>
        </w:rPr>
        <w:t>8</w:t>
      </w:r>
      <w:r>
        <w:rPr>
          <w:rFonts w:ascii="Times New Roman" w:hAnsi="Times New Roman" w:eastAsia="宋体" w:cs="Times New Roman"/>
          <w:sz w:val="28"/>
        </w:rPr>
        <w:t xml:space="preserve"> </w:t>
      </w:r>
      <w:r>
        <w:rPr>
          <w:rFonts w:hint="eastAsia" w:ascii="Times New Roman" w:hAnsi="Times New Roman" w:eastAsia="宋体" w:cs="Times New Roman"/>
          <w:sz w:val="28"/>
        </w:rPr>
        <w:t>日</w:t>
      </w:r>
    </w:p>
    <w:p>
      <w:pPr>
        <w:jc w:val="righ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 Light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</w:pPr>
  </w:p>
  <w:p>
    <w:pPr>
      <w:pStyle w:val="13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2495390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>
        <w:pPr>
          <w:pStyle w:val="1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13"/>
      <w:jc w:val="righ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1MzkwMmI3NGVlZTJjMDEzNjQ1OTcxYWU4YTQ1NmUifQ=="/>
  </w:docVars>
  <w:rsids>
    <w:rsidRoot w:val="00642418"/>
    <w:rsid w:val="00095FE1"/>
    <w:rsid w:val="000C36FF"/>
    <w:rsid w:val="000C491C"/>
    <w:rsid w:val="000D3C33"/>
    <w:rsid w:val="000E7041"/>
    <w:rsid w:val="001173BC"/>
    <w:rsid w:val="0013144B"/>
    <w:rsid w:val="00192AB8"/>
    <w:rsid w:val="001E15D3"/>
    <w:rsid w:val="00282860"/>
    <w:rsid w:val="00296342"/>
    <w:rsid w:val="002E5B96"/>
    <w:rsid w:val="00333E14"/>
    <w:rsid w:val="003431A6"/>
    <w:rsid w:val="00374C99"/>
    <w:rsid w:val="00437439"/>
    <w:rsid w:val="00455358"/>
    <w:rsid w:val="004B5FB4"/>
    <w:rsid w:val="005373EF"/>
    <w:rsid w:val="006039AF"/>
    <w:rsid w:val="00642418"/>
    <w:rsid w:val="006E488D"/>
    <w:rsid w:val="00761552"/>
    <w:rsid w:val="007A7415"/>
    <w:rsid w:val="007F74A3"/>
    <w:rsid w:val="00821D1F"/>
    <w:rsid w:val="008522BD"/>
    <w:rsid w:val="00864ECE"/>
    <w:rsid w:val="008926D2"/>
    <w:rsid w:val="008B2273"/>
    <w:rsid w:val="008C5341"/>
    <w:rsid w:val="00996DE2"/>
    <w:rsid w:val="009A3F56"/>
    <w:rsid w:val="00A04539"/>
    <w:rsid w:val="00A9733E"/>
    <w:rsid w:val="00AA0AC7"/>
    <w:rsid w:val="00AC14C6"/>
    <w:rsid w:val="00AD1824"/>
    <w:rsid w:val="00B2276F"/>
    <w:rsid w:val="00BB278F"/>
    <w:rsid w:val="00BB2B78"/>
    <w:rsid w:val="00CC4039"/>
    <w:rsid w:val="00CD52FC"/>
    <w:rsid w:val="00E04520"/>
    <w:rsid w:val="00F70B90"/>
    <w:rsid w:val="00F7185A"/>
    <w:rsid w:val="00FF41C1"/>
    <w:rsid w:val="03892D06"/>
    <w:rsid w:val="0AF57B29"/>
    <w:rsid w:val="0FBD166B"/>
    <w:rsid w:val="1AD4048B"/>
    <w:rsid w:val="21402625"/>
    <w:rsid w:val="2406167B"/>
    <w:rsid w:val="2A6855F4"/>
    <w:rsid w:val="2B89510D"/>
    <w:rsid w:val="33E12487"/>
    <w:rsid w:val="3C810F82"/>
    <w:rsid w:val="409C11EB"/>
    <w:rsid w:val="40DA5B74"/>
    <w:rsid w:val="6CED2B83"/>
    <w:rsid w:val="6CEF46AB"/>
    <w:rsid w:val="741B0014"/>
    <w:rsid w:val="74B11467"/>
    <w:rsid w:val="751D01F0"/>
    <w:rsid w:val="77F64F14"/>
    <w:rsid w:val="79A8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0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qFormat="1"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7">
    <w:name w:val="heading 1"/>
    <w:basedOn w:val="1"/>
    <w:next w:val="1"/>
    <w:link w:val="2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8">
    <w:name w:val="heading 2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9">
    <w:name w:val="heading 3"/>
    <w:basedOn w:val="1"/>
    <w:next w:val="1"/>
    <w:link w:val="3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10">
    <w:name w:val="heading 4"/>
    <w:basedOn w:val="1"/>
    <w:next w:val="1"/>
    <w:link w:val="30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link w:val="49"/>
    <w:autoRedefine/>
    <w:unhideWhenUsed/>
    <w:qFormat/>
    <w:uiPriority w:val="99"/>
    <w:pPr>
      <w:tabs>
        <w:tab w:val="left" w:pos="1021"/>
      </w:tabs>
      <w:spacing w:line="300" w:lineRule="auto"/>
      <w:ind w:firstLine="420" w:firstLineChars="200"/>
    </w:pPr>
    <w:rPr>
      <w:rFonts w:ascii="Times New Roman" w:hAnsi="Times New Roman" w:cs="Times New Roman"/>
    </w:rPr>
  </w:style>
  <w:style w:type="paragraph" w:styleId="3">
    <w:name w:val="Body Text Indent"/>
    <w:basedOn w:val="1"/>
    <w:next w:val="2"/>
    <w:link w:val="48"/>
    <w:autoRedefine/>
    <w:unhideWhenUsed/>
    <w:qFormat/>
    <w:uiPriority w:val="99"/>
    <w:pPr>
      <w:widowControl/>
      <w:spacing w:after="120"/>
      <w:ind w:left="420" w:left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4">
    <w:name w:val="Body Text First Indent"/>
    <w:basedOn w:val="5"/>
    <w:next w:val="1"/>
    <w:unhideWhenUsed/>
    <w:qFormat/>
    <w:uiPriority w:val="0"/>
    <w:pPr>
      <w:widowControl w:val="0"/>
      <w:ind w:firstLine="420" w:firstLineChars="100"/>
      <w:jc w:val="both"/>
    </w:pPr>
  </w:style>
  <w:style w:type="paragraph" w:styleId="5">
    <w:name w:val="Body Text"/>
    <w:basedOn w:val="1"/>
    <w:next w:val="6"/>
    <w:unhideWhenUsed/>
    <w:qFormat/>
    <w:uiPriority w:val="99"/>
    <w:pPr>
      <w:spacing w:after="120"/>
    </w:pPr>
  </w:style>
  <w:style w:type="paragraph" w:customStyle="1" w:styleId="6">
    <w:name w:val="xl27"/>
    <w:basedOn w:val="1"/>
    <w:next w:val="5"/>
    <w:autoRedefine/>
    <w:qFormat/>
    <w:uiPriority w:val="0"/>
    <w:pPr>
      <w:pBdr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Cs w:val="21"/>
    </w:rPr>
  </w:style>
  <w:style w:type="paragraph" w:styleId="11">
    <w:name w:val="Normal Indent"/>
    <w:basedOn w:val="1"/>
    <w:next w:val="2"/>
    <w:autoRedefine/>
    <w:qFormat/>
    <w:uiPriority w:val="0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  <w:sz w:val="24"/>
      <w:szCs w:val="21"/>
    </w:rPr>
  </w:style>
  <w:style w:type="paragraph" w:styleId="12">
    <w:name w:val="Balloon Text"/>
    <w:basedOn w:val="1"/>
    <w:link w:val="46"/>
    <w:autoRedefine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4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4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</w:style>
  <w:style w:type="paragraph" w:styleId="16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8">
    <w:name w:val="Table Grid"/>
    <w:basedOn w:val="17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9">
    <w:name w:val="Table Theme"/>
    <w:basedOn w:val="17"/>
    <w:autoRedefine/>
    <w:semiHidden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2">
    <w:name w:val="一级标题"/>
    <w:basedOn w:val="7"/>
    <w:next w:val="1"/>
    <w:link w:val="23"/>
    <w:autoRedefine/>
    <w:qFormat/>
    <w:uiPriority w:val="0"/>
    <w:pPr>
      <w:keepNext w:val="0"/>
      <w:keepLines w:val="0"/>
      <w:spacing w:before="0" w:after="0" w:line="240" w:lineRule="auto"/>
      <w:ind w:left="100" w:leftChars="100" w:right="100" w:rightChars="100"/>
      <w:jc w:val="left"/>
    </w:pPr>
    <w:rPr>
      <w:rFonts w:ascii="Times New Roman" w:hAnsi="Times New Roman" w:eastAsia="黑体"/>
      <w:kern w:val="20"/>
      <w:sz w:val="32"/>
      <w:szCs w:val="52"/>
    </w:rPr>
  </w:style>
  <w:style w:type="character" w:customStyle="1" w:styleId="23">
    <w:name w:val="一级标题 字符"/>
    <w:basedOn w:val="20"/>
    <w:link w:val="22"/>
    <w:autoRedefine/>
    <w:qFormat/>
    <w:uiPriority w:val="0"/>
    <w:rPr>
      <w:rFonts w:ascii="Times New Roman" w:hAnsi="Times New Roman" w:eastAsia="黑体"/>
      <w:b/>
      <w:bCs/>
      <w:kern w:val="20"/>
      <w:sz w:val="32"/>
      <w:szCs w:val="52"/>
    </w:rPr>
  </w:style>
  <w:style w:type="character" w:customStyle="1" w:styleId="24">
    <w:name w:val="标题 1 字符"/>
    <w:basedOn w:val="20"/>
    <w:link w:val="7"/>
    <w:autoRedefine/>
    <w:qFormat/>
    <w:uiPriority w:val="9"/>
    <w:rPr>
      <w:b/>
      <w:bCs/>
      <w:kern w:val="44"/>
      <w:sz w:val="44"/>
      <w:szCs w:val="44"/>
    </w:rPr>
  </w:style>
  <w:style w:type="paragraph" w:customStyle="1" w:styleId="25">
    <w:name w:val="二级标题"/>
    <w:basedOn w:val="8"/>
    <w:link w:val="26"/>
    <w:autoRedefine/>
    <w:qFormat/>
    <w:uiPriority w:val="0"/>
    <w:pPr>
      <w:spacing w:before="120" w:after="120" w:line="240" w:lineRule="auto"/>
    </w:pPr>
    <w:rPr>
      <w:rFonts w:ascii="Times New Roman" w:hAnsi="Times New Roman" w:eastAsia="宋体" w:cs="Times New Roman"/>
      <w:color w:val="000000"/>
      <w:sz w:val="30"/>
    </w:rPr>
  </w:style>
  <w:style w:type="character" w:customStyle="1" w:styleId="26">
    <w:name w:val="二级标题 字符"/>
    <w:link w:val="25"/>
    <w:autoRedefine/>
    <w:qFormat/>
    <w:uiPriority w:val="0"/>
    <w:rPr>
      <w:rFonts w:ascii="Times New Roman" w:hAnsi="Times New Roman" w:eastAsia="宋体" w:cs="Times New Roman"/>
      <w:b/>
      <w:bCs/>
      <w:color w:val="000000"/>
      <w:sz w:val="30"/>
      <w:szCs w:val="32"/>
    </w:rPr>
  </w:style>
  <w:style w:type="character" w:customStyle="1" w:styleId="27">
    <w:name w:val="标题 2 字符"/>
    <w:basedOn w:val="20"/>
    <w:link w:val="8"/>
    <w:autoRedefine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8">
    <w:name w:val="四级标题"/>
    <w:basedOn w:val="10"/>
    <w:next w:val="1"/>
    <w:link w:val="29"/>
    <w:autoRedefine/>
    <w:qFormat/>
    <w:uiPriority w:val="0"/>
    <w:pPr>
      <w:spacing w:before="0" w:after="0" w:line="360" w:lineRule="auto"/>
    </w:pPr>
    <w:rPr>
      <w:rFonts w:ascii="Cambria" w:hAnsi="Cambria" w:eastAsia="宋体" w:cs="Times New Roman"/>
      <w:sz w:val="24"/>
    </w:rPr>
  </w:style>
  <w:style w:type="character" w:customStyle="1" w:styleId="29">
    <w:name w:val="四级标题 字符"/>
    <w:basedOn w:val="20"/>
    <w:link w:val="28"/>
    <w:autoRedefine/>
    <w:qFormat/>
    <w:uiPriority w:val="0"/>
    <w:rPr>
      <w:rFonts w:ascii="Cambria" w:hAnsi="Cambria" w:eastAsia="宋体" w:cs="Times New Roman"/>
      <w:b/>
      <w:bCs/>
      <w:sz w:val="24"/>
      <w:szCs w:val="28"/>
    </w:rPr>
  </w:style>
  <w:style w:type="character" w:customStyle="1" w:styleId="30">
    <w:name w:val="标题 4 字符"/>
    <w:basedOn w:val="20"/>
    <w:link w:val="10"/>
    <w:autoRedefine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31">
    <w:name w:val="正文（成）"/>
    <w:basedOn w:val="1"/>
    <w:link w:val="32"/>
    <w:qFormat/>
    <w:uiPriority w:val="0"/>
    <w:pPr>
      <w:spacing w:line="360" w:lineRule="auto"/>
      <w:ind w:firstLine="200" w:firstLineChars="200"/>
    </w:pPr>
    <w:rPr>
      <w:rFonts w:ascii="Times New Roman" w:hAnsi="Times New Roman"/>
      <w:sz w:val="24"/>
      <w:szCs w:val="24"/>
    </w:rPr>
  </w:style>
  <w:style w:type="character" w:customStyle="1" w:styleId="32">
    <w:name w:val="正文（成） 字符"/>
    <w:link w:val="31"/>
    <w:autoRedefine/>
    <w:qFormat/>
    <w:uiPriority w:val="0"/>
    <w:rPr>
      <w:rFonts w:ascii="Times New Roman" w:hAnsi="Times New Roman"/>
      <w:sz w:val="24"/>
      <w:szCs w:val="24"/>
    </w:rPr>
  </w:style>
  <w:style w:type="paragraph" w:customStyle="1" w:styleId="33">
    <w:name w:val="图表头"/>
    <w:basedOn w:val="1"/>
    <w:link w:val="34"/>
    <w:autoRedefine/>
    <w:qFormat/>
    <w:uiPriority w:val="0"/>
    <w:pPr>
      <w:keepNext/>
      <w:keepLines/>
      <w:jc w:val="center"/>
      <w:outlineLvl w:val="5"/>
    </w:pPr>
    <w:rPr>
      <w:rFonts w:ascii="黑体" w:hAnsi="黑体" w:eastAsia="黑体" w:cs="Times New Roman"/>
      <w:bCs/>
      <w:sz w:val="24"/>
      <w:szCs w:val="24"/>
    </w:rPr>
  </w:style>
  <w:style w:type="character" w:customStyle="1" w:styleId="34">
    <w:name w:val="图表头 字符"/>
    <w:basedOn w:val="20"/>
    <w:link w:val="33"/>
    <w:autoRedefine/>
    <w:qFormat/>
    <w:uiPriority w:val="0"/>
    <w:rPr>
      <w:rFonts w:ascii="黑体" w:hAnsi="黑体" w:eastAsia="黑体" w:cs="Times New Roman"/>
      <w:bCs/>
      <w:sz w:val="24"/>
      <w:szCs w:val="24"/>
    </w:rPr>
  </w:style>
  <w:style w:type="table" w:customStyle="1" w:styleId="35">
    <w:name w:val="表格"/>
    <w:basedOn w:val="19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0"/>
      <w:szCs w:val="20"/>
    </w:rPr>
    <w:tblPr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6" w:space="0"/>
        <w:insideV w:val="single" w:color="auto" w:sz="6" w:space="0"/>
      </w:tblBorders>
    </w:tblPr>
  </w:style>
  <w:style w:type="table" w:customStyle="1" w:styleId="36">
    <w:name w:val="Plain Table 1"/>
    <w:basedOn w:val="17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37">
    <w:name w:val="三级标题"/>
    <w:basedOn w:val="9"/>
    <w:next w:val="1"/>
    <w:link w:val="38"/>
    <w:autoRedefine/>
    <w:qFormat/>
    <w:uiPriority w:val="0"/>
    <w:pPr>
      <w:spacing w:before="0" w:after="0" w:line="360" w:lineRule="auto"/>
      <w:jc w:val="left"/>
    </w:pPr>
    <w:rPr>
      <w:sz w:val="28"/>
    </w:rPr>
  </w:style>
  <w:style w:type="character" w:customStyle="1" w:styleId="38">
    <w:name w:val="三级标题 字符"/>
    <w:link w:val="37"/>
    <w:qFormat/>
    <w:uiPriority w:val="0"/>
    <w:rPr>
      <w:b/>
      <w:bCs/>
      <w:sz w:val="28"/>
      <w:szCs w:val="32"/>
    </w:rPr>
  </w:style>
  <w:style w:type="character" w:customStyle="1" w:styleId="39">
    <w:name w:val="标题 3 字符"/>
    <w:basedOn w:val="20"/>
    <w:link w:val="9"/>
    <w:autoRedefine/>
    <w:semiHidden/>
    <w:qFormat/>
    <w:uiPriority w:val="9"/>
    <w:rPr>
      <w:b/>
      <w:bCs/>
      <w:sz w:val="32"/>
      <w:szCs w:val="32"/>
    </w:rPr>
  </w:style>
  <w:style w:type="paragraph" w:customStyle="1" w:styleId="40">
    <w:name w:val="1正文"/>
    <w:basedOn w:val="1"/>
    <w:link w:val="41"/>
    <w:qFormat/>
    <w:uiPriority w:val="0"/>
    <w:pPr>
      <w:adjustRightInd w:val="0"/>
      <w:snapToGrid w:val="0"/>
      <w:spacing w:line="360" w:lineRule="auto"/>
      <w:ind w:firstLine="200" w:firstLineChars="200"/>
    </w:pPr>
    <w:rPr>
      <w:sz w:val="24"/>
      <w:szCs w:val="24"/>
    </w:rPr>
  </w:style>
  <w:style w:type="character" w:customStyle="1" w:styleId="41">
    <w:name w:val="1正文 Char"/>
    <w:link w:val="40"/>
    <w:autoRedefine/>
    <w:qFormat/>
    <w:uiPriority w:val="0"/>
    <w:rPr>
      <w:sz w:val="24"/>
      <w:szCs w:val="24"/>
    </w:rPr>
  </w:style>
  <w:style w:type="paragraph" w:styleId="4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43">
    <w:name w:val="页脚 字符"/>
    <w:basedOn w:val="20"/>
    <w:link w:val="13"/>
    <w:autoRedefine/>
    <w:qFormat/>
    <w:uiPriority w:val="99"/>
    <w:rPr>
      <w:sz w:val="18"/>
      <w:szCs w:val="18"/>
    </w:rPr>
  </w:style>
  <w:style w:type="character" w:customStyle="1" w:styleId="44">
    <w:name w:val="页眉 字符"/>
    <w:basedOn w:val="20"/>
    <w:link w:val="14"/>
    <w:autoRedefine/>
    <w:qFormat/>
    <w:uiPriority w:val="99"/>
    <w:rPr>
      <w:sz w:val="18"/>
      <w:szCs w:val="18"/>
    </w:rPr>
  </w:style>
  <w:style w:type="character" w:customStyle="1" w:styleId="45">
    <w:name w:val="Unresolved Mention"/>
    <w:basedOn w:val="20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批注框文本 字符"/>
    <w:basedOn w:val="20"/>
    <w:link w:val="12"/>
    <w:autoRedefine/>
    <w:semiHidden/>
    <w:qFormat/>
    <w:uiPriority w:val="99"/>
    <w:rPr>
      <w:sz w:val="18"/>
      <w:szCs w:val="18"/>
    </w:rPr>
  </w:style>
  <w:style w:type="paragraph" w:customStyle="1" w:styleId="47">
    <w:name w:val="H正文"/>
    <w:basedOn w:val="1"/>
    <w:qFormat/>
    <w:uiPriority w:val="0"/>
    <w:pPr>
      <w:widowControl/>
      <w:spacing w:line="360" w:lineRule="auto"/>
      <w:ind w:firstLine="200" w:firstLineChars="200"/>
      <w:jc w:val="left"/>
    </w:pPr>
    <w:rPr>
      <w:rFonts w:ascii="宋体" w:hAnsi="宋体" w:eastAsia="宋体" w:cs="Times New Roman"/>
      <w:spacing w:val="-4"/>
      <w:kern w:val="0"/>
      <w:sz w:val="24"/>
      <w:szCs w:val="24"/>
    </w:rPr>
  </w:style>
  <w:style w:type="character" w:customStyle="1" w:styleId="48">
    <w:name w:val="正文文本缩进 Char"/>
    <w:basedOn w:val="20"/>
    <w:link w:val="3"/>
    <w:autoRedefine/>
    <w:qFormat/>
    <w:uiPriority w:val="0"/>
    <w:rPr>
      <w:rFonts w:hint="eastAsia" w:ascii="宋体" w:hAnsi="宋体" w:eastAsia="宋体" w:cs="宋体"/>
      <w:sz w:val="24"/>
    </w:rPr>
  </w:style>
  <w:style w:type="character" w:customStyle="1" w:styleId="49">
    <w:name w:val="正文首行缩进 2 Char"/>
    <w:basedOn w:val="48"/>
    <w:link w:val="2"/>
    <w:qFormat/>
    <w:uiPriority w:val="0"/>
    <w:rPr>
      <w:rFonts w:hint="eastAsia" w:ascii="宋体" w:hAnsi="宋体" w:eastAsia="宋体" w:cs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8787F-3A78-4500-B2C2-9D0D9F7745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1460</Words>
  <Characters>1682</Characters>
  <Lines>18</Lines>
  <Paragraphs>5</Paragraphs>
  <TotalTime>15</TotalTime>
  <ScaleCrop>false</ScaleCrop>
  <LinksUpToDate>false</LinksUpToDate>
  <CharactersWithSpaces>1715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2021-03-05T02:43:00Z</dcterms:created>
  <dc:creator>辉 刘</dc:creator>
  <cp:lastModifiedBy>mmmmmmm</cp:lastModifiedBy>
  <cp:lastPrinted>2019-10-09T11:10:00Z</cp:lastPrinted>
  <dcterms:modified xsi:type="dcterms:W3CDTF">2024-06-24T02:53:19Z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A2C83991C0F64B46AA450D6CA86D3CC5</vt:lpwstr>
  </property>
</Properties>
</file>