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4A147">
      <w:pPr>
        <w:spacing w:before="312" w:beforeLines="100" w:after="312" w:afterLines="100"/>
        <w:ind w:firstLine="0" w:firstLineChars="0"/>
        <w:jc w:val="center"/>
        <w:rPr>
          <w:rFonts w:ascii="Times New Roman" w:hAnsi="Times New Roman" w:eastAsia="华文楷体"/>
          <w:sz w:val="48"/>
          <w:szCs w:val="48"/>
        </w:rPr>
      </w:pPr>
      <w:bookmarkStart w:id="53" w:name="_GoBack"/>
      <w:bookmarkEnd w:id="53"/>
      <w:r>
        <w:rPr>
          <w:rFonts w:hint="eastAsia" w:ascii="Times New Roman" w:hAnsi="Times New Roman" w:eastAsia="华文楷体"/>
          <w:sz w:val="48"/>
          <w:szCs w:val="48"/>
        </w:rPr>
        <w:t>衡阳市南岳区兴隆与大禾田水库饮用水源地突发环境事件应急预案</w:t>
      </w:r>
    </w:p>
    <w:p w14:paraId="4F6D17B1">
      <w:pPr>
        <w:spacing w:before="312" w:beforeLines="100" w:after="312" w:afterLines="100"/>
        <w:ind w:firstLine="0" w:firstLineChars="0"/>
        <w:jc w:val="center"/>
        <w:rPr>
          <w:rFonts w:ascii="Times New Roman" w:hAnsi="Times New Roman" w:eastAsia="华文楷体"/>
          <w:sz w:val="48"/>
          <w:szCs w:val="48"/>
        </w:rPr>
      </w:pPr>
    </w:p>
    <w:p w14:paraId="47CAC86F">
      <w:pPr>
        <w:spacing w:before="312" w:beforeLines="100" w:after="312" w:afterLines="100"/>
        <w:ind w:firstLine="0" w:firstLineChars="0"/>
        <w:jc w:val="center"/>
        <w:rPr>
          <w:rFonts w:ascii="Times New Roman" w:hAnsi="Times New Roman" w:eastAsia="华文楷体"/>
          <w:sz w:val="48"/>
          <w:szCs w:val="48"/>
        </w:rPr>
      </w:pPr>
    </w:p>
    <w:p w14:paraId="6C691DE7">
      <w:pPr>
        <w:spacing w:before="312" w:beforeLines="100" w:after="312" w:afterLines="100"/>
        <w:ind w:firstLine="0" w:firstLineChars="0"/>
        <w:jc w:val="center"/>
        <w:rPr>
          <w:rFonts w:ascii="Times New Roman" w:hAnsi="Times New Roman" w:eastAsia="华文楷体"/>
          <w:sz w:val="48"/>
          <w:szCs w:val="48"/>
        </w:rPr>
      </w:pPr>
    </w:p>
    <w:p w14:paraId="7E1663C4">
      <w:pPr>
        <w:spacing w:before="312" w:beforeLines="100" w:after="312" w:afterLines="100"/>
        <w:ind w:firstLine="0" w:firstLineChars="0"/>
        <w:jc w:val="center"/>
        <w:rPr>
          <w:rFonts w:ascii="Times New Roman" w:hAnsi="Times New Roman" w:eastAsia="华文楷体"/>
          <w:sz w:val="48"/>
          <w:szCs w:val="48"/>
        </w:rPr>
      </w:pPr>
    </w:p>
    <w:p w14:paraId="5AE259F5">
      <w:pPr>
        <w:spacing w:before="312" w:beforeLines="100" w:after="312" w:afterLines="100"/>
        <w:ind w:firstLine="0" w:firstLineChars="0"/>
        <w:jc w:val="center"/>
        <w:rPr>
          <w:rFonts w:ascii="Times New Roman" w:hAnsi="Times New Roman" w:eastAsia="华文楷体"/>
          <w:sz w:val="48"/>
          <w:szCs w:val="48"/>
        </w:rPr>
      </w:pPr>
    </w:p>
    <w:p w14:paraId="6F94D374">
      <w:pPr>
        <w:spacing w:before="312" w:beforeLines="100" w:after="312" w:afterLines="100"/>
        <w:ind w:firstLine="0" w:firstLineChars="0"/>
        <w:jc w:val="center"/>
        <w:rPr>
          <w:rFonts w:ascii="Times New Roman" w:hAnsi="Times New Roman" w:eastAsia="华文楷体"/>
          <w:sz w:val="48"/>
          <w:szCs w:val="48"/>
        </w:rPr>
      </w:pPr>
    </w:p>
    <w:p w14:paraId="292C6523">
      <w:pPr>
        <w:spacing w:before="312" w:beforeLines="100" w:after="312" w:afterLines="100"/>
        <w:ind w:firstLine="0" w:firstLineChars="0"/>
        <w:jc w:val="center"/>
        <w:rPr>
          <w:rFonts w:ascii="Times New Roman" w:hAnsi="Times New Roman" w:eastAsia="华文楷体"/>
          <w:sz w:val="48"/>
          <w:szCs w:val="48"/>
        </w:rPr>
      </w:pPr>
    </w:p>
    <w:p w14:paraId="53A312FD">
      <w:pPr>
        <w:spacing w:line="240" w:lineRule="auto"/>
        <w:ind w:firstLine="0" w:firstLineChars="0"/>
        <w:jc w:val="center"/>
        <w:rPr>
          <w:rFonts w:ascii="华文楷体" w:hAnsi="华文楷体" w:eastAsia="华文楷体"/>
          <w:sz w:val="32"/>
          <w:szCs w:val="32"/>
        </w:rPr>
      </w:pPr>
      <w:r>
        <w:rPr>
          <w:rFonts w:hint="eastAsia" w:ascii="华文楷体" w:hAnsi="华文楷体" w:eastAsia="华文楷体"/>
          <w:sz w:val="32"/>
          <w:szCs w:val="32"/>
          <w:lang w:val="en-US" w:eastAsia="zh-CN"/>
        </w:rPr>
        <w:t>衡阳市</w:t>
      </w:r>
      <w:r>
        <w:rPr>
          <w:rFonts w:hint="eastAsia" w:ascii="华文楷体" w:hAnsi="华文楷体" w:eastAsia="华文楷体"/>
          <w:sz w:val="32"/>
          <w:szCs w:val="32"/>
        </w:rPr>
        <w:t>南岳区水务移民局</w:t>
      </w:r>
    </w:p>
    <w:p w14:paraId="12D8EC14">
      <w:pPr>
        <w:spacing w:line="240" w:lineRule="auto"/>
        <w:ind w:right="485" w:rightChars="202" w:firstLine="0" w:firstLineChars="0"/>
        <w:jc w:val="center"/>
        <w:rPr>
          <w:rFonts w:ascii="华文楷体" w:hAnsi="华文楷体" w:eastAsia="华文楷体"/>
          <w:sz w:val="32"/>
          <w:szCs w:val="32"/>
        </w:rPr>
      </w:pPr>
      <w:r>
        <w:rPr>
          <w:rFonts w:hint="eastAsia" w:ascii="华文楷体" w:hAnsi="华文楷体" w:eastAsia="华文楷体"/>
          <w:sz w:val="32"/>
          <w:szCs w:val="32"/>
        </w:rPr>
        <w:t>二〇一八年</w:t>
      </w:r>
      <w:r>
        <w:rPr>
          <w:rFonts w:hint="eastAsia" w:ascii="华文楷体" w:hAnsi="华文楷体" w:eastAsia="华文楷体"/>
          <w:sz w:val="32"/>
          <w:szCs w:val="32"/>
          <w:lang w:eastAsia="zh-CN"/>
        </w:rPr>
        <w:t>十</w:t>
      </w:r>
      <w:r>
        <w:rPr>
          <w:rFonts w:hint="eastAsia" w:ascii="华文楷体" w:hAnsi="华文楷体" w:eastAsia="华文楷体"/>
          <w:sz w:val="32"/>
          <w:szCs w:val="32"/>
        </w:rPr>
        <w:t>月</w:t>
      </w:r>
    </w:p>
    <w:p w14:paraId="19112EFC">
      <w:pPr>
        <w:widowControl/>
        <w:spacing w:line="240" w:lineRule="auto"/>
        <w:ind w:firstLine="0" w:firstLineChars="0"/>
        <w:jc w:val="left"/>
        <w:rPr>
          <w:rFonts w:ascii="Times New Roman" w:hAnsi="Times New Roman" w:eastAsia="华文楷体"/>
          <w:sz w:val="32"/>
          <w:szCs w:val="32"/>
        </w:rPr>
      </w:pPr>
      <w:r>
        <w:rPr>
          <w:rFonts w:ascii="Times New Roman" w:hAnsi="Times New Roman" w:eastAsia="华文楷体"/>
          <w:sz w:val="32"/>
          <w:szCs w:val="32"/>
        </w:rPr>
        <w:br w:type="page"/>
      </w:r>
    </w:p>
    <w:p w14:paraId="64AA47EF">
      <w:pPr>
        <w:pStyle w:val="2"/>
        <w:numPr>
          <w:ilvl w:val="0"/>
          <w:numId w:val="0"/>
        </w:numPr>
        <w:jc w:val="center"/>
        <w:rPr>
          <w:rFonts w:hint="eastAsia" w:ascii="Times New Roman" w:hAnsi="Times New Roman"/>
        </w:rPr>
      </w:pPr>
      <w:bookmarkStart w:id="0" w:name="_Toc31837"/>
      <w:bookmarkStart w:id="1" w:name="_Toc405995736"/>
      <w:bookmarkStart w:id="2" w:name="_Toc427180142"/>
      <w:bookmarkStart w:id="3" w:name="_Toc374440711"/>
      <w:bookmarkStart w:id="4" w:name="_Toc305962927"/>
      <w:bookmarkStart w:id="5" w:name="_Toc374439033"/>
      <w:bookmarkStart w:id="6" w:name="_Toc511551891"/>
      <w:bookmarkStart w:id="7" w:name="_Toc373005502"/>
      <w:bookmarkStart w:id="8" w:name="_Toc401235048"/>
      <w:bookmarkStart w:id="9" w:name="_Toc5336"/>
      <w:bookmarkStart w:id="10" w:name="_Toc12229"/>
      <w:bookmarkStart w:id="11" w:name="_Toc1311"/>
      <w:bookmarkStart w:id="12" w:name="_Toc5650"/>
      <w:bookmarkStart w:id="13" w:name="_Toc374107792"/>
      <w:bookmarkStart w:id="14" w:name="_Toc401234179"/>
      <w:r>
        <w:rPr>
          <w:rFonts w:hint="eastAsia" w:ascii="Times New Roman" w:hAnsi="Times New Roman"/>
          <w:lang w:eastAsia="zh-CN"/>
        </w:rPr>
        <w:t>突发环境事件</w:t>
      </w:r>
      <w:r>
        <w:rPr>
          <w:rFonts w:hint="eastAsia" w:ascii="Times New Roman" w:hAnsi="Times New Roman"/>
        </w:rPr>
        <w:t>应急预案</w:t>
      </w:r>
      <w:bookmarkEnd w:id="0"/>
    </w:p>
    <w:p w14:paraId="3C83191A">
      <w:pPr>
        <w:widowControl/>
        <w:spacing w:line="240" w:lineRule="auto"/>
        <w:ind w:firstLine="0" w:firstLineChars="0"/>
        <w:jc w:val="left"/>
        <w:rPr>
          <w:rFonts w:ascii="Times New Roman" w:hAnsi="Times New Roman"/>
        </w:rPr>
      </w:pPr>
    </w:p>
    <w:p w14:paraId="249083D5">
      <w:pPr>
        <w:pStyle w:val="3"/>
        <w:rPr>
          <w:rFonts w:ascii="Times New Roman" w:hAnsi="Times New Roman"/>
        </w:rPr>
      </w:pPr>
      <w:bookmarkStart w:id="15" w:name="_Toc20533"/>
      <w:r>
        <w:rPr>
          <w:rFonts w:ascii="Times New Roman" w:hAnsi="Times New Roman"/>
        </w:rPr>
        <w:t xml:space="preserve">1 </w:t>
      </w:r>
      <w:r>
        <w:rPr>
          <w:rFonts w:hint="eastAsia" w:ascii="Times New Roman" w:hAnsi="Times New Roman"/>
        </w:rPr>
        <w:t>总则</w:t>
      </w:r>
      <w:bookmarkEnd w:id="15"/>
    </w:p>
    <w:p w14:paraId="17606355">
      <w:pPr>
        <w:pStyle w:val="4"/>
        <w:rPr>
          <w:rFonts w:ascii="Times New Roman" w:hAnsi="Times New Roman"/>
        </w:rPr>
      </w:pPr>
      <w:bookmarkStart w:id="16" w:name="_Toc19012"/>
      <w:r>
        <w:rPr>
          <w:rFonts w:ascii="Times New Roman" w:hAnsi="Times New Roman"/>
        </w:rPr>
        <w:t xml:space="preserve">1.1 </w:t>
      </w:r>
      <w:r>
        <w:rPr>
          <w:rFonts w:hint="eastAsia" w:ascii="Times New Roman" w:hAnsi="Times New Roman"/>
        </w:rPr>
        <w:t>编制目的</w:t>
      </w:r>
      <w:bookmarkEnd w:id="16"/>
    </w:p>
    <w:p w14:paraId="6254091A">
      <w:pPr>
        <w:widowControl/>
        <w:adjustRightInd w:val="0"/>
        <w:snapToGrid w:val="0"/>
        <w:ind w:firstLine="480"/>
        <w:rPr>
          <w:rFonts w:ascii="Times New Roman" w:hAnsi="Times New Roman"/>
          <w:kern w:val="0"/>
          <w:szCs w:val="24"/>
        </w:rPr>
      </w:pPr>
      <w:r>
        <w:rPr>
          <w:rFonts w:hint="eastAsia" w:ascii="Times New Roman" w:hAnsi="Times New Roman"/>
          <w:kern w:val="0"/>
          <w:szCs w:val="24"/>
        </w:rPr>
        <w:t>为了规范衡阳市南岳区兴隆水库和大禾田水库饮用水水源保护区应对突发水环境事件的各项工作，提高饮用水水源保护区应对突发环境事情的处置能力，快速处置饮用水水源地突发环境事件，最大程度降低固定源、流动源、非点源和水华灾害引发的突发事件对饮用水水源地水质的影响，确保水库饮用水源保护区突发环境事件应急处理工作及时、高效、有序地进行，有效地控制和减轻对饮用水源造成的危害，保障供水水质和群众身体健康，维护社会稳定。依据《中华人民共和国环境保护法》、《中华人民共和国水污染防治法》、《集中式地表水饮用水水源地突发环境事件应急预案编制指南（试行）》及相关的法律、行政法规，结合兴隆水库和大禾田是水库饮用水源保护区实际情况特编制本预案，为饮用水水源地环境应急准备提供技术支撑。</w:t>
      </w:r>
    </w:p>
    <w:p w14:paraId="5824EC90">
      <w:pPr>
        <w:pStyle w:val="4"/>
        <w:rPr>
          <w:rFonts w:ascii="Times New Roman" w:hAnsi="Times New Roman"/>
        </w:rPr>
      </w:pPr>
      <w:bookmarkStart w:id="17" w:name="_Toc13960"/>
      <w:r>
        <w:rPr>
          <w:rFonts w:ascii="Times New Roman" w:hAnsi="Times New Roman"/>
        </w:rPr>
        <w:t xml:space="preserve">1.2 </w:t>
      </w:r>
      <w:r>
        <w:rPr>
          <w:rFonts w:hint="eastAsia" w:ascii="Times New Roman" w:hAnsi="Times New Roman"/>
        </w:rPr>
        <w:t>编制依据</w:t>
      </w:r>
      <w:bookmarkEnd w:id="17"/>
    </w:p>
    <w:p w14:paraId="0DB3C605">
      <w:pPr>
        <w:ind w:firstLine="480"/>
        <w:rPr>
          <w:rFonts w:ascii="Times New Roman" w:hAnsi="Times New Roman"/>
        </w:rPr>
      </w:pPr>
      <w:r>
        <w:rPr>
          <w:rFonts w:hint="eastAsia" w:ascii="Times New Roman" w:hAnsi="Times New Roman"/>
        </w:rPr>
        <w:t>编制依据中的法律法规、技术规范等文件均为本预案编制时最新版本，包括以下文件所有修改单。编制依据中提及的法律法规、技术规范等文件如有修改，最新版本（包括以下文件所有清单）适用于本预案。</w:t>
      </w:r>
    </w:p>
    <w:p w14:paraId="1946D778">
      <w:pPr>
        <w:keepNext/>
        <w:keepLines/>
        <w:spacing w:before="120" w:after="120" w:line="240" w:lineRule="auto"/>
        <w:ind w:firstLine="0" w:firstLineChars="0"/>
        <w:jc w:val="left"/>
        <w:outlineLvl w:val="3"/>
        <w:rPr>
          <w:rFonts w:ascii="Times New Roman" w:hAnsi="Times New Roman" w:eastAsia="黑体"/>
          <w:bCs/>
          <w:szCs w:val="28"/>
        </w:rPr>
      </w:pPr>
      <w:r>
        <w:rPr>
          <w:rFonts w:ascii="Times New Roman" w:hAnsi="Times New Roman" w:eastAsia="黑体"/>
          <w:bCs/>
          <w:szCs w:val="28"/>
        </w:rPr>
        <w:t xml:space="preserve">1.2.1 </w:t>
      </w:r>
      <w:r>
        <w:rPr>
          <w:rFonts w:hint="eastAsia" w:ascii="Times New Roman" w:hAnsi="Times New Roman" w:eastAsia="黑体"/>
          <w:bCs/>
          <w:szCs w:val="28"/>
        </w:rPr>
        <w:t>法律、法规、规章</w:t>
      </w:r>
    </w:p>
    <w:p w14:paraId="2AB019CC">
      <w:pPr>
        <w:adjustRightInd w:val="0"/>
        <w:snapToGrid w:val="0"/>
        <w:spacing w:after="156" w:afterLines="50" w:line="240" w:lineRule="auto"/>
        <w:ind w:firstLine="0" w:firstLineChars="0"/>
        <w:jc w:val="center"/>
        <w:rPr>
          <w:rFonts w:ascii="Times New Roman" w:hAnsi="Times New Roman" w:eastAsia="黑体"/>
          <w:bCs/>
          <w:sz w:val="21"/>
          <w:szCs w:val="32"/>
        </w:rPr>
      </w:pPr>
      <w:r>
        <w:rPr>
          <w:rFonts w:hint="eastAsia" w:ascii="Times New Roman" w:hAnsi="Times New Roman" w:eastAsia="黑体"/>
          <w:bCs/>
          <w:sz w:val="21"/>
          <w:szCs w:val="32"/>
        </w:rPr>
        <w:t>表</w:t>
      </w:r>
      <w:r>
        <w:rPr>
          <w:rFonts w:ascii="Times New Roman" w:hAnsi="Times New Roman" w:eastAsia="黑体"/>
          <w:bCs/>
          <w:sz w:val="21"/>
          <w:szCs w:val="32"/>
        </w:rPr>
        <w:t xml:space="preserve">1-1  </w:t>
      </w:r>
      <w:r>
        <w:rPr>
          <w:rFonts w:hint="eastAsia" w:ascii="Times New Roman" w:hAnsi="Times New Roman" w:eastAsia="黑体"/>
          <w:bCs/>
          <w:sz w:val="21"/>
          <w:szCs w:val="32"/>
        </w:rPr>
        <w:t>主要法律、法规、规章</w:t>
      </w:r>
    </w:p>
    <w:tbl>
      <w:tblPr>
        <w:tblStyle w:val="30"/>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7"/>
        <w:gridCol w:w="4564"/>
        <w:gridCol w:w="3341"/>
      </w:tblGrid>
      <w:tr w14:paraId="4FD98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tcBorders>
              <w:top w:val="single" w:color="auto" w:sz="12" w:space="0"/>
            </w:tcBorders>
            <w:vAlign w:val="center"/>
          </w:tcPr>
          <w:p w14:paraId="68FF5C67">
            <w:pPr>
              <w:adjustRightInd w:val="0"/>
              <w:snapToGrid w:val="0"/>
              <w:spacing w:line="240" w:lineRule="auto"/>
              <w:ind w:firstLine="0" w:firstLineChars="0"/>
              <w:jc w:val="center"/>
              <w:rPr>
                <w:rFonts w:ascii="Times New Roman" w:hAnsi="Times New Roman" w:eastAsia="黑体"/>
                <w:b/>
                <w:sz w:val="21"/>
                <w:szCs w:val="21"/>
              </w:rPr>
            </w:pPr>
            <w:r>
              <w:rPr>
                <w:rFonts w:hint="eastAsia" w:ascii="Times New Roman" w:hAnsi="Times New Roman" w:eastAsia="黑体"/>
                <w:b/>
                <w:sz w:val="21"/>
                <w:szCs w:val="21"/>
              </w:rPr>
              <w:t>序号</w:t>
            </w:r>
          </w:p>
        </w:tc>
        <w:tc>
          <w:tcPr>
            <w:tcW w:w="4564" w:type="dxa"/>
            <w:tcBorders>
              <w:top w:val="single" w:color="auto" w:sz="12" w:space="0"/>
            </w:tcBorders>
            <w:vAlign w:val="center"/>
          </w:tcPr>
          <w:p w14:paraId="3DD9D0D6">
            <w:pPr>
              <w:adjustRightInd w:val="0"/>
              <w:snapToGrid w:val="0"/>
              <w:spacing w:line="240" w:lineRule="auto"/>
              <w:ind w:firstLine="0" w:firstLineChars="0"/>
              <w:jc w:val="center"/>
              <w:rPr>
                <w:rFonts w:ascii="Times New Roman" w:hAnsi="Times New Roman" w:eastAsia="黑体"/>
                <w:b/>
                <w:sz w:val="21"/>
                <w:szCs w:val="21"/>
              </w:rPr>
            </w:pPr>
            <w:r>
              <w:rPr>
                <w:rFonts w:hint="eastAsia" w:ascii="Times New Roman" w:hAnsi="Times New Roman" w:eastAsia="黑体"/>
                <w:b/>
                <w:sz w:val="21"/>
                <w:szCs w:val="21"/>
              </w:rPr>
              <w:t>法律、法规、规章名称</w:t>
            </w:r>
          </w:p>
        </w:tc>
        <w:tc>
          <w:tcPr>
            <w:tcW w:w="3341" w:type="dxa"/>
            <w:tcBorders>
              <w:top w:val="single" w:color="auto" w:sz="12" w:space="0"/>
            </w:tcBorders>
            <w:vAlign w:val="center"/>
          </w:tcPr>
          <w:p w14:paraId="6C4A6F4C">
            <w:pPr>
              <w:adjustRightInd w:val="0"/>
              <w:snapToGrid w:val="0"/>
              <w:spacing w:line="240" w:lineRule="auto"/>
              <w:ind w:firstLine="0" w:firstLineChars="0"/>
              <w:jc w:val="center"/>
              <w:rPr>
                <w:rFonts w:ascii="Times New Roman" w:hAnsi="Times New Roman" w:eastAsia="黑体"/>
                <w:b/>
                <w:sz w:val="21"/>
                <w:szCs w:val="21"/>
              </w:rPr>
            </w:pPr>
            <w:r>
              <w:rPr>
                <w:rFonts w:hint="eastAsia" w:ascii="Times New Roman" w:hAnsi="Times New Roman" w:eastAsia="黑体"/>
                <w:b/>
                <w:sz w:val="21"/>
                <w:szCs w:val="21"/>
              </w:rPr>
              <w:t>文号或发布日期</w:t>
            </w:r>
          </w:p>
        </w:tc>
      </w:tr>
      <w:tr w14:paraId="43EB0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23CB5C58">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w:t>
            </w:r>
          </w:p>
        </w:tc>
        <w:tc>
          <w:tcPr>
            <w:tcW w:w="4564" w:type="dxa"/>
            <w:vAlign w:val="center"/>
          </w:tcPr>
          <w:p w14:paraId="189E2A28">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《中华人民共和国突发事件应对法》</w:t>
            </w:r>
          </w:p>
        </w:tc>
        <w:tc>
          <w:tcPr>
            <w:tcW w:w="3341" w:type="dxa"/>
            <w:vAlign w:val="center"/>
          </w:tcPr>
          <w:p w14:paraId="32F136BF">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中华人民共和国主席令第</w:t>
            </w:r>
            <w:r>
              <w:rPr>
                <w:rFonts w:ascii="Times New Roman" w:hAnsi="Times New Roman"/>
                <w:sz w:val="21"/>
                <w:szCs w:val="21"/>
              </w:rPr>
              <w:t>69</w:t>
            </w:r>
            <w:r>
              <w:rPr>
                <w:rFonts w:hint="eastAsia" w:ascii="Times New Roman" w:hAnsi="Times New Roman"/>
                <w:sz w:val="21"/>
                <w:szCs w:val="21"/>
              </w:rPr>
              <w:t>号</w:t>
            </w:r>
          </w:p>
        </w:tc>
      </w:tr>
      <w:tr w14:paraId="3AE86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52463290">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2</w:t>
            </w:r>
          </w:p>
        </w:tc>
        <w:tc>
          <w:tcPr>
            <w:tcW w:w="4564" w:type="dxa"/>
            <w:vAlign w:val="center"/>
          </w:tcPr>
          <w:p w14:paraId="1D8901C1">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《中华人民共和国环境保护法》</w:t>
            </w:r>
          </w:p>
        </w:tc>
        <w:tc>
          <w:tcPr>
            <w:tcW w:w="3341" w:type="dxa"/>
            <w:vAlign w:val="center"/>
          </w:tcPr>
          <w:p w14:paraId="13362B17">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中华人民共和国主席令第</w:t>
            </w:r>
            <w:r>
              <w:rPr>
                <w:rFonts w:ascii="Times New Roman" w:hAnsi="Times New Roman"/>
                <w:sz w:val="21"/>
                <w:szCs w:val="21"/>
              </w:rPr>
              <w:t>9</w:t>
            </w:r>
            <w:r>
              <w:rPr>
                <w:rFonts w:hint="eastAsia" w:ascii="Times New Roman" w:hAnsi="Times New Roman"/>
                <w:sz w:val="21"/>
                <w:szCs w:val="21"/>
              </w:rPr>
              <w:t>号，</w:t>
            </w:r>
            <w:r>
              <w:rPr>
                <w:rFonts w:ascii="Times New Roman" w:hAnsi="Times New Roman"/>
                <w:sz w:val="21"/>
                <w:szCs w:val="21"/>
              </w:rPr>
              <w:t>2015</w:t>
            </w:r>
            <w:r>
              <w:rPr>
                <w:rFonts w:hint="eastAsia" w:ascii="Times New Roman" w:hAnsi="Times New Roman"/>
                <w:sz w:val="21"/>
                <w:szCs w:val="21"/>
              </w:rPr>
              <w:t>年</w:t>
            </w:r>
            <w:r>
              <w:rPr>
                <w:rFonts w:ascii="Times New Roman" w:hAnsi="Times New Roman"/>
                <w:sz w:val="21"/>
                <w:szCs w:val="21"/>
              </w:rPr>
              <w:t>1</w:t>
            </w:r>
            <w:r>
              <w:rPr>
                <w:rFonts w:hint="eastAsia" w:ascii="Times New Roman" w:hAnsi="Times New Roman"/>
                <w:sz w:val="21"/>
                <w:szCs w:val="21"/>
              </w:rPr>
              <w:t>月</w:t>
            </w:r>
            <w:r>
              <w:rPr>
                <w:rFonts w:ascii="Times New Roman" w:hAnsi="Times New Roman"/>
                <w:sz w:val="21"/>
                <w:szCs w:val="21"/>
              </w:rPr>
              <w:t>1</w:t>
            </w:r>
            <w:r>
              <w:rPr>
                <w:rFonts w:hint="eastAsia" w:ascii="Times New Roman" w:hAnsi="Times New Roman"/>
                <w:sz w:val="21"/>
                <w:szCs w:val="21"/>
              </w:rPr>
              <w:t>日实施</w:t>
            </w:r>
          </w:p>
        </w:tc>
      </w:tr>
      <w:tr w14:paraId="758F9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6646AED1">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3</w:t>
            </w:r>
          </w:p>
        </w:tc>
        <w:tc>
          <w:tcPr>
            <w:tcW w:w="4564" w:type="dxa"/>
            <w:vAlign w:val="center"/>
          </w:tcPr>
          <w:p w14:paraId="458BE9B1">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《中华人民共和国安全生产法》</w:t>
            </w:r>
          </w:p>
        </w:tc>
        <w:tc>
          <w:tcPr>
            <w:tcW w:w="3341" w:type="dxa"/>
            <w:vAlign w:val="center"/>
          </w:tcPr>
          <w:p w14:paraId="0E2BFADC">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中华人民共和国主席令第</w:t>
            </w:r>
            <w:r>
              <w:rPr>
                <w:rFonts w:ascii="Times New Roman" w:hAnsi="Times New Roman"/>
                <w:sz w:val="21"/>
                <w:szCs w:val="21"/>
              </w:rPr>
              <w:t>13</w:t>
            </w:r>
            <w:r>
              <w:rPr>
                <w:rFonts w:hint="eastAsia" w:ascii="Times New Roman" w:hAnsi="Times New Roman"/>
                <w:sz w:val="21"/>
                <w:szCs w:val="21"/>
              </w:rPr>
              <w:t>号</w:t>
            </w:r>
          </w:p>
        </w:tc>
      </w:tr>
      <w:tr w14:paraId="7A415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75AE0B96">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4</w:t>
            </w:r>
          </w:p>
        </w:tc>
        <w:tc>
          <w:tcPr>
            <w:tcW w:w="4564" w:type="dxa"/>
            <w:vAlign w:val="center"/>
          </w:tcPr>
          <w:p w14:paraId="224B4364">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《中华人民共和国水污染防治法》</w:t>
            </w:r>
          </w:p>
        </w:tc>
        <w:tc>
          <w:tcPr>
            <w:tcW w:w="3341" w:type="dxa"/>
            <w:vAlign w:val="center"/>
          </w:tcPr>
          <w:p w14:paraId="2BE3484D">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中华人民共和国主席令第</w:t>
            </w:r>
            <w:r>
              <w:rPr>
                <w:rFonts w:ascii="Times New Roman" w:hAnsi="Times New Roman"/>
                <w:sz w:val="21"/>
                <w:szCs w:val="21"/>
              </w:rPr>
              <w:t>87</w:t>
            </w:r>
            <w:r>
              <w:rPr>
                <w:rFonts w:hint="eastAsia" w:ascii="Times New Roman" w:hAnsi="Times New Roman"/>
                <w:sz w:val="21"/>
                <w:szCs w:val="21"/>
              </w:rPr>
              <w:t>号</w:t>
            </w:r>
          </w:p>
        </w:tc>
      </w:tr>
      <w:tr w14:paraId="18E5A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22EF7114">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5</w:t>
            </w:r>
          </w:p>
        </w:tc>
        <w:tc>
          <w:tcPr>
            <w:tcW w:w="4564" w:type="dxa"/>
            <w:vAlign w:val="center"/>
          </w:tcPr>
          <w:p w14:paraId="7436EFE5">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《中华人民共和国大气污染防治法》</w:t>
            </w:r>
          </w:p>
        </w:tc>
        <w:tc>
          <w:tcPr>
            <w:tcW w:w="3341" w:type="dxa"/>
            <w:vAlign w:val="center"/>
          </w:tcPr>
          <w:p w14:paraId="318148F2">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中华人民共和国主席令第</w:t>
            </w:r>
            <w:r>
              <w:rPr>
                <w:rFonts w:ascii="Times New Roman" w:hAnsi="Times New Roman"/>
                <w:sz w:val="21"/>
                <w:szCs w:val="21"/>
              </w:rPr>
              <w:t>31</w:t>
            </w:r>
            <w:r>
              <w:rPr>
                <w:rFonts w:hint="eastAsia" w:ascii="Times New Roman" w:hAnsi="Times New Roman"/>
                <w:sz w:val="21"/>
                <w:szCs w:val="21"/>
              </w:rPr>
              <w:t>号，</w:t>
            </w:r>
            <w:r>
              <w:rPr>
                <w:rFonts w:ascii="Times New Roman" w:hAnsi="Times New Roman"/>
                <w:sz w:val="21"/>
                <w:szCs w:val="21"/>
              </w:rPr>
              <w:t>2016</w:t>
            </w:r>
            <w:r>
              <w:rPr>
                <w:rFonts w:hint="eastAsia" w:ascii="Times New Roman" w:hAnsi="Times New Roman"/>
                <w:sz w:val="21"/>
                <w:szCs w:val="21"/>
              </w:rPr>
              <w:t>年</w:t>
            </w:r>
          </w:p>
        </w:tc>
      </w:tr>
      <w:tr w14:paraId="23FD9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424CC6B2">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6</w:t>
            </w:r>
          </w:p>
        </w:tc>
        <w:tc>
          <w:tcPr>
            <w:tcW w:w="4564" w:type="dxa"/>
            <w:vAlign w:val="center"/>
          </w:tcPr>
          <w:p w14:paraId="12A0AC9C">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《中华人民共和国固体废物污染环境防治法》</w:t>
            </w:r>
          </w:p>
        </w:tc>
        <w:tc>
          <w:tcPr>
            <w:tcW w:w="3341" w:type="dxa"/>
            <w:vAlign w:val="center"/>
          </w:tcPr>
          <w:p w14:paraId="3937A8D0">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中华人民共和国主席令第</w:t>
            </w:r>
            <w:r>
              <w:rPr>
                <w:rFonts w:ascii="Times New Roman" w:hAnsi="Times New Roman"/>
                <w:sz w:val="21"/>
                <w:szCs w:val="21"/>
              </w:rPr>
              <w:t>31</w:t>
            </w:r>
            <w:r>
              <w:rPr>
                <w:rFonts w:hint="eastAsia" w:ascii="Times New Roman" w:hAnsi="Times New Roman"/>
                <w:sz w:val="21"/>
                <w:szCs w:val="21"/>
              </w:rPr>
              <w:t>号，</w:t>
            </w:r>
            <w:r>
              <w:rPr>
                <w:rFonts w:ascii="Times New Roman" w:hAnsi="Times New Roman"/>
                <w:sz w:val="21"/>
                <w:szCs w:val="21"/>
              </w:rPr>
              <w:t>2015</w:t>
            </w:r>
            <w:r>
              <w:rPr>
                <w:rFonts w:hint="eastAsia" w:ascii="Times New Roman" w:hAnsi="Times New Roman"/>
                <w:sz w:val="21"/>
                <w:szCs w:val="21"/>
              </w:rPr>
              <w:t>年</w:t>
            </w:r>
            <w:r>
              <w:rPr>
                <w:rFonts w:ascii="Times New Roman" w:hAnsi="Times New Roman"/>
                <w:sz w:val="21"/>
                <w:szCs w:val="21"/>
              </w:rPr>
              <w:t>4</w:t>
            </w:r>
            <w:r>
              <w:rPr>
                <w:rFonts w:hint="eastAsia" w:ascii="Times New Roman" w:hAnsi="Times New Roman"/>
                <w:sz w:val="21"/>
                <w:szCs w:val="21"/>
              </w:rPr>
              <w:t>月</w:t>
            </w:r>
            <w:r>
              <w:rPr>
                <w:rFonts w:ascii="Times New Roman" w:hAnsi="Times New Roman"/>
                <w:sz w:val="21"/>
                <w:szCs w:val="21"/>
              </w:rPr>
              <w:t>24</w:t>
            </w:r>
            <w:r>
              <w:rPr>
                <w:rFonts w:hint="eastAsia" w:ascii="Times New Roman" w:hAnsi="Times New Roman"/>
                <w:sz w:val="21"/>
                <w:szCs w:val="21"/>
              </w:rPr>
              <w:t>日修正版</w:t>
            </w:r>
          </w:p>
        </w:tc>
      </w:tr>
      <w:tr w14:paraId="7551A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01970843">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7</w:t>
            </w:r>
          </w:p>
        </w:tc>
        <w:tc>
          <w:tcPr>
            <w:tcW w:w="4564" w:type="dxa"/>
            <w:vAlign w:val="center"/>
          </w:tcPr>
          <w:p w14:paraId="42F5AFDF">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《中华人民共和国环境影响评价法》</w:t>
            </w:r>
          </w:p>
        </w:tc>
        <w:tc>
          <w:tcPr>
            <w:tcW w:w="3341" w:type="dxa"/>
            <w:vAlign w:val="center"/>
          </w:tcPr>
          <w:p w14:paraId="405CEF28">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中华人民共和国主席令第</w:t>
            </w:r>
            <w:r>
              <w:rPr>
                <w:rFonts w:ascii="Times New Roman" w:hAnsi="Times New Roman"/>
                <w:sz w:val="21"/>
                <w:szCs w:val="21"/>
              </w:rPr>
              <w:t>77</w:t>
            </w:r>
            <w:r>
              <w:rPr>
                <w:rFonts w:hint="eastAsia" w:ascii="Times New Roman" w:hAnsi="Times New Roman"/>
                <w:sz w:val="21"/>
                <w:szCs w:val="21"/>
              </w:rPr>
              <w:t>号</w:t>
            </w:r>
          </w:p>
        </w:tc>
      </w:tr>
      <w:tr w14:paraId="0FE08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2B67558B">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8</w:t>
            </w:r>
          </w:p>
        </w:tc>
        <w:tc>
          <w:tcPr>
            <w:tcW w:w="4564" w:type="dxa"/>
            <w:vAlign w:val="center"/>
          </w:tcPr>
          <w:p w14:paraId="481F70B8">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《中华人民共和国环境噪声污染防治法》</w:t>
            </w:r>
          </w:p>
        </w:tc>
        <w:tc>
          <w:tcPr>
            <w:tcW w:w="3341" w:type="dxa"/>
            <w:vAlign w:val="center"/>
          </w:tcPr>
          <w:p w14:paraId="4621FDC7">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1996</w:t>
            </w:r>
            <w:r>
              <w:rPr>
                <w:rFonts w:hint="eastAsia" w:ascii="Times New Roman" w:hAnsi="Times New Roman"/>
                <w:sz w:val="21"/>
                <w:szCs w:val="21"/>
              </w:rPr>
              <w:t>年</w:t>
            </w:r>
            <w:r>
              <w:rPr>
                <w:rFonts w:ascii="Times New Roman" w:hAnsi="Times New Roman"/>
                <w:sz w:val="21"/>
                <w:szCs w:val="21"/>
              </w:rPr>
              <w:t>10</w:t>
            </w:r>
            <w:r>
              <w:rPr>
                <w:rFonts w:hint="eastAsia" w:ascii="Times New Roman" w:hAnsi="Times New Roman"/>
                <w:sz w:val="21"/>
                <w:szCs w:val="21"/>
              </w:rPr>
              <w:t>月</w:t>
            </w:r>
            <w:r>
              <w:rPr>
                <w:rFonts w:ascii="Times New Roman" w:hAnsi="Times New Roman"/>
                <w:sz w:val="21"/>
                <w:szCs w:val="21"/>
              </w:rPr>
              <w:t>29</w:t>
            </w:r>
            <w:r>
              <w:rPr>
                <w:rFonts w:hint="eastAsia" w:ascii="Times New Roman" w:hAnsi="Times New Roman"/>
                <w:sz w:val="21"/>
                <w:szCs w:val="21"/>
              </w:rPr>
              <w:t>日通过，</w:t>
            </w:r>
            <w:r>
              <w:rPr>
                <w:rFonts w:ascii="Times New Roman" w:hAnsi="Times New Roman"/>
                <w:sz w:val="21"/>
                <w:szCs w:val="21"/>
              </w:rPr>
              <w:t>1997</w:t>
            </w:r>
            <w:r>
              <w:rPr>
                <w:rFonts w:hint="eastAsia" w:ascii="Times New Roman" w:hAnsi="Times New Roman"/>
                <w:sz w:val="21"/>
                <w:szCs w:val="21"/>
              </w:rPr>
              <w:t>年</w:t>
            </w:r>
            <w:r>
              <w:rPr>
                <w:rFonts w:ascii="Times New Roman" w:hAnsi="Times New Roman"/>
                <w:sz w:val="21"/>
                <w:szCs w:val="21"/>
              </w:rPr>
              <w:t>3</w:t>
            </w:r>
            <w:r>
              <w:rPr>
                <w:rFonts w:hint="eastAsia" w:ascii="Times New Roman" w:hAnsi="Times New Roman"/>
                <w:sz w:val="21"/>
                <w:szCs w:val="21"/>
              </w:rPr>
              <w:t>月</w:t>
            </w:r>
            <w:r>
              <w:rPr>
                <w:rFonts w:ascii="Times New Roman" w:hAnsi="Times New Roman"/>
                <w:sz w:val="21"/>
                <w:szCs w:val="21"/>
              </w:rPr>
              <w:t>1</w:t>
            </w:r>
            <w:r>
              <w:rPr>
                <w:rFonts w:hint="eastAsia" w:ascii="Times New Roman" w:hAnsi="Times New Roman"/>
                <w:sz w:val="21"/>
                <w:szCs w:val="21"/>
              </w:rPr>
              <w:t>日施行</w:t>
            </w:r>
          </w:p>
        </w:tc>
      </w:tr>
      <w:tr w14:paraId="4912B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6CCD9BB8">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9</w:t>
            </w:r>
          </w:p>
        </w:tc>
        <w:tc>
          <w:tcPr>
            <w:tcW w:w="4564" w:type="dxa"/>
            <w:vAlign w:val="center"/>
          </w:tcPr>
          <w:p w14:paraId="5B09AD01">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《水污染防治计划》</w:t>
            </w:r>
          </w:p>
        </w:tc>
        <w:tc>
          <w:tcPr>
            <w:tcW w:w="3341" w:type="dxa"/>
            <w:vAlign w:val="center"/>
          </w:tcPr>
          <w:p w14:paraId="162860BD">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国发</w:t>
            </w:r>
            <w:r>
              <w:rPr>
                <w:rFonts w:ascii="Times New Roman" w:hAnsi="Times New Roman"/>
                <w:sz w:val="21"/>
                <w:szCs w:val="21"/>
              </w:rPr>
              <w:t>[2015]17</w:t>
            </w:r>
            <w:r>
              <w:rPr>
                <w:rFonts w:hint="eastAsia" w:ascii="Times New Roman" w:hAnsi="Times New Roman"/>
                <w:sz w:val="21"/>
                <w:szCs w:val="21"/>
              </w:rPr>
              <w:t>号</w:t>
            </w:r>
          </w:p>
        </w:tc>
      </w:tr>
      <w:tr w14:paraId="5E546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1B2AF98E">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10</w:t>
            </w:r>
          </w:p>
        </w:tc>
        <w:tc>
          <w:tcPr>
            <w:tcW w:w="4564" w:type="dxa"/>
            <w:vAlign w:val="center"/>
          </w:tcPr>
          <w:p w14:paraId="29765FE0">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《国务院关于加强环境保护重点工作的意见》</w:t>
            </w:r>
          </w:p>
        </w:tc>
        <w:tc>
          <w:tcPr>
            <w:tcW w:w="3341" w:type="dxa"/>
            <w:vAlign w:val="center"/>
          </w:tcPr>
          <w:p w14:paraId="141A95C1">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国发〔</w:t>
            </w:r>
            <w:r>
              <w:rPr>
                <w:rFonts w:ascii="Times New Roman" w:hAnsi="Times New Roman"/>
                <w:sz w:val="21"/>
                <w:szCs w:val="21"/>
              </w:rPr>
              <w:t>2011</w:t>
            </w:r>
            <w:r>
              <w:rPr>
                <w:rFonts w:hint="eastAsia" w:ascii="Times New Roman" w:hAnsi="Times New Roman"/>
                <w:sz w:val="21"/>
                <w:szCs w:val="21"/>
              </w:rPr>
              <w:t>〕</w:t>
            </w:r>
            <w:r>
              <w:rPr>
                <w:rFonts w:ascii="Times New Roman" w:hAnsi="Times New Roman"/>
                <w:sz w:val="21"/>
                <w:szCs w:val="21"/>
              </w:rPr>
              <w:t>35</w:t>
            </w:r>
            <w:r>
              <w:rPr>
                <w:rFonts w:hint="eastAsia" w:ascii="Times New Roman" w:hAnsi="Times New Roman"/>
                <w:sz w:val="21"/>
                <w:szCs w:val="21"/>
              </w:rPr>
              <w:t>号</w:t>
            </w:r>
          </w:p>
        </w:tc>
      </w:tr>
      <w:tr w14:paraId="116C5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2FDF016D">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11</w:t>
            </w:r>
          </w:p>
        </w:tc>
        <w:tc>
          <w:tcPr>
            <w:tcW w:w="4564" w:type="dxa"/>
            <w:vAlign w:val="center"/>
          </w:tcPr>
          <w:p w14:paraId="399843F7">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《突发环境事件应急管理办法》</w:t>
            </w:r>
          </w:p>
        </w:tc>
        <w:tc>
          <w:tcPr>
            <w:tcW w:w="3341" w:type="dxa"/>
            <w:vAlign w:val="center"/>
          </w:tcPr>
          <w:p w14:paraId="0D132D8B">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环保部</w:t>
            </w:r>
            <w:r>
              <w:rPr>
                <w:rFonts w:ascii="Times New Roman" w:hAnsi="Times New Roman"/>
                <w:sz w:val="21"/>
                <w:szCs w:val="21"/>
              </w:rPr>
              <w:t>34</w:t>
            </w:r>
            <w:r>
              <w:rPr>
                <w:rFonts w:hint="eastAsia" w:ascii="Times New Roman" w:hAnsi="Times New Roman"/>
                <w:sz w:val="21"/>
                <w:szCs w:val="21"/>
              </w:rPr>
              <w:t>号令</w:t>
            </w:r>
          </w:p>
        </w:tc>
      </w:tr>
      <w:tr w14:paraId="0B0F5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4AB6A14C">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12</w:t>
            </w:r>
          </w:p>
        </w:tc>
        <w:tc>
          <w:tcPr>
            <w:tcW w:w="4564" w:type="dxa"/>
            <w:vAlign w:val="center"/>
          </w:tcPr>
          <w:p w14:paraId="540BEA1B">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《突发环境事件信息报告办法》</w:t>
            </w:r>
          </w:p>
        </w:tc>
        <w:tc>
          <w:tcPr>
            <w:tcW w:w="3341" w:type="dxa"/>
            <w:vAlign w:val="center"/>
          </w:tcPr>
          <w:p w14:paraId="3D5C1811">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环境保护部令第</w:t>
            </w:r>
            <w:r>
              <w:rPr>
                <w:rFonts w:ascii="Times New Roman" w:hAnsi="Times New Roman"/>
                <w:sz w:val="21"/>
                <w:szCs w:val="21"/>
              </w:rPr>
              <w:t>17</w:t>
            </w:r>
            <w:r>
              <w:rPr>
                <w:rFonts w:hint="eastAsia" w:ascii="Times New Roman" w:hAnsi="Times New Roman"/>
                <w:sz w:val="21"/>
                <w:szCs w:val="21"/>
              </w:rPr>
              <w:t>号</w:t>
            </w:r>
          </w:p>
        </w:tc>
      </w:tr>
      <w:tr w14:paraId="13BD6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69D2B9FC">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13</w:t>
            </w:r>
          </w:p>
        </w:tc>
        <w:tc>
          <w:tcPr>
            <w:tcW w:w="4564" w:type="dxa"/>
            <w:vAlign w:val="center"/>
          </w:tcPr>
          <w:p w14:paraId="7A919D2E">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《化学品环境风险防控</w:t>
            </w:r>
            <w:r>
              <w:rPr>
                <w:rFonts w:ascii="Times New Roman" w:hAnsi="Times New Roman"/>
                <w:sz w:val="21"/>
                <w:szCs w:val="21"/>
              </w:rPr>
              <w:t>“</w:t>
            </w:r>
            <w:r>
              <w:rPr>
                <w:rFonts w:hint="eastAsia" w:ascii="Times New Roman" w:hAnsi="Times New Roman"/>
                <w:sz w:val="21"/>
                <w:szCs w:val="21"/>
              </w:rPr>
              <w:t>十二五</w:t>
            </w:r>
            <w:r>
              <w:rPr>
                <w:rFonts w:ascii="Times New Roman" w:hAnsi="Times New Roman"/>
                <w:sz w:val="21"/>
                <w:szCs w:val="21"/>
              </w:rPr>
              <w:t>”</w:t>
            </w:r>
            <w:r>
              <w:rPr>
                <w:rFonts w:hint="eastAsia" w:ascii="Times New Roman" w:hAnsi="Times New Roman"/>
                <w:sz w:val="21"/>
                <w:szCs w:val="21"/>
              </w:rPr>
              <w:t>规划》</w:t>
            </w:r>
          </w:p>
        </w:tc>
        <w:tc>
          <w:tcPr>
            <w:tcW w:w="3341" w:type="dxa"/>
            <w:vAlign w:val="center"/>
          </w:tcPr>
          <w:p w14:paraId="7C464DE8">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环发</w:t>
            </w:r>
            <w:r>
              <w:rPr>
                <w:rFonts w:ascii="Times New Roman" w:hAnsi="Times New Roman"/>
                <w:sz w:val="21"/>
                <w:szCs w:val="21"/>
              </w:rPr>
              <w:t>[2013]20</w:t>
            </w:r>
            <w:r>
              <w:rPr>
                <w:rFonts w:hint="eastAsia" w:ascii="Times New Roman" w:hAnsi="Times New Roman"/>
                <w:sz w:val="21"/>
                <w:szCs w:val="21"/>
              </w:rPr>
              <w:t>号</w:t>
            </w:r>
          </w:p>
        </w:tc>
      </w:tr>
      <w:tr w14:paraId="1277B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11F46E36">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14</w:t>
            </w:r>
          </w:p>
        </w:tc>
        <w:tc>
          <w:tcPr>
            <w:tcW w:w="4564" w:type="dxa"/>
            <w:vAlign w:val="center"/>
          </w:tcPr>
          <w:p w14:paraId="46566B69">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《关于全面加强应急管理工作的意见》</w:t>
            </w:r>
          </w:p>
        </w:tc>
        <w:tc>
          <w:tcPr>
            <w:tcW w:w="3341" w:type="dxa"/>
            <w:vAlign w:val="center"/>
          </w:tcPr>
          <w:p w14:paraId="4FD5D8DC">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国务院</w:t>
            </w:r>
            <w:r>
              <w:rPr>
                <w:rFonts w:ascii="Times New Roman" w:hAnsi="Times New Roman"/>
                <w:sz w:val="21"/>
                <w:szCs w:val="21"/>
              </w:rPr>
              <w:t>224</w:t>
            </w:r>
            <w:r>
              <w:rPr>
                <w:rFonts w:hint="eastAsia" w:ascii="Times New Roman" w:hAnsi="Times New Roman"/>
                <w:sz w:val="21"/>
                <w:szCs w:val="21"/>
              </w:rPr>
              <w:t>号令</w:t>
            </w:r>
          </w:p>
        </w:tc>
      </w:tr>
      <w:tr w14:paraId="3C69D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233A1C24">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15</w:t>
            </w:r>
          </w:p>
        </w:tc>
        <w:tc>
          <w:tcPr>
            <w:tcW w:w="4564" w:type="dxa"/>
            <w:vAlign w:val="center"/>
          </w:tcPr>
          <w:p w14:paraId="7C8BE072">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《关于进一步加强环境影响评价管理防范环境风险的通知》</w:t>
            </w:r>
          </w:p>
        </w:tc>
        <w:tc>
          <w:tcPr>
            <w:tcW w:w="3341" w:type="dxa"/>
            <w:vAlign w:val="center"/>
          </w:tcPr>
          <w:p w14:paraId="02B6E7E4">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sz w:val="21"/>
                <w:szCs w:val="21"/>
              </w:rPr>
              <w:t>环发</w:t>
            </w:r>
            <w:r>
              <w:rPr>
                <w:rFonts w:ascii="Times New Roman" w:hAnsi="Times New Roman"/>
                <w:sz w:val="21"/>
                <w:szCs w:val="21"/>
              </w:rPr>
              <w:t>[2012]77</w:t>
            </w:r>
            <w:r>
              <w:rPr>
                <w:rFonts w:hint="eastAsia" w:ascii="Times New Roman" w:hAnsi="Times New Roman"/>
                <w:sz w:val="21"/>
                <w:szCs w:val="21"/>
              </w:rPr>
              <w:t>号</w:t>
            </w:r>
          </w:p>
        </w:tc>
      </w:tr>
      <w:tr w14:paraId="3831E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1217825B">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16</w:t>
            </w:r>
          </w:p>
        </w:tc>
        <w:tc>
          <w:tcPr>
            <w:tcW w:w="4564" w:type="dxa"/>
            <w:vAlign w:val="center"/>
          </w:tcPr>
          <w:p w14:paraId="264E1272">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《危险化学品安全管理条例》</w:t>
            </w:r>
          </w:p>
        </w:tc>
        <w:tc>
          <w:tcPr>
            <w:tcW w:w="3341" w:type="dxa"/>
            <w:vAlign w:val="center"/>
          </w:tcPr>
          <w:p w14:paraId="2A3BF681">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lang w:eastAsia="zh-CN"/>
              </w:rPr>
              <w:t>国务院令第</w:t>
            </w:r>
            <w:r>
              <w:rPr>
                <w:rFonts w:ascii="Times New Roman" w:hAnsi="Times New Roman"/>
                <w:sz w:val="21"/>
                <w:szCs w:val="21"/>
              </w:rPr>
              <w:t>591</w:t>
            </w:r>
            <w:r>
              <w:rPr>
                <w:rFonts w:hint="eastAsia" w:ascii="Times New Roman" w:hAnsi="Times New Roman"/>
                <w:sz w:val="21"/>
                <w:szCs w:val="21"/>
              </w:rPr>
              <w:t>号</w:t>
            </w:r>
          </w:p>
        </w:tc>
      </w:tr>
      <w:tr w14:paraId="297DC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vAlign w:val="center"/>
          </w:tcPr>
          <w:p w14:paraId="5B6B33E9">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17</w:t>
            </w:r>
          </w:p>
        </w:tc>
        <w:tc>
          <w:tcPr>
            <w:tcW w:w="4564" w:type="dxa"/>
            <w:vAlign w:val="center"/>
          </w:tcPr>
          <w:p w14:paraId="6B46E468">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《国家危险废物名录》</w:t>
            </w:r>
          </w:p>
        </w:tc>
        <w:tc>
          <w:tcPr>
            <w:tcW w:w="3341" w:type="dxa"/>
            <w:vAlign w:val="center"/>
          </w:tcPr>
          <w:p w14:paraId="35F675C5">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环保部第</w:t>
            </w:r>
            <w:r>
              <w:rPr>
                <w:rFonts w:ascii="Times New Roman" w:hAnsi="Times New Roman"/>
                <w:sz w:val="21"/>
                <w:szCs w:val="21"/>
              </w:rPr>
              <w:t>39</w:t>
            </w:r>
            <w:r>
              <w:rPr>
                <w:rFonts w:hint="eastAsia" w:ascii="Times New Roman" w:hAnsi="Times New Roman"/>
                <w:sz w:val="21"/>
                <w:szCs w:val="21"/>
              </w:rPr>
              <w:t>号令，</w:t>
            </w:r>
            <w:r>
              <w:rPr>
                <w:rFonts w:ascii="Times New Roman" w:hAnsi="Times New Roman"/>
                <w:sz w:val="21"/>
                <w:szCs w:val="21"/>
              </w:rPr>
              <w:t>2016</w:t>
            </w:r>
            <w:r>
              <w:rPr>
                <w:rFonts w:hint="eastAsia" w:ascii="Times New Roman" w:hAnsi="Times New Roman"/>
                <w:sz w:val="21"/>
                <w:szCs w:val="21"/>
              </w:rPr>
              <w:t>年</w:t>
            </w:r>
            <w:r>
              <w:rPr>
                <w:rFonts w:ascii="Times New Roman" w:hAnsi="Times New Roman"/>
                <w:sz w:val="21"/>
                <w:szCs w:val="21"/>
              </w:rPr>
              <w:t>8</w:t>
            </w:r>
            <w:r>
              <w:rPr>
                <w:rFonts w:hint="eastAsia" w:ascii="Times New Roman" w:hAnsi="Times New Roman"/>
                <w:sz w:val="21"/>
                <w:szCs w:val="21"/>
              </w:rPr>
              <w:t>月</w:t>
            </w:r>
            <w:r>
              <w:rPr>
                <w:rFonts w:ascii="Times New Roman" w:hAnsi="Times New Roman"/>
                <w:sz w:val="21"/>
                <w:szCs w:val="21"/>
              </w:rPr>
              <w:t>1</w:t>
            </w:r>
            <w:r>
              <w:rPr>
                <w:rFonts w:hint="eastAsia" w:ascii="Times New Roman" w:hAnsi="Times New Roman"/>
                <w:sz w:val="21"/>
                <w:szCs w:val="21"/>
              </w:rPr>
              <w:t>日实施</w:t>
            </w:r>
          </w:p>
        </w:tc>
      </w:tr>
      <w:tr w14:paraId="2E6FE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617" w:type="dxa"/>
            <w:tcBorders>
              <w:bottom w:val="single" w:color="auto" w:sz="12" w:space="0"/>
            </w:tcBorders>
            <w:vAlign w:val="center"/>
          </w:tcPr>
          <w:p w14:paraId="7285DA44">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18</w:t>
            </w:r>
          </w:p>
        </w:tc>
        <w:tc>
          <w:tcPr>
            <w:tcW w:w="4564" w:type="dxa"/>
            <w:tcBorders>
              <w:bottom w:val="single" w:color="auto" w:sz="12" w:space="0"/>
            </w:tcBorders>
            <w:vAlign w:val="center"/>
          </w:tcPr>
          <w:p w14:paraId="417C5CC6">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《危险化学品目录》</w:t>
            </w:r>
          </w:p>
        </w:tc>
        <w:tc>
          <w:tcPr>
            <w:tcW w:w="3341" w:type="dxa"/>
            <w:tcBorders>
              <w:bottom w:val="single" w:color="auto" w:sz="12" w:space="0"/>
            </w:tcBorders>
            <w:vAlign w:val="center"/>
          </w:tcPr>
          <w:p w14:paraId="449B59FD">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2015</w:t>
            </w:r>
            <w:r>
              <w:rPr>
                <w:rFonts w:hint="eastAsia" w:ascii="Times New Roman" w:hAnsi="Times New Roman"/>
                <w:sz w:val="21"/>
                <w:szCs w:val="21"/>
              </w:rPr>
              <w:t>年版（</w:t>
            </w:r>
            <w:r>
              <w:rPr>
                <w:rFonts w:ascii="Times New Roman" w:hAnsi="Times New Roman"/>
                <w:sz w:val="21"/>
                <w:szCs w:val="21"/>
              </w:rPr>
              <w:t>2015</w:t>
            </w:r>
            <w:r>
              <w:rPr>
                <w:rFonts w:hint="eastAsia" w:ascii="Times New Roman" w:hAnsi="Times New Roman"/>
                <w:sz w:val="21"/>
                <w:szCs w:val="21"/>
              </w:rPr>
              <w:t>年第</w:t>
            </w:r>
            <w:r>
              <w:rPr>
                <w:rFonts w:ascii="Times New Roman" w:hAnsi="Times New Roman"/>
                <w:sz w:val="21"/>
                <w:szCs w:val="21"/>
              </w:rPr>
              <w:t>5</w:t>
            </w:r>
            <w:r>
              <w:rPr>
                <w:rFonts w:hint="eastAsia" w:ascii="Times New Roman" w:hAnsi="Times New Roman"/>
                <w:sz w:val="21"/>
                <w:szCs w:val="21"/>
              </w:rPr>
              <w:t>号）</w:t>
            </w:r>
          </w:p>
        </w:tc>
      </w:tr>
    </w:tbl>
    <w:p w14:paraId="7559C29D">
      <w:pPr>
        <w:keepNext/>
        <w:keepLines/>
        <w:spacing w:before="120" w:after="120" w:line="240" w:lineRule="auto"/>
        <w:ind w:firstLine="0" w:firstLineChars="0"/>
        <w:jc w:val="left"/>
        <w:outlineLvl w:val="3"/>
        <w:rPr>
          <w:rFonts w:ascii="Times New Roman" w:hAnsi="Times New Roman" w:eastAsia="黑体"/>
          <w:bCs/>
          <w:szCs w:val="28"/>
        </w:rPr>
      </w:pPr>
      <w:r>
        <w:rPr>
          <w:rFonts w:ascii="Times New Roman" w:hAnsi="Times New Roman" w:eastAsia="黑体"/>
          <w:bCs/>
          <w:szCs w:val="28"/>
        </w:rPr>
        <w:t xml:space="preserve">1.2.2 </w:t>
      </w:r>
      <w:r>
        <w:rPr>
          <w:rFonts w:hint="eastAsia" w:ascii="Times New Roman" w:hAnsi="Times New Roman" w:eastAsia="黑体"/>
          <w:bCs/>
          <w:szCs w:val="28"/>
        </w:rPr>
        <w:t>技术规范、标准</w:t>
      </w:r>
    </w:p>
    <w:p w14:paraId="67B0BFC8">
      <w:pPr>
        <w:adjustRightInd w:val="0"/>
        <w:snapToGrid w:val="0"/>
        <w:spacing w:after="156" w:afterLines="50" w:line="240" w:lineRule="auto"/>
        <w:ind w:firstLine="0" w:firstLineChars="0"/>
        <w:jc w:val="center"/>
        <w:rPr>
          <w:rFonts w:ascii="Times New Roman" w:hAnsi="Times New Roman" w:eastAsia="黑体"/>
          <w:bCs/>
          <w:sz w:val="21"/>
          <w:szCs w:val="32"/>
        </w:rPr>
      </w:pPr>
      <w:r>
        <w:rPr>
          <w:rFonts w:hint="eastAsia" w:ascii="Times New Roman" w:hAnsi="Times New Roman" w:eastAsia="黑体"/>
          <w:bCs/>
          <w:sz w:val="21"/>
          <w:szCs w:val="32"/>
        </w:rPr>
        <w:t>表</w:t>
      </w:r>
      <w:r>
        <w:rPr>
          <w:rFonts w:ascii="Times New Roman" w:hAnsi="Times New Roman" w:eastAsia="黑体"/>
          <w:bCs/>
          <w:sz w:val="21"/>
          <w:szCs w:val="32"/>
        </w:rPr>
        <w:t xml:space="preserve">1-2  </w:t>
      </w:r>
      <w:r>
        <w:rPr>
          <w:rFonts w:hint="eastAsia" w:ascii="Times New Roman" w:hAnsi="Times New Roman" w:eastAsia="黑体"/>
          <w:bCs/>
          <w:sz w:val="21"/>
          <w:szCs w:val="32"/>
        </w:rPr>
        <w:t>主要技术标准、规范</w:t>
      </w:r>
    </w:p>
    <w:tbl>
      <w:tblPr>
        <w:tblStyle w:val="30"/>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4721"/>
        <w:gridCol w:w="3090"/>
      </w:tblGrid>
      <w:tr w14:paraId="4027F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711" w:type="dxa"/>
            <w:tcBorders>
              <w:top w:val="single" w:color="auto" w:sz="12" w:space="0"/>
            </w:tcBorders>
            <w:vAlign w:val="center"/>
          </w:tcPr>
          <w:p w14:paraId="6B523CC3">
            <w:pPr>
              <w:adjustRightInd w:val="0"/>
              <w:snapToGrid w:val="0"/>
              <w:spacing w:line="240" w:lineRule="auto"/>
              <w:ind w:firstLine="0" w:firstLineChars="0"/>
              <w:jc w:val="center"/>
              <w:rPr>
                <w:rFonts w:ascii="Times New Roman" w:hAnsi="Times New Roman" w:eastAsia="黑体"/>
                <w:b/>
                <w:sz w:val="21"/>
                <w:szCs w:val="21"/>
              </w:rPr>
            </w:pPr>
            <w:r>
              <w:rPr>
                <w:rFonts w:hint="eastAsia" w:ascii="Times New Roman" w:hAnsi="Times New Roman" w:eastAsia="黑体"/>
                <w:b/>
                <w:sz w:val="21"/>
                <w:szCs w:val="21"/>
              </w:rPr>
              <w:t>序号</w:t>
            </w:r>
          </w:p>
        </w:tc>
        <w:tc>
          <w:tcPr>
            <w:tcW w:w="4721" w:type="dxa"/>
            <w:tcBorders>
              <w:top w:val="single" w:color="auto" w:sz="12" w:space="0"/>
            </w:tcBorders>
            <w:vAlign w:val="center"/>
          </w:tcPr>
          <w:p w14:paraId="43D1C3AA">
            <w:pPr>
              <w:adjustRightInd w:val="0"/>
              <w:snapToGrid w:val="0"/>
              <w:spacing w:line="240" w:lineRule="auto"/>
              <w:ind w:firstLine="0" w:firstLineChars="0"/>
              <w:jc w:val="center"/>
              <w:rPr>
                <w:rFonts w:ascii="Times New Roman" w:hAnsi="Times New Roman" w:eastAsia="黑体"/>
                <w:b/>
                <w:sz w:val="21"/>
                <w:szCs w:val="21"/>
              </w:rPr>
            </w:pPr>
            <w:r>
              <w:rPr>
                <w:rFonts w:hint="eastAsia" w:ascii="Times New Roman" w:hAnsi="Times New Roman" w:eastAsia="黑体"/>
                <w:b/>
                <w:sz w:val="21"/>
                <w:szCs w:val="21"/>
              </w:rPr>
              <w:t>主要技术标准、规范名称</w:t>
            </w:r>
          </w:p>
        </w:tc>
        <w:tc>
          <w:tcPr>
            <w:tcW w:w="3090" w:type="dxa"/>
            <w:tcBorders>
              <w:top w:val="single" w:color="auto" w:sz="12" w:space="0"/>
            </w:tcBorders>
            <w:vAlign w:val="center"/>
          </w:tcPr>
          <w:p w14:paraId="46CA51C5">
            <w:pPr>
              <w:adjustRightInd w:val="0"/>
              <w:snapToGrid w:val="0"/>
              <w:spacing w:line="240" w:lineRule="auto"/>
              <w:ind w:firstLine="0" w:firstLineChars="0"/>
              <w:jc w:val="center"/>
              <w:rPr>
                <w:rFonts w:ascii="Times New Roman" w:hAnsi="Times New Roman" w:eastAsia="黑体"/>
                <w:b/>
                <w:sz w:val="21"/>
                <w:szCs w:val="21"/>
              </w:rPr>
            </w:pPr>
            <w:r>
              <w:rPr>
                <w:rFonts w:hint="eastAsia" w:ascii="Times New Roman" w:hAnsi="Times New Roman" w:eastAsia="黑体"/>
                <w:b/>
                <w:sz w:val="21"/>
                <w:szCs w:val="21"/>
              </w:rPr>
              <w:t>标准号或发布日期</w:t>
            </w:r>
          </w:p>
        </w:tc>
      </w:tr>
      <w:tr w14:paraId="1E461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33A0E4D2">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w:t>
            </w:r>
          </w:p>
        </w:tc>
        <w:tc>
          <w:tcPr>
            <w:tcW w:w="4721" w:type="dxa"/>
            <w:vAlign w:val="center"/>
          </w:tcPr>
          <w:p w14:paraId="22AB6980">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《建设项目环境风险评价技术导则》</w:t>
            </w:r>
          </w:p>
        </w:tc>
        <w:tc>
          <w:tcPr>
            <w:tcW w:w="3090" w:type="dxa"/>
            <w:vAlign w:val="center"/>
          </w:tcPr>
          <w:p w14:paraId="36BB5A07">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HJ/T169-2004</w:t>
            </w:r>
          </w:p>
        </w:tc>
      </w:tr>
      <w:tr w14:paraId="524AD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48225A9E">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2</w:t>
            </w:r>
          </w:p>
        </w:tc>
        <w:tc>
          <w:tcPr>
            <w:tcW w:w="4721" w:type="dxa"/>
            <w:vAlign w:val="center"/>
          </w:tcPr>
          <w:p w14:paraId="03EE7BEF">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《地表水环境质量标准》</w:t>
            </w:r>
          </w:p>
        </w:tc>
        <w:tc>
          <w:tcPr>
            <w:tcW w:w="3090" w:type="dxa"/>
            <w:vAlign w:val="center"/>
          </w:tcPr>
          <w:p w14:paraId="4F4737AA">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GB 3838-2002</w:t>
            </w:r>
          </w:p>
        </w:tc>
      </w:tr>
      <w:tr w14:paraId="4A720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3593C538">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3</w:t>
            </w:r>
          </w:p>
        </w:tc>
        <w:tc>
          <w:tcPr>
            <w:tcW w:w="4721" w:type="dxa"/>
            <w:vAlign w:val="center"/>
          </w:tcPr>
          <w:p w14:paraId="67E8A6AE">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《地下水质量标准》</w:t>
            </w:r>
          </w:p>
        </w:tc>
        <w:tc>
          <w:tcPr>
            <w:tcW w:w="3090" w:type="dxa"/>
            <w:vAlign w:val="center"/>
          </w:tcPr>
          <w:p w14:paraId="23DA1FB5">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GB/T 14848-2007</w:t>
            </w:r>
          </w:p>
        </w:tc>
      </w:tr>
      <w:tr w14:paraId="2BB5A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77A4F3F3">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4</w:t>
            </w:r>
          </w:p>
        </w:tc>
        <w:tc>
          <w:tcPr>
            <w:tcW w:w="4721" w:type="dxa"/>
            <w:vAlign w:val="center"/>
          </w:tcPr>
          <w:p w14:paraId="30F53BD5">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《土壤环境质量标准》</w:t>
            </w:r>
          </w:p>
        </w:tc>
        <w:tc>
          <w:tcPr>
            <w:tcW w:w="3090" w:type="dxa"/>
            <w:vAlign w:val="center"/>
          </w:tcPr>
          <w:p w14:paraId="6CFF303E">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GB15618-1995</w:t>
            </w:r>
          </w:p>
        </w:tc>
      </w:tr>
      <w:tr w14:paraId="251E0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58F2B836">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5</w:t>
            </w:r>
          </w:p>
        </w:tc>
        <w:tc>
          <w:tcPr>
            <w:tcW w:w="4721" w:type="dxa"/>
            <w:vAlign w:val="center"/>
          </w:tcPr>
          <w:p w14:paraId="39D8A293">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《污水综合排放标准》</w:t>
            </w:r>
          </w:p>
        </w:tc>
        <w:tc>
          <w:tcPr>
            <w:tcW w:w="3090" w:type="dxa"/>
            <w:vAlign w:val="center"/>
          </w:tcPr>
          <w:p w14:paraId="6F396D44">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GB 8978-1996</w:t>
            </w:r>
          </w:p>
        </w:tc>
      </w:tr>
      <w:tr w14:paraId="59309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6525F289">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6</w:t>
            </w:r>
          </w:p>
        </w:tc>
        <w:tc>
          <w:tcPr>
            <w:tcW w:w="4721" w:type="dxa"/>
            <w:vAlign w:val="center"/>
          </w:tcPr>
          <w:p w14:paraId="6763A18C">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《国家突发公共事件总体应急预案》</w:t>
            </w:r>
          </w:p>
        </w:tc>
        <w:tc>
          <w:tcPr>
            <w:tcW w:w="3090" w:type="dxa"/>
            <w:vAlign w:val="center"/>
          </w:tcPr>
          <w:p w14:paraId="05A736E4">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2006</w:t>
            </w:r>
            <w:r>
              <w:rPr>
                <w:rFonts w:hint="eastAsia" w:ascii="Times New Roman" w:hAnsi="Times New Roman"/>
                <w:sz w:val="21"/>
                <w:szCs w:val="21"/>
              </w:rPr>
              <w:t>年</w:t>
            </w:r>
            <w:r>
              <w:rPr>
                <w:rFonts w:ascii="Times New Roman" w:hAnsi="Times New Roman"/>
                <w:sz w:val="21"/>
                <w:szCs w:val="21"/>
              </w:rPr>
              <w:t>1</w:t>
            </w:r>
            <w:r>
              <w:rPr>
                <w:rFonts w:hint="eastAsia" w:ascii="Times New Roman" w:hAnsi="Times New Roman"/>
                <w:sz w:val="21"/>
                <w:szCs w:val="21"/>
              </w:rPr>
              <w:t>月</w:t>
            </w:r>
            <w:r>
              <w:rPr>
                <w:rFonts w:ascii="Times New Roman" w:hAnsi="Times New Roman"/>
                <w:sz w:val="21"/>
                <w:szCs w:val="21"/>
              </w:rPr>
              <w:t>8</w:t>
            </w:r>
            <w:r>
              <w:rPr>
                <w:rFonts w:hint="eastAsia" w:ascii="Times New Roman" w:hAnsi="Times New Roman"/>
                <w:sz w:val="21"/>
                <w:szCs w:val="21"/>
              </w:rPr>
              <w:t>日起实施</w:t>
            </w:r>
          </w:p>
        </w:tc>
      </w:tr>
      <w:tr w14:paraId="44867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5F82604F">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7</w:t>
            </w:r>
          </w:p>
        </w:tc>
        <w:tc>
          <w:tcPr>
            <w:tcW w:w="4721" w:type="dxa"/>
            <w:vAlign w:val="center"/>
          </w:tcPr>
          <w:p w14:paraId="3D51D5B9">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《国家突发环境事件应急预案》</w:t>
            </w:r>
          </w:p>
        </w:tc>
        <w:tc>
          <w:tcPr>
            <w:tcW w:w="3090" w:type="dxa"/>
            <w:vAlign w:val="center"/>
          </w:tcPr>
          <w:p w14:paraId="7C7399E5">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国办函〔</w:t>
            </w:r>
            <w:r>
              <w:rPr>
                <w:rFonts w:ascii="Times New Roman" w:hAnsi="Times New Roman"/>
                <w:sz w:val="21"/>
                <w:szCs w:val="21"/>
              </w:rPr>
              <w:t>2014</w:t>
            </w:r>
            <w:r>
              <w:rPr>
                <w:rFonts w:hint="eastAsia" w:ascii="Times New Roman" w:hAnsi="Times New Roman"/>
                <w:sz w:val="21"/>
                <w:szCs w:val="21"/>
              </w:rPr>
              <w:t>〕</w:t>
            </w:r>
            <w:r>
              <w:rPr>
                <w:rFonts w:ascii="Times New Roman" w:hAnsi="Times New Roman"/>
                <w:sz w:val="21"/>
                <w:szCs w:val="21"/>
              </w:rPr>
              <w:t>119</w:t>
            </w:r>
            <w:r>
              <w:rPr>
                <w:rFonts w:hint="eastAsia" w:ascii="Times New Roman" w:hAnsi="Times New Roman"/>
                <w:sz w:val="21"/>
                <w:szCs w:val="21"/>
              </w:rPr>
              <w:t>号</w:t>
            </w:r>
          </w:p>
        </w:tc>
      </w:tr>
      <w:tr w14:paraId="0605C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49B967EB">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8</w:t>
            </w:r>
          </w:p>
        </w:tc>
        <w:tc>
          <w:tcPr>
            <w:tcW w:w="4721" w:type="dxa"/>
            <w:vAlign w:val="center"/>
          </w:tcPr>
          <w:p w14:paraId="2FF125C2">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《企业事业单位突发环境事件应急预案备案管理办法（试行）》，</w:t>
            </w:r>
          </w:p>
        </w:tc>
        <w:tc>
          <w:tcPr>
            <w:tcW w:w="3090" w:type="dxa"/>
            <w:vAlign w:val="center"/>
          </w:tcPr>
          <w:p w14:paraId="7EC04631">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2015</w:t>
            </w:r>
            <w:r>
              <w:rPr>
                <w:rFonts w:hint="eastAsia" w:ascii="Times New Roman" w:hAnsi="Times New Roman"/>
                <w:sz w:val="21"/>
                <w:szCs w:val="21"/>
              </w:rPr>
              <w:t>年</w:t>
            </w:r>
            <w:r>
              <w:rPr>
                <w:rFonts w:ascii="Times New Roman" w:hAnsi="Times New Roman"/>
                <w:sz w:val="21"/>
                <w:szCs w:val="21"/>
              </w:rPr>
              <w:t>1</w:t>
            </w:r>
            <w:r>
              <w:rPr>
                <w:rFonts w:hint="eastAsia" w:ascii="Times New Roman" w:hAnsi="Times New Roman"/>
                <w:sz w:val="21"/>
                <w:szCs w:val="21"/>
              </w:rPr>
              <w:t>月</w:t>
            </w:r>
          </w:p>
        </w:tc>
      </w:tr>
      <w:tr w14:paraId="1D4AD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561B5CFF">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9</w:t>
            </w:r>
          </w:p>
        </w:tc>
        <w:tc>
          <w:tcPr>
            <w:tcW w:w="4721" w:type="dxa"/>
            <w:vAlign w:val="center"/>
          </w:tcPr>
          <w:p w14:paraId="3D2E1C9D">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《湖南省主要水系地表水环境功能区划》</w:t>
            </w:r>
          </w:p>
        </w:tc>
        <w:tc>
          <w:tcPr>
            <w:tcW w:w="3090" w:type="dxa"/>
            <w:vAlign w:val="center"/>
          </w:tcPr>
          <w:p w14:paraId="389DD822">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DB43/023-2005</w:t>
            </w:r>
          </w:p>
        </w:tc>
      </w:tr>
      <w:tr w14:paraId="238E2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686F3CEA">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10</w:t>
            </w:r>
          </w:p>
        </w:tc>
        <w:tc>
          <w:tcPr>
            <w:tcW w:w="4721" w:type="dxa"/>
            <w:vAlign w:val="center"/>
          </w:tcPr>
          <w:p w14:paraId="6EA5F4F9">
            <w:pPr>
              <w:adjustRightInd w:val="0"/>
              <w:snapToGrid w:val="0"/>
              <w:spacing w:line="240" w:lineRule="auto"/>
              <w:ind w:firstLine="0" w:firstLineChars="0"/>
              <w:rPr>
                <w:rFonts w:ascii="Times New Roman" w:hAnsi="Times New Roman"/>
                <w:sz w:val="21"/>
                <w:szCs w:val="21"/>
              </w:rPr>
            </w:pPr>
            <w:r>
              <w:rPr>
                <w:rFonts w:hint="eastAsia" w:ascii="Times New Roman" w:hAnsi="Times New Roman"/>
                <w:kern w:val="0"/>
                <w:sz w:val="21"/>
                <w:szCs w:val="21"/>
              </w:rPr>
              <w:t>《危险化学品事故应急救援预案编制导则》</w:t>
            </w:r>
          </w:p>
        </w:tc>
        <w:tc>
          <w:tcPr>
            <w:tcW w:w="3090" w:type="dxa"/>
            <w:vAlign w:val="center"/>
          </w:tcPr>
          <w:p w14:paraId="531F3E7A">
            <w:pPr>
              <w:adjustRightInd w:val="0"/>
              <w:snapToGrid w:val="0"/>
              <w:spacing w:line="240" w:lineRule="auto"/>
              <w:ind w:firstLine="0" w:firstLineChars="0"/>
              <w:rPr>
                <w:rFonts w:ascii="Times New Roman" w:hAnsi="Times New Roman"/>
                <w:kern w:val="0"/>
                <w:sz w:val="21"/>
                <w:szCs w:val="21"/>
              </w:rPr>
            </w:pPr>
            <w:r>
              <w:rPr>
                <w:rFonts w:hint="eastAsia" w:ascii="Times New Roman" w:hAnsi="Times New Roman"/>
                <w:kern w:val="0"/>
                <w:sz w:val="21"/>
                <w:szCs w:val="21"/>
              </w:rPr>
              <w:t>国家安全生产监督管理局，安监管危化字</w:t>
            </w:r>
            <w:r>
              <w:rPr>
                <w:rFonts w:ascii="Times New Roman" w:hAnsi="Times New Roman"/>
                <w:kern w:val="0"/>
                <w:sz w:val="21"/>
                <w:szCs w:val="21"/>
              </w:rPr>
              <w:t>[2004]43</w:t>
            </w:r>
            <w:r>
              <w:rPr>
                <w:rFonts w:hint="eastAsia" w:ascii="Times New Roman" w:hAnsi="Times New Roman"/>
                <w:kern w:val="0"/>
                <w:sz w:val="21"/>
                <w:szCs w:val="21"/>
              </w:rPr>
              <w:t>号</w:t>
            </w:r>
          </w:p>
        </w:tc>
      </w:tr>
      <w:tr w14:paraId="153E2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6175E8A3">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11</w:t>
            </w:r>
          </w:p>
        </w:tc>
        <w:tc>
          <w:tcPr>
            <w:tcW w:w="4721" w:type="dxa"/>
            <w:vAlign w:val="center"/>
          </w:tcPr>
          <w:p w14:paraId="75E85879">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《危险化学品事故灾难应急预案》</w:t>
            </w:r>
          </w:p>
        </w:tc>
        <w:tc>
          <w:tcPr>
            <w:tcW w:w="3090" w:type="dxa"/>
            <w:vAlign w:val="center"/>
          </w:tcPr>
          <w:p w14:paraId="65CB3E55">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2006</w:t>
            </w:r>
            <w:r>
              <w:rPr>
                <w:rFonts w:hint="eastAsia" w:ascii="Times New Roman" w:hAnsi="Times New Roman"/>
                <w:sz w:val="21"/>
                <w:szCs w:val="21"/>
              </w:rPr>
              <w:t>年</w:t>
            </w:r>
            <w:r>
              <w:rPr>
                <w:rFonts w:ascii="Times New Roman" w:hAnsi="Times New Roman"/>
                <w:sz w:val="21"/>
                <w:szCs w:val="21"/>
              </w:rPr>
              <w:t>10</w:t>
            </w:r>
            <w:r>
              <w:rPr>
                <w:rFonts w:hint="eastAsia" w:ascii="Times New Roman" w:hAnsi="Times New Roman"/>
                <w:sz w:val="21"/>
                <w:szCs w:val="21"/>
              </w:rPr>
              <w:t>月实施</w:t>
            </w:r>
          </w:p>
        </w:tc>
      </w:tr>
      <w:tr w14:paraId="2B6E9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20AE546A">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12</w:t>
            </w:r>
          </w:p>
        </w:tc>
        <w:tc>
          <w:tcPr>
            <w:tcW w:w="4721" w:type="dxa"/>
            <w:vAlign w:val="center"/>
          </w:tcPr>
          <w:p w14:paraId="6CCAB532">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《集中式饮用水水源地规范化建设环境保护技术要求》</w:t>
            </w:r>
          </w:p>
        </w:tc>
        <w:tc>
          <w:tcPr>
            <w:tcW w:w="3090" w:type="dxa"/>
            <w:vAlign w:val="center"/>
          </w:tcPr>
          <w:p w14:paraId="6D291760">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HJ773-2015</w:t>
            </w:r>
          </w:p>
        </w:tc>
      </w:tr>
      <w:tr w14:paraId="48BDB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5E2CE885">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13</w:t>
            </w:r>
          </w:p>
        </w:tc>
        <w:tc>
          <w:tcPr>
            <w:tcW w:w="4721" w:type="dxa"/>
            <w:vAlign w:val="center"/>
          </w:tcPr>
          <w:p w14:paraId="5054FCBF">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《集中式饮用水水源地环境保护状况评估技术规范》</w:t>
            </w:r>
          </w:p>
        </w:tc>
        <w:tc>
          <w:tcPr>
            <w:tcW w:w="3090" w:type="dxa"/>
            <w:vAlign w:val="center"/>
          </w:tcPr>
          <w:p w14:paraId="5ECDFFD0">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HJ 774-2015</w:t>
            </w:r>
          </w:p>
        </w:tc>
      </w:tr>
      <w:tr w14:paraId="40CDF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0BF53AB2">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14</w:t>
            </w:r>
          </w:p>
        </w:tc>
        <w:tc>
          <w:tcPr>
            <w:tcW w:w="4721" w:type="dxa"/>
            <w:vAlign w:val="center"/>
          </w:tcPr>
          <w:p w14:paraId="5A4CB0A9">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《集中式饮用水水源环境保护指南》（试行）</w:t>
            </w:r>
          </w:p>
        </w:tc>
        <w:tc>
          <w:tcPr>
            <w:tcW w:w="3090" w:type="dxa"/>
            <w:vAlign w:val="center"/>
          </w:tcPr>
          <w:p w14:paraId="6D3FEE51">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环办</w:t>
            </w:r>
            <w:r>
              <w:rPr>
                <w:rFonts w:ascii="Times New Roman" w:hAnsi="Times New Roman"/>
                <w:sz w:val="21"/>
                <w:szCs w:val="21"/>
              </w:rPr>
              <w:t>[2012]50</w:t>
            </w:r>
            <w:r>
              <w:rPr>
                <w:rFonts w:hint="eastAsia" w:ascii="Times New Roman" w:hAnsi="Times New Roman"/>
                <w:sz w:val="21"/>
                <w:szCs w:val="21"/>
              </w:rPr>
              <w:t>号</w:t>
            </w:r>
          </w:p>
        </w:tc>
      </w:tr>
      <w:tr w14:paraId="04CE7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2914B1A0">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15</w:t>
            </w:r>
          </w:p>
        </w:tc>
        <w:tc>
          <w:tcPr>
            <w:tcW w:w="4721" w:type="dxa"/>
            <w:vAlign w:val="center"/>
          </w:tcPr>
          <w:p w14:paraId="6471E93B">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《集中式地表饮用水水源地环境应急管理工作指南（试行）》</w:t>
            </w:r>
          </w:p>
        </w:tc>
        <w:tc>
          <w:tcPr>
            <w:tcW w:w="3090" w:type="dxa"/>
            <w:vAlign w:val="center"/>
          </w:tcPr>
          <w:p w14:paraId="5AAF27FA">
            <w:pPr>
              <w:widowControl/>
              <w:adjustRightInd w:val="0"/>
              <w:snapToGrid w:val="0"/>
              <w:spacing w:line="240" w:lineRule="auto"/>
              <w:ind w:firstLine="0" w:firstLineChars="0"/>
              <w:rPr>
                <w:rFonts w:ascii="Times New Roman" w:hAnsi="Times New Roman"/>
                <w:sz w:val="21"/>
                <w:szCs w:val="21"/>
              </w:rPr>
            </w:pPr>
            <w:r>
              <w:rPr>
                <w:rFonts w:hint="eastAsia" w:ascii="Times New Roman" w:hAnsi="Times New Roman"/>
                <w:color w:val="000000"/>
                <w:kern w:val="0"/>
                <w:sz w:val="21"/>
                <w:szCs w:val="21"/>
              </w:rPr>
              <w:t>环办</w:t>
            </w:r>
            <w:r>
              <w:rPr>
                <w:rFonts w:ascii="Times New Roman" w:hAnsi="Times New Roman"/>
                <w:color w:val="000000"/>
                <w:kern w:val="0"/>
                <w:sz w:val="21"/>
                <w:szCs w:val="21"/>
              </w:rPr>
              <w:t>[2011]93</w:t>
            </w:r>
            <w:r>
              <w:rPr>
                <w:rFonts w:hint="eastAsia" w:ascii="Times New Roman" w:hAnsi="Times New Roman"/>
                <w:color w:val="000000"/>
                <w:kern w:val="0"/>
                <w:sz w:val="21"/>
                <w:szCs w:val="21"/>
              </w:rPr>
              <w:t>号</w:t>
            </w:r>
          </w:p>
        </w:tc>
      </w:tr>
      <w:tr w14:paraId="79862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2646BDCD">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16</w:t>
            </w:r>
          </w:p>
        </w:tc>
        <w:tc>
          <w:tcPr>
            <w:tcW w:w="4721" w:type="dxa"/>
            <w:vAlign w:val="center"/>
          </w:tcPr>
          <w:p w14:paraId="2CB4ED26">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《湖南省县级以上地表水集中式饮用水水源保护区划定方案》</w:t>
            </w:r>
          </w:p>
        </w:tc>
        <w:tc>
          <w:tcPr>
            <w:tcW w:w="3090" w:type="dxa"/>
            <w:vAlign w:val="center"/>
          </w:tcPr>
          <w:p w14:paraId="60A9EF9A">
            <w:pPr>
              <w:adjustRightInd w:val="0"/>
              <w:snapToGrid w:val="0"/>
              <w:spacing w:line="240" w:lineRule="auto"/>
              <w:ind w:firstLine="0" w:firstLineChars="0"/>
              <w:rPr>
                <w:rFonts w:ascii="Times New Roman" w:hAnsi="Times New Roman"/>
                <w:color w:val="000000"/>
                <w:kern w:val="0"/>
                <w:sz w:val="21"/>
                <w:szCs w:val="21"/>
              </w:rPr>
            </w:pPr>
            <w:r>
              <w:rPr>
                <w:rFonts w:hint="eastAsia" w:ascii="Times New Roman" w:hAnsi="Times New Roman"/>
                <w:sz w:val="21"/>
                <w:szCs w:val="21"/>
              </w:rPr>
              <w:t>湘政函</w:t>
            </w:r>
            <w:r>
              <w:rPr>
                <w:rFonts w:ascii="Times New Roman" w:hAnsi="Times New Roman"/>
                <w:color w:val="000000"/>
                <w:kern w:val="0"/>
                <w:sz w:val="21"/>
                <w:szCs w:val="21"/>
              </w:rPr>
              <w:t>[2016]</w:t>
            </w:r>
            <w:r>
              <w:rPr>
                <w:rFonts w:ascii="Times New Roman" w:hAnsi="Times New Roman"/>
                <w:sz w:val="21"/>
                <w:szCs w:val="21"/>
              </w:rPr>
              <w:t>176</w:t>
            </w:r>
            <w:r>
              <w:rPr>
                <w:rFonts w:hint="eastAsia" w:ascii="Times New Roman" w:hAnsi="Times New Roman"/>
                <w:sz w:val="21"/>
                <w:szCs w:val="21"/>
              </w:rPr>
              <w:t>号</w:t>
            </w:r>
          </w:p>
        </w:tc>
      </w:tr>
      <w:tr w14:paraId="7A2EF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5ABF91DA">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17</w:t>
            </w:r>
          </w:p>
        </w:tc>
        <w:tc>
          <w:tcPr>
            <w:tcW w:w="4721" w:type="dxa"/>
            <w:vAlign w:val="center"/>
          </w:tcPr>
          <w:p w14:paraId="53C99045">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《集中式地表水饮用水水源地突发环境事件应急预案编制指南（试行）》</w:t>
            </w:r>
          </w:p>
        </w:tc>
        <w:tc>
          <w:tcPr>
            <w:tcW w:w="3090" w:type="dxa"/>
            <w:vAlign w:val="center"/>
          </w:tcPr>
          <w:p w14:paraId="52924860">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2018</w:t>
            </w:r>
            <w:r>
              <w:rPr>
                <w:rFonts w:hint="eastAsia" w:ascii="Times New Roman" w:hAnsi="Times New Roman"/>
                <w:sz w:val="21"/>
                <w:szCs w:val="21"/>
              </w:rPr>
              <w:t>年第</w:t>
            </w:r>
            <w:r>
              <w:rPr>
                <w:rFonts w:ascii="Times New Roman" w:hAnsi="Times New Roman"/>
                <w:sz w:val="21"/>
                <w:szCs w:val="21"/>
              </w:rPr>
              <w:t>1</w:t>
            </w:r>
            <w:r>
              <w:rPr>
                <w:rFonts w:hint="eastAsia" w:ascii="Times New Roman" w:hAnsi="Times New Roman"/>
                <w:sz w:val="21"/>
                <w:szCs w:val="21"/>
              </w:rPr>
              <w:t>号</w:t>
            </w:r>
          </w:p>
        </w:tc>
      </w:tr>
      <w:tr w14:paraId="7FED9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07AE8165">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18</w:t>
            </w:r>
          </w:p>
        </w:tc>
        <w:tc>
          <w:tcPr>
            <w:tcW w:w="4721" w:type="dxa"/>
            <w:vAlign w:val="center"/>
          </w:tcPr>
          <w:p w14:paraId="5F2B6B4B">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《城市居民生活用水量标准》</w:t>
            </w:r>
          </w:p>
        </w:tc>
        <w:tc>
          <w:tcPr>
            <w:tcW w:w="3090" w:type="dxa"/>
            <w:vAlign w:val="center"/>
          </w:tcPr>
          <w:p w14:paraId="0291C44A">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GB/T50331-2002</w:t>
            </w:r>
          </w:p>
        </w:tc>
      </w:tr>
      <w:tr w14:paraId="0B504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3B1B5A62">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19</w:t>
            </w:r>
          </w:p>
        </w:tc>
        <w:tc>
          <w:tcPr>
            <w:tcW w:w="4721" w:type="dxa"/>
            <w:vAlign w:val="center"/>
          </w:tcPr>
          <w:p w14:paraId="27ED82DE">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《生活饮用水卫生标准》</w:t>
            </w:r>
          </w:p>
        </w:tc>
        <w:tc>
          <w:tcPr>
            <w:tcW w:w="3090" w:type="dxa"/>
            <w:vAlign w:val="center"/>
          </w:tcPr>
          <w:p w14:paraId="0E9A7043">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GB5749-2006</w:t>
            </w:r>
          </w:p>
        </w:tc>
      </w:tr>
      <w:tr w14:paraId="2E7AC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vAlign w:val="center"/>
          </w:tcPr>
          <w:p w14:paraId="777AEA4A">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20</w:t>
            </w:r>
          </w:p>
        </w:tc>
        <w:tc>
          <w:tcPr>
            <w:tcW w:w="4721" w:type="dxa"/>
            <w:vAlign w:val="center"/>
          </w:tcPr>
          <w:p w14:paraId="28695388">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《饮用水水源保护区标志技术要求》</w:t>
            </w:r>
          </w:p>
        </w:tc>
        <w:tc>
          <w:tcPr>
            <w:tcW w:w="3090" w:type="dxa"/>
            <w:vAlign w:val="center"/>
          </w:tcPr>
          <w:p w14:paraId="4E0B111B">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HJ/T433-2008</w:t>
            </w:r>
          </w:p>
        </w:tc>
      </w:tr>
      <w:tr w14:paraId="6D321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1" w:type="dxa"/>
            <w:tcBorders>
              <w:bottom w:val="single" w:color="auto" w:sz="12" w:space="0"/>
            </w:tcBorders>
            <w:vAlign w:val="center"/>
          </w:tcPr>
          <w:p w14:paraId="58D78F5B">
            <w:pPr>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21</w:t>
            </w:r>
          </w:p>
        </w:tc>
        <w:tc>
          <w:tcPr>
            <w:tcW w:w="4721" w:type="dxa"/>
            <w:tcBorders>
              <w:bottom w:val="single" w:color="auto" w:sz="12" w:space="0"/>
            </w:tcBorders>
            <w:vAlign w:val="center"/>
          </w:tcPr>
          <w:p w14:paraId="60E1CB21">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《城市供水水质管理规定》</w:t>
            </w:r>
          </w:p>
        </w:tc>
        <w:tc>
          <w:tcPr>
            <w:tcW w:w="3090" w:type="dxa"/>
            <w:tcBorders>
              <w:bottom w:val="single" w:color="auto" w:sz="12" w:space="0"/>
            </w:tcBorders>
            <w:vAlign w:val="center"/>
          </w:tcPr>
          <w:p w14:paraId="0B77D05E">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建设部令</w:t>
            </w:r>
            <w:r>
              <w:rPr>
                <w:rFonts w:ascii="Times New Roman" w:hAnsi="Times New Roman"/>
                <w:sz w:val="21"/>
                <w:szCs w:val="21"/>
              </w:rPr>
              <w:t>156</w:t>
            </w:r>
            <w:r>
              <w:rPr>
                <w:rFonts w:hint="eastAsia" w:ascii="Times New Roman" w:hAnsi="Times New Roman"/>
                <w:sz w:val="21"/>
                <w:szCs w:val="21"/>
              </w:rPr>
              <w:t>号</w:t>
            </w:r>
          </w:p>
        </w:tc>
      </w:tr>
    </w:tbl>
    <w:p w14:paraId="4F71A4B8">
      <w:pPr>
        <w:keepNext/>
        <w:keepLines/>
        <w:spacing w:before="120" w:after="120" w:line="240" w:lineRule="auto"/>
        <w:ind w:firstLine="0" w:firstLineChars="0"/>
        <w:jc w:val="left"/>
        <w:outlineLvl w:val="3"/>
        <w:rPr>
          <w:rFonts w:ascii="Times New Roman" w:hAnsi="Times New Roman" w:eastAsia="黑体"/>
          <w:bCs/>
          <w:szCs w:val="28"/>
        </w:rPr>
      </w:pPr>
      <w:r>
        <w:rPr>
          <w:rFonts w:ascii="Times New Roman" w:hAnsi="Times New Roman" w:eastAsia="黑体"/>
          <w:bCs/>
          <w:szCs w:val="28"/>
        </w:rPr>
        <w:t xml:space="preserve">1.2.3 </w:t>
      </w:r>
      <w:r>
        <w:rPr>
          <w:rFonts w:hint="eastAsia" w:ascii="Times New Roman" w:hAnsi="Times New Roman" w:eastAsia="黑体"/>
          <w:bCs/>
          <w:szCs w:val="28"/>
        </w:rPr>
        <w:t>相关资料和文件</w:t>
      </w:r>
    </w:p>
    <w:p w14:paraId="35F87C8F">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）《湖南省突发环境事件应急预案管理办法》（湘环发</w:t>
      </w:r>
      <w:r>
        <w:rPr>
          <w:rFonts w:ascii="Times New Roman" w:hAnsi="Times New Roman"/>
        </w:rPr>
        <w:t>[2013]20</w:t>
      </w:r>
      <w:r>
        <w:rPr>
          <w:rFonts w:hint="eastAsia" w:ascii="Times New Roman" w:hAnsi="Times New Roman"/>
        </w:rPr>
        <w:t>号）；</w:t>
      </w:r>
    </w:p>
    <w:p w14:paraId="34C6AF2C">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）《湖南省环境保护厅关于进一步加强突发环境事件应急预案管理工作的通知》湘环函（</w:t>
      </w:r>
      <w:r>
        <w:rPr>
          <w:rFonts w:ascii="Times New Roman" w:hAnsi="Times New Roman"/>
        </w:rPr>
        <w:t>2017</w:t>
      </w:r>
      <w:r>
        <w:rPr>
          <w:rFonts w:hint="eastAsia" w:ascii="Times New Roman" w:hAnsi="Times New Roman"/>
        </w:rPr>
        <w:t>）</w:t>
      </w:r>
      <w:r>
        <w:rPr>
          <w:rFonts w:ascii="Times New Roman" w:hAnsi="Times New Roman"/>
        </w:rPr>
        <w:t>107</w:t>
      </w:r>
      <w:r>
        <w:rPr>
          <w:rFonts w:hint="eastAsia" w:ascii="Times New Roman" w:hAnsi="Times New Roman"/>
        </w:rPr>
        <w:t>号；</w:t>
      </w:r>
    </w:p>
    <w:p w14:paraId="527F5952">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）湖南省人民政府关于公布湖南省县级以上地表水集中式饮用水水源保护区划定方案的通知湘政函（</w:t>
      </w:r>
      <w:r>
        <w:rPr>
          <w:rFonts w:ascii="Times New Roman" w:hAnsi="Times New Roman"/>
        </w:rPr>
        <w:t>2016</w:t>
      </w:r>
      <w:r>
        <w:rPr>
          <w:rFonts w:hint="eastAsia" w:ascii="Times New Roman" w:hAnsi="Times New Roman"/>
        </w:rPr>
        <w:t>）</w:t>
      </w:r>
      <w:r>
        <w:rPr>
          <w:rFonts w:ascii="Times New Roman" w:hAnsi="Times New Roman"/>
        </w:rPr>
        <w:t>176</w:t>
      </w:r>
      <w:r>
        <w:rPr>
          <w:rFonts w:hint="eastAsia" w:ascii="Times New Roman" w:hAnsi="Times New Roman"/>
        </w:rPr>
        <w:t>号；</w:t>
      </w:r>
    </w:p>
    <w:p w14:paraId="5FC0B3B9">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）《衡阳市城市供水事故应急预案》</w:t>
      </w:r>
      <w:r>
        <w:rPr>
          <w:rFonts w:ascii="Times New Roman" w:hAnsi="Times New Roman"/>
        </w:rPr>
        <w:t>2015</w:t>
      </w:r>
      <w:r>
        <w:rPr>
          <w:rFonts w:hint="eastAsia" w:ascii="Times New Roman" w:hAnsi="Times New Roman"/>
        </w:rPr>
        <w:t>年</w:t>
      </w:r>
      <w:r>
        <w:rPr>
          <w:rFonts w:ascii="Times New Roman" w:hAnsi="Times New Roman"/>
        </w:rPr>
        <w:t>10</w:t>
      </w:r>
      <w:r>
        <w:rPr>
          <w:rFonts w:hint="eastAsia" w:ascii="Times New Roman" w:hAnsi="Times New Roman"/>
        </w:rPr>
        <w:t>月；</w:t>
      </w:r>
    </w:p>
    <w:p w14:paraId="5C50BB25">
      <w:pPr>
        <w:ind w:firstLine="48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）《衡阳市突发事件预警信息发布管理办法》</w:t>
      </w:r>
      <w:r>
        <w:rPr>
          <w:rFonts w:ascii="Times New Roman" w:hAnsi="Times New Roman"/>
        </w:rPr>
        <w:t>2015</w:t>
      </w:r>
      <w:r>
        <w:rPr>
          <w:rFonts w:hint="eastAsia" w:ascii="Times New Roman" w:hAnsi="Times New Roman"/>
        </w:rPr>
        <w:t>年</w:t>
      </w:r>
      <w:r>
        <w:rPr>
          <w:rFonts w:ascii="Times New Roman" w:hAnsi="Times New Roman"/>
        </w:rPr>
        <w:t>07</w:t>
      </w:r>
      <w:r>
        <w:rPr>
          <w:rFonts w:hint="eastAsia" w:ascii="Times New Roman" w:hAnsi="Times New Roman"/>
        </w:rPr>
        <w:t>月；</w:t>
      </w:r>
    </w:p>
    <w:p w14:paraId="087ABC84">
      <w:pPr>
        <w:ind w:firstLine="48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）《衡阳市突发环境事件应急预案》</w:t>
      </w:r>
      <w:r>
        <w:rPr>
          <w:rFonts w:ascii="Times New Roman" w:hAnsi="Times New Roman"/>
        </w:rPr>
        <w:t>2015</w:t>
      </w:r>
      <w:r>
        <w:rPr>
          <w:rFonts w:hint="eastAsia" w:ascii="Times New Roman" w:hAnsi="Times New Roman"/>
        </w:rPr>
        <w:t>年</w:t>
      </w:r>
      <w:r>
        <w:rPr>
          <w:rFonts w:ascii="Times New Roman" w:hAnsi="Times New Roman"/>
        </w:rPr>
        <w:t>08</w:t>
      </w:r>
      <w:r>
        <w:rPr>
          <w:rFonts w:hint="eastAsia" w:ascii="Times New Roman" w:hAnsi="Times New Roman"/>
        </w:rPr>
        <w:t>月</w:t>
      </w:r>
    </w:p>
    <w:p w14:paraId="2515DC82">
      <w:pPr>
        <w:ind w:firstLine="480"/>
        <w:rPr>
          <w:rFonts w:ascii="Times New Roman" w:hAnsi="Times New Roman"/>
        </w:rPr>
      </w:pPr>
      <w:r>
        <w:rPr>
          <w:rFonts w:hint="eastAsia" w:ascii="Times New Roman" w:hAnsi="Times New Roman"/>
        </w:rPr>
        <w:t>（</w:t>
      </w:r>
      <w:r>
        <w:rPr>
          <w:rFonts w:ascii="Times New Roman" w:hAnsi="Times New Roman"/>
        </w:rPr>
        <w:t>7</w:t>
      </w:r>
      <w:r>
        <w:rPr>
          <w:rFonts w:hint="eastAsia" w:ascii="Times New Roman" w:hAnsi="Times New Roman"/>
        </w:rPr>
        <w:t>）《南岳区城镇集中式饮用水水源地调查及技术评估报告》长沙振华环境保护开发有限公司；</w:t>
      </w:r>
    </w:p>
    <w:p w14:paraId="39863BC7">
      <w:pPr>
        <w:ind w:firstLine="480"/>
        <w:rPr>
          <w:rFonts w:ascii="Times New Roman" w:hAnsi="Times New Roman"/>
        </w:rPr>
      </w:pPr>
      <w:r>
        <w:rPr>
          <w:rFonts w:hint="eastAsia" w:ascii="Times New Roman" w:hAnsi="Times New Roman"/>
        </w:rPr>
        <w:t>（</w:t>
      </w:r>
      <w:r>
        <w:rPr>
          <w:rFonts w:ascii="Times New Roman" w:hAnsi="Times New Roman"/>
        </w:rPr>
        <w:t>8</w:t>
      </w:r>
      <w:r>
        <w:rPr>
          <w:rFonts w:hint="eastAsia" w:ascii="Times New Roman" w:hAnsi="Times New Roman"/>
        </w:rPr>
        <w:t>）《衡阳市南岳区大禾田水库饮用水源地安全保障达标建设方案》；</w:t>
      </w:r>
    </w:p>
    <w:p w14:paraId="2C8A310B">
      <w:pPr>
        <w:ind w:firstLine="480"/>
        <w:rPr>
          <w:rFonts w:ascii="Times New Roman" w:hAnsi="Times New Roman"/>
        </w:rPr>
      </w:pPr>
      <w:r>
        <w:rPr>
          <w:rFonts w:hint="eastAsia" w:ascii="Times New Roman" w:hAnsi="Times New Roman"/>
        </w:rPr>
        <w:t>（</w:t>
      </w:r>
      <w:r>
        <w:rPr>
          <w:rFonts w:ascii="Times New Roman" w:hAnsi="Times New Roman"/>
        </w:rPr>
        <w:t>9</w:t>
      </w:r>
      <w:r>
        <w:rPr>
          <w:rFonts w:hint="eastAsia" w:ascii="Times New Roman" w:hAnsi="Times New Roman"/>
        </w:rPr>
        <w:t>）《衡阳市南岳区兴隆水库饮用水源地安全保障达标建设方案》；</w:t>
      </w:r>
    </w:p>
    <w:p w14:paraId="35595CDA">
      <w:pPr>
        <w:ind w:firstLine="480"/>
        <w:rPr>
          <w:rFonts w:ascii="Times New Roman" w:hAnsi="Times New Roman"/>
        </w:rPr>
      </w:pPr>
      <w:r>
        <w:rPr>
          <w:rFonts w:hint="eastAsia" w:ascii="Times New Roman" w:hAnsi="Times New Roman"/>
        </w:rPr>
        <w:t>（</w:t>
      </w:r>
      <w:r>
        <w:rPr>
          <w:rFonts w:ascii="Times New Roman" w:hAnsi="Times New Roman"/>
        </w:rPr>
        <w:t>10</w:t>
      </w:r>
      <w:r>
        <w:rPr>
          <w:rFonts w:hint="eastAsia" w:ascii="Times New Roman" w:hAnsi="Times New Roman"/>
        </w:rPr>
        <w:t>）兴隆、大禾田水库其他资料</w:t>
      </w:r>
    </w:p>
    <w:p w14:paraId="7B7331E5">
      <w:pPr>
        <w:pStyle w:val="4"/>
        <w:rPr>
          <w:rFonts w:ascii="Times New Roman" w:hAnsi="Times New Roman"/>
        </w:rPr>
      </w:pPr>
      <w:bookmarkStart w:id="18" w:name="_Toc28888"/>
      <w:r>
        <w:rPr>
          <w:rFonts w:ascii="Times New Roman" w:hAnsi="Times New Roman"/>
        </w:rPr>
        <w:t xml:space="preserve">1.3 </w:t>
      </w:r>
      <w:r>
        <w:rPr>
          <w:rFonts w:hint="eastAsia" w:ascii="Times New Roman" w:hAnsi="Times New Roman"/>
        </w:rPr>
        <w:t>适用范围</w:t>
      </w:r>
      <w:bookmarkEnd w:id="18"/>
    </w:p>
    <w:p w14:paraId="5EB7F59B">
      <w:pPr>
        <w:widowControl/>
        <w:spacing w:line="480" w:lineRule="exact"/>
        <w:ind w:firstLine="480"/>
        <w:jc w:val="left"/>
        <w:rPr>
          <w:rFonts w:ascii="Times New Roman" w:hAnsi="Times New Roman"/>
          <w:kern w:val="0"/>
          <w:szCs w:val="24"/>
        </w:rPr>
      </w:pPr>
      <w:r>
        <w:rPr>
          <w:rFonts w:hint="eastAsia" w:ascii="Times New Roman" w:hAnsi="Times New Roman"/>
          <w:kern w:val="0"/>
          <w:szCs w:val="24"/>
        </w:rPr>
        <w:t>本预案适用于兴隆水库和大禾田水库饮用水源保护区的水域和陆域范围内突然发生或者可能发生造成水污染事件。大禾田水库突发环境事件应急预案适用范围为集水面积</w:t>
      </w:r>
      <w:r>
        <w:rPr>
          <w:rFonts w:ascii="Times New Roman" w:hAnsi="Times New Roman"/>
          <w:kern w:val="0"/>
          <w:szCs w:val="24"/>
        </w:rPr>
        <w:t>5.184km</w:t>
      </w:r>
      <w:r>
        <w:rPr>
          <w:rFonts w:ascii="Times New Roman" w:hAnsi="Times New Roman"/>
          <w:kern w:val="0"/>
          <w:szCs w:val="24"/>
          <w:vertAlign w:val="superscript"/>
        </w:rPr>
        <w:t>2</w:t>
      </w:r>
      <w:r>
        <w:rPr>
          <w:rFonts w:hint="eastAsia" w:ascii="Times New Roman" w:hAnsi="Times New Roman"/>
          <w:kern w:val="0"/>
          <w:szCs w:val="24"/>
        </w:rPr>
        <w:t>的区域，兴隆水库突发环境事件应急预案适用范围为集水面积</w:t>
      </w:r>
      <w:r>
        <w:rPr>
          <w:rFonts w:ascii="Times New Roman" w:hAnsi="Times New Roman"/>
          <w:kern w:val="0"/>
          <w:szCs w:val="24"/>
        </w:rPr>
        <w:t>10.092km</w:t>
      </w:r>
      <w:r>
        <w:rPr>
          <w:rFonts w:ascii="Times New Roman" w:hAnsi="Times New Roman"/>
          <w:kern w:val="0"/>
          <w:szCs w:val="24"/>
          <w:vertAlign w:val="superscript"/>
        </w:rPr>
        <w:t>2</w:t>
      </w:r>
      <w:r>
        <w:rPr>
          <w:rFonts w:hint="eastAsia" w:ascii="Times New Roman" w:hAnsi="Times New Roman"/>
          <w:kern w:val="0"/>
          <w:szCs w:val="24"/>
        </w:rPr>
        <w:t>的区域；具体包括兴隆水库和大禾田水库饮用水源保护区及周边所发生的以下环境事件：</w:t>
      </w:r>
    </w:p>
    <w:p w14:paraId="05B59F89">
      <w:pPr>
        <w:widowControl/>
        <w:spacing w:line="480" w:lineRule="exact"/>
        <w:ind w:firstLine="480"/>
        <w:jc w:val="left"/>
        <w:rPr>
          <w:rFonts w:ascii="Times New Roman" w:hAnsi="Times New Roman"/>
          <w:kern w:val="0"/>
          <w:szCs w:val="24"/>
        </w:rPr>
      </w:pPr>
      <w:r>
        <w:rPr>
          <w:rFonts w:hint="eastAsia" w:ascii="Times New Roman" w:hAnsi="Times New Roman"/>
          <w:kern w:val="0"/>
          <w:szCs w:val="24"/>
        </w:rPr>
        <w:t>（</w:t>
      </w:r>
      <w:r>
        <w:rPr>
          <w:rFonts w:ascii="Times New Roman" w:hAnsi="Times New Roman"/>
          <w:kern w:val="0"/>
          <w:szCs w:val="24"/>
        </w:rPr>
        <w:t>1</w:t>
      </w:r>
      <w:r>
        <w:rPr>
          <w:rFonts w:hint="eastAsia" w:ascii="Times New Roman" w:hAnsi="Times New Roman"/>
          <w:kern w:val="0"/>
          <w:szCs w:val="24"/>
        </w:rPr>
        <w:t>）由于兴隆水库和大禾田水库饮用水源保护区周边的工业企业环境事故、安全事故、交通事故、公共设施和设备事故使得化学品、有毒有害等污染物质进入水库水源地造成的水污染事件；</w:t>
      </w:r>
    </w:p>
    <w:p w14:paraId="0F42F269">
      <w:pPr>
        <w:widowControl/>
        <w:spacing w:line="480" w:lineRule="exact"/>
        <w:ind w:firstLine="480"/>
        <w:jc w:val="left"/>
        <w:rPr>
          <w:rFonts w:ascii="Times New Roman" w:hAnsi="Times New Roman"/>
          <w:kern w:val="0"/>
          <w:szCs w:val="24"/>
        </w:rPr>
      </w:pPr>
      <w:r>
        <w:rPr>
          <w:rFonts w:hint="eastAsia" w:ascii="Times New Roman" w:hAnsi="Times New Roman"/>
          <w:kern w:val="0"/>
          <w:szCs w:val="24"/>
        </w:rPr>
        <w:t>（</w:t>
      </w:r>
      <w:r>
        <w:rPr>
          <w:rFonts w:ascii="Times New Roman" w:hAnsi="Times New Roman"/>
          <w:kern w:val="0"/>
          <w:szCs w:val="24"/>
        </w:rPr>
        <w:t>2</w:t>
      </w:r>
      <w:r>
        <w:rPr>
          <w:rFonts w:hint="eastAsia" w:ascii="Times New Roman" w:hAnsi="Times New Roman"/>
          <w:kern w:val="0"/>
          <w:szCs w:val="24"/>
        </w:rPr>
        <w:t>）由于暴雨、洪水等自然灾害的发生使得污染物进入水库水源地造成的水污染事件；</w:t>
      </w:r>
    </w:p>
    <w:p w14:paraId="64EC68F8">
      <w:pPr>
        <w:widowControl/>
        <w:spacing w:line="480" w:lineRule="exact"/>
        <w:ind w:firstLine="480"/>
        <w:jc w:val="left"/>
        <w:rPr>
          <w:rFonts w:ascii="Times New Roman" w:hAnsi="Times New Roman"/>
          <w:kern w:val="0"/>
          <w:szCs w:val="24"/>
        </w:rPr>
      </w:pPr>
      <w:r>
        <w:rPr>
          <w:rFonts w:hint="eastAsia" w:ascii="Times New Roman" w:hAnsi="Times New Roman"/>
          <w:kern w:val="0"/>
          <w:szCs w:val="24"/>
        </w:rPr>
        <w:t>（</w:t>
      </w:r>
      <w:r>
        <w:rPr>
          <w:rFonts w:ascii="Times New Roman" w:hAnsi="Times New Roman"/>
          <w:kern w:val="0"/>
          <w:szCs w:val="24"/>
        </w:rPr>
        <w:t>3</w:t>
      </w:r>
      <w:r>
        <w:rPr>
          <w:rFonts w:hint="eastAsia" w:ascii="Times New Roman" w:hAnsi="Times New Roman"/>
          <w:kern w:val="0"/>
          <w:szCs w:val="24"/>
        </w:rPr>
        <w:t>）由于水库水源地水质不符合《地表水环境质量标准》（</w:t>
      </w:r>
      <w:r>
        <w:rPr>
          <w:rFonts w:ascii="Times New Roman" w:hAnsi="Times New Roman"/>
          <w:kern w:val="0"/>
          <w:szCs w:val="24"/>
        </w:rPr>
        <w:t>GB3838-2002</w:t>
      </w:r>
      <w:r>
        <w:rPr>
          <w:rFonts w:hint="eastAsia" w:ascii="Times New Roman" w:hAnsi="Times New Roman"/>
          <w:kern w:val="0"/>
          <w:szCs w:val="24"/>
        </w:rPr>
        <w:t>）相应的标准引起水质下降的环境事件；</w:t>
      </w:r>
    </w:p>
    <w:p w14:paraId="2B3E586F">
      <w:pPr>
        <w:widowControl/>
        <w:spacing w:line="480" w:lineRule="exact"/>
        <w:ind w:firstLine="480"/>
        <w:jc w:val="left"/>
        <w:rPr>
          <w:rFonts w:ascii="Times New Roman" w:hAnsi="Times New Roman"/>
          <w:kern w:val="0"/>
          <w:szCs w:val="24"/>
        </w:rPr>
      </w:pPr>
      <w:r>
        <w:rPr>
          <w:rFonts w:hint="eastAsia" w:ascii="Times New Roman" w:hAnsi="Times New Roman"/>
          <w:kern w:val="0"/>
          <w:szCs w:val="24"/>
        </w:rPr>
        <w:t>（</w:t>
      </w:r>
      <w:r>
        <w:rPr>
          <w:rFonts w:ascii="Times New Roman" w:hAnsi="Times New Roman"/>
          <w:kern w:val="0"/>
          <w:szCs w:val="24"/>
        </w:rPr>
        <w:t>4</w:t>
      </w:r>
      <w:r>
        <w:rPr>
          <w:rFonts w:hint="eastAsia" w:ascii="Times New Roman" w:hAnsi="Times New Roman"/>
          <w:kern w:val="0"/>
          <w:szCs w:val="24"/>
        </w:rPr>
        <w:t>）其它意外事件造成水库水源地的水污染事故。</w:t>
      </w:r>
    </w:p>
    <w:p w14:paraId="3628CD50">
      <w:pPr>
        <w:pStyle w:val="4"/>
        <w:rPr>
          <w:rFonts w:ascii="Times New Roman" w:hAnsi="Times New Roman"/>
        </w:rPr>
      </w:pPr>
      <w:bookmarkStart w:id="19" w:name="_Toc22847"/>
      <w:r>
        <w:rPr>
          <w:rFonts w:ascii="Times New Roman" w:hAnsi="Times New Roman"/>
        </w:rPr>
        <w:t>1.4</w:t>
      </w:r>
      <w:r>
        <w:rPr>
          <w:rFonts w:hint="eastAsia" w:ascii="Times New Roman" w:hAnsi="Times New Roman"/>
        </w:rPr>
        <w:t>事件分级</w:t>
      </w:r>
      <w:bookmarkEnd w:id="19"/>
    </w:p>
    <w:p w14:paraId="4D8BA3A7">
      <w:pPr>
        <w:widowControl/>
        <w:spacing w:line="480" w:lineRule="exact"/>
        <w:ind w:firstLine="480"/>
        <w:jc w:val="left"/>
        <w:rPr>
          <w:rFonts w:ascii="Times New Roman" w:hAnsi="Times New Roman"/>
          <w:kern w:val="0"/>
          <w:szCs w:val="24"/>
        </w:rPr>
      </w:pPr>
      <w:r>
        <w:rPr>
          <w:rFonts w:hint="eastAsia" w:ascii="Times New Roman" w:hAnsi="Times New Roman"/>
          <w:kern w:val="0"/>
          <w:szCs w:val="24"/>
        </w:rPr>
        <w:t>通过对兴隆和大和田水库饮用水源保护区内可能存在的突发环境事件及危险性的分析，结合保护区实际情况，以及《集中式地表水饮用水水源地突发环境事件应急预案编制指南（试行）》建议，按照突发事件严重性和紧急程度，突发环境事件分为两级。具体划分如下：</w:t>
      </w:r>
    </w:p>
    <w:p w14:paraId="799864B2">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第一类事件：当污染物已进入（或出现在）水源保护区或其上游连接水体，且经应急专家组研判及监测分析，主要水质指标达不到《地表水环境质量标准》III类水质要求，对水源地水质影响较大；</w:t>
      </w:r>
    </w:p>
    <w:p w14:paraId="6AFD26FE">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第二类事件：当污染物迁移至水源地应急预案适用的地域范围，但水源保护区或其连接水体尚未受到污染，或是污染物已进入水源保护区上游连接水体，主要水质指标基本满足《地表水环境质量标准》III类水质要求，对水源地水质影响较小；</w:t>
      </w:r>
      <w:r>
        <w:rPr>
          <w:rFonts w:ascii="Times New Roman" w:hAnsi="Times New Roman"/>
          <w:kern w:val="0"/>
          <w:szCs w:val="24"/>
          <w:u w:val="single"/>
        </w:rPr>
        <w:t xml:space="preserve"> </w:t>
      </w:r>
    </w:p>
    <w:p w14:paraId="52597E9A">
      <w:pPr>
        <w:pStyle w:val="4"/>
        <w:rPr>
          <w:rFonts w:ascii="Times New Roman" w:hAnsi="Times New Roman"/>
        </w:rPr>
      </w:pPr>
      <w:bookmarkStart w:id="20" w:name="_Toc23538"/>
      <w:r>
        <w:rPr>
          <w:rFonts w:ascii="Times New Roman" w:hAnsi="Times New Roman"/>
        </w:rPr>
        <w:t>1.5</w:t>
      </w:r>
      <w:r>
        <w:rPr>
          <w:rFonts w:hint="eastAsia" w:ascii="Times New Roman" w:hAnsi="Times New Roman"/>
        </w:rPr>
        <w:t>预案衔接</w:t>
      </w:r>
      <w:bookmarkEnd w:id="20"/>
    </w:p>
    <w:p w14:paraId="121507F3">
      <w:pPr>
        <w:pStyle w:val="5"/>
        <w:rPr>
          <w:rFonts w:ascii="Times New Roman" w:hAnsi="Times New Roman"/>
          <w:u w:val="single"/>
        </w:rPr>
      </w:pPr>
      <w:r>
        <w:rPr>
          <w:rFonts w:hint="eastAsia" w:ascii="Times New Roman" w:hAnsi="Times New Roman"/>
          <w:u w:val="single"/>
        </w:rPr>
        <w:t>1.5.1 风险应急预案的衔接</w:t>
      </w:r>
    </w:p>
    <w:p w14:paraId="3DFC4D8F">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本预案与《湖南省突发环境事件应急预案》、《衡阳市突发环境事件应急预案》、《衡山县突发环境事件处置应急预案》、水厂供水突发事故应急预案相衔接。</w:t>
      </w:r>
    </w:p>
    <w:p w14:paraId="57925C18">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（1）应急组织机构、人员的衔接</w:t>
      </w:r>
    </w:p>
    <w:p w14:paraId="61404DCD">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当发生突发环境事件时，南岳乡镇、街道办事处负责协调的人员应及时承担起与各职能管理部门的应急总指挥机构的联系，及时将事故发生情况及最新进展向有关部门报告；编制环境污染事故报告，并将报告向上级部门汇报。</w:t>
      </w:r>
    </w:p>
    <w:p w14:paraId="1A49750D">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（2）应急救援保障的衔接</w:t>
      </w:r>
    </w:p>
    <w:p w14:paraId="6CE15022">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公共救援力量：可以联系南岳区安监局</w:t>
      </w:r>
      <w:r>
        <w:rPr>
          <w:rFonts w:hint="eastAsia" w:ascii="Times New Roman" w:hAnsi="Times New Roman"/>
          <w:kern w:val="0"/>
          <w:szCs w:val="24"/>
          <w:u w:val="single"/>
        </w:rPr>
        <w:tab/>
      </w:r>
      <w:r>
        <w:rPr>
          <w:rFonts w:hint="eastAsia" w:ascii="Times New Roman" w:hAnsi="Times New Roman"/>
          <w:kern w:val="0"/>
          <w:szCs w:val="24"/>
          <w:u w:val="single"/>
        </w:rPr>
        <w:t>、南岳区公安局、南岳区卫计局、南岳区水务移民局、南岳区环保局、南岳区交通局及各相关职责部门，请求救援力量、设备的支持。</w:t>
      </w:r>
    </w:p>
    <w:p w14:paraId="35988566">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（3）公共教育的衔接</w:t>
      </w:r>
    </w:p>
    <w:p w14:paraId="33A61921">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对于饮用水水源地附近的公众开展教育、培训时，应加强与周边公众和相关单位的交流，如发生事故，可更好地防护污染。</w:t>
      </w:r>
    </w:p>
    <w:p w14:paraId="03BFECCC">
      <w:pPr>
        <w:pStyle w:val="5"/>
        <w:rPr>
          <w:rFonts w:ascii="Times New Roman" w:hAnsi="Times New Roman"/>
          <w:u w:val="single"/>
        </w:rPr>
      </w:pPr>
      <w:r>
        <w:rPr>
          <w:rFonts w:hint="eastAsia" w:ascii="Times New Roman" w:hAnsi="Times New Roman"/>
          <w:u w:val="single"/>
        </w:rPr>
        <w:t>1.5.2 风险防范措施的衔接</w:t>
      </w:r>
    </w:p>
    <w:p w14:paraId="6041C0CC">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（1）污染治理措施的衔接</w:t>
      </w:r>
    </w:p>
    <w:p w14:paraId="1A099130">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当饮用水源保护区突发环境事件超过所在区域对其处理范围后，及时向南岳区相关单位请求救援，帮忙收集及控制，以免风险事故发生扩大。</w:t>
      </w:r>
    </w:p>
    <w:p w14:paraId="4D167974">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（2）应急救援物资的衔接</w:t>
      </w:r>
    </w:p>
    <w:p w14:paraId="35356532">
      <w:pPr>
        <w:widowControl/>
        <w:spacing w:line="480" w:lineRule="exact"/>
        <w:ind w:firstLine="480"/>
        <w:jc w:val="left"/>
        <w:rPr>
          <w:rFonts w:ascii="Times New Roman" w:hAnsi="Times New Roman"/>
          <w:kern w:val="0"/>
          <w:szCs w:val="24"/>
          <w:u w:val="single"/>
        </w:rPr>
      </w:pPr>
      <w:r>
        <w:rPr>
          <w:rFonts w:hint="eastAsia" w:ascii="Times New Roman" w:hAnsi="Times New Roman"/>
          <w:kern w:val="0"/>
          <w:szCs w:val="24"/>
          <w:u w:val="single"/>
        </w:rPr>
        <w:t>当饮用水源保护区范围内的应急救援物资不能满足事故现场需求时，可在应急指挥中心的协调下向其他单位请求救援，以免事故的扩大，同时应该服从上级部门的调度，对其他单位救援请求帮助。</w:t>
      </w:r>
    </w:p>
    <w:p w14:paraId="7659951E">
      <w:pPr>
        <w:pStyle w:val="4"/>
        <w:rPr>
          <w:rFonts w:ascii="Times New Roman" w:hAnsi="Times New Roman"/>
        </w:rPr>
      </w:pPr>
      <w:bookmarkStart w:id="21" w:name="_Toc23120"/>
      <w:r>
        <w:rPr>
          <w:rFonts w:ascii="Times New Roman" w:hAnsi="Times New Roman"/>
        </w:rPr>
        <w:t>1.6</w:t>
      </w:r>
      <w:r>
        <w:rPr>
          <w:rFonts w:hint="eastAsia" w:ascii="Times New Roman" w:hAnsi="Times New Roman"/>
        </w:rPr>
        <w:t>工作原则</w:t>
      </w:r>
      <w:bookmarkEnd w:id="21"/>
    </w:p>
    <w:p w14:paraId="73D0B066">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以人为本，预防为主。把保障人民群众生命财产及环境安全作为首要任务，最大限度地减少突发环境事件造成的危害；建立环境事件风险防范体系，加强对危险源和潜在危险源的监测、监控、预警，提高环境事件防范和处理能力。</w:t>
      </w:r>
    </w:p>
    <w:p w14:paraId="7F3A34BD">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）统一领导，分级管理。建立政府统一领导、部门分工协作、企业主要落实、公众有序参与的环境应急管理体制；根据突发环境事件的范围、性质和危害程度，对应急处置工作实行分级管理。</w:t>
      </w:r>
    </w:p>
    <w:p w14:paraId="1E0D8306">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）部门联动，相互增援。完善部门联动机制，充分发挥部门专业优势和专业应急救援力量作用，引导、鼓励实现</w:t>
      </w:r>
      <w:r>
        <w:rPr>
          <w:rFonts w:ascii="Times New Roman" w:hAnsi="Times New Roman"/>
        </w:rPr>
        <w:t>“</w:t>
      </w:r>
      <w:r>
        <w:rPr>
          <w:rFonts w:hint="eastAsia" w:ascii="Times New Roman" w:hAnsi="Times New Roman"/>
        </w:rPr>
        <w:t>一专多能</w:t>
      </w:r>
      <w:r>
        <w:rPr>
          <w:rFonts w:ascii="Times New Roman" w:hAnsi="Times New Roman"/>
        </w:rPr>
        <w:t>”</w:t>
      </w:r>
      <w:r>
        <w:rPr>
          <w:rFonts w:hint="eastAsia" w:ascii="Times New Roman" w:hAnsi="Times New Roman"/>
        </w:rPr>
        <w:t>，共同应对突发环境事件；建立社会应急动员机制，充实救援队伍，提高公众自救、互救能力。</w:t>
      </w:r>
    </w:p>
    <w:p w14:paraId="5A997F23">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）平战结合，快速反应。加强环境应急管理人员和应急处置队伍培训，积极开展突发环境事件应急预案演练，掌握处置突发环境事件技能，全面提高快速反应能力。</w:t>
      </w:r>
    </w:p>
    <w:p w14:paraId="2E244223">
      <w:pPr>
        <w:ind w:firstLine="48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依靠科学，依法规范。采用先进技术，充分发挥专家作用，重视开展预防和处置突发环境事件的科研和培训，突发环境事件应急处置提供科技保障。采用先进的应急装备和技术，增强应急反应能力，依法规范应急反应工作，确保应急预案的科学性、权威性和可操作性。</w:t>
      </w:r>
    </w:p>
    <w:p w14:paraId="228EDD05">
      <w:pPr>
        <w:ind w:firstLine="480"/>
        <w:rPr>
          <w:rFonts w:ascii="Times New Roman" w:hAnsi="Times New Roman"/>
        </w:rPr>
      </w:pPr>
    </w:p>
    <w:p w14:paraId="391A2583">
      <w:pPr>
        <w:widowControl/>
        <w:spacing w:line="480" w:lineRule="exact"/>
        <w:ind w:firstLine="480"/>
        <w:jc w:val="left"/>
        <w:rPr>
          <w:rFonts w:ascii="Times New Roman" w:hAnsi="Times New Roman"/>
          <w:kern w:val="0"/>
          <w:szCs w:val="24"/>
        </w:rPr>
      </w:pPr>
    </w:p>
    <w:p w14:paraId="3AAD0A6B">
      <w:pPr>
        <w:widowControl/>
        <w:spacing w:line="240" w:lineRule="auto"/>
        <w:ind w:firstLine="0" w:firstLineChars="0"/>
        <w:jc w:val="left"/>
        <w:rPr>
          <w:rFonts w:ascii="Times New Roman" w:hAnsi="Times New Roman" w:eastAsia="黑体"/>
          <w:bCs/>
          <w:sz w:val="32"/>
          <w:szCs w:val="32"/>
        </w:rPr>
      </w:pPr>
      <w:r>
        <w:rPr>
          <w:rFonts w:ascii="Times New Roman" w:hAnsi="Times New Roman"/>
        </w:rPr>
        <w:br w:type="page"/>
      </w:r>
    </w:p>
    <w:p w14:paraId="43966344">
      <w:pPr>
        <w:pStyle w:val="3"/>
        <w:rPr>
          <w:rFonts w:ascii="Times New Roman" w:hAnsi="Times New Roman"/>
        </w:rPr>
      </w:pPr>
      <w:bookmarkStart w:id="22" w:name="_Toc23877"/>
      <w:r>
        <w:rPr>
          <w:rFonts w:ascii="Times New Roman" w:hAnsi="Times New Roman"/>
        </w:rPr>
        <w:t xml:space="preserve">2 </w:t>
      </w:r>
      <w:r>
        <w:rPr>
          <w:rFonts w:hint="eastAsia" w:ascii="Times New Roman" w:hAnsi="Times New Roman"/>
        </w:rPr>
        <w:t>应急组织指挥体系</w:t>
      </w:r>
      <w:bookmarkEnd w:id="22"/>
    </w:p>
    <w:p w14:paraId="288CAFF3">
      <w:pPr>
        <w:pStyle w:val="4"/>
        <w:rPr>
          <w:rFonts w:ascii="Times New Roman" w:hAnsi="Times New Roman"/>
        </w:rPr>
      </w:pPr>
      <w:bookmarkStart w:id="23" w:name="_Toc26088"/>
      <w:r>
        <w:rPr>
          <w:rFonts w:ascii="Times New Roman" w:hAnsi="Times New Roman"/>
        </w:rPr>
        <w:t xml:space="preserve">2.1 </w:t>
      </w:r>
      <w:r>
        <w:rPr>
          <w:rFonts w:hint="eastAsia" w:ascii="Times New Roman" w:hAnsi="Times New Roman"/>
        </w:rPr>
        <w:t>组织体系</w:t>
      </w:r>
      <w:bookmarkEnd w:id="23"/>
    </w:p>
    <w:p w14:paraId="76327AE4">
      <w:pPr>
        <w:widowControl/>
        <w:adjustRightInd w:val="0"/>
        <w:snapToGrid w:val="0"/>
        <w:ind w:firstLine="480"/>
        <w:rPr>
          <w:rFonts w:ascii="Times New Roman" w:hAnsi="Times New Roman"/>
          <w:kern w:val="0"/>
          <w:szCs w:val="24"/>
        </w:rPr>
      </w:pPr>
      <w:r>
        <w:rPr>
          <w:rFonts w:hint="eastAsia" w:ascii="Times New Roman" w:hAnsi="Times New Roman"/>
          <w:kern w:val="0"/>
          <w:szCs w:val="24"/>
        </w:rPr>
        <w:t>南岳区政府成立南岳区集中饮用水源地突发环境事件应急处置工作领导小组，作为区集中式饮用水源突发污染事件应急处理的综合指挥机构，负责全区突发饮用水源事件应急处置工作的领导和指挥。</w:t>
      </w:r>
    </w:p>
    <w:p w14:paraId="025981CB">
      <w:pPr>
        <w:widowControl/>
        <w:adjustRightInd w:val="0"/>
        <w:snapToGrid w:val="0"/>
        <w:ind w:firstLine="480"/>
        <w:rPr>
          <w:rFonts w:ascii="Times New Roman" w:hAnsi="Times New Roman"/>
          <w:kern w:val="0"/>
          <w:szCs w:val="24"/>
        </w:rPr>
      </w:pPr>
      <w:r>
        <w:rPr>
          <w:rFonts w:hint="eastAsia" w:ascii="Times New Roman" w:hAnsi="Times New Roman"/>
          <w:kern w:val="0"/>
          <w:szCs w:val="24"/>
        </w:rPr>
        <w:t>应急组织指挥体系包括应急组织指挥机构和现场应急指挥部。应急组织指挥机构包括总指挥、副总指挥、应急办公室和专项工作组。其成员应来源以下单位：区环保局、区水务移民局、区住建局、区公安局、南岳镇镇政府、区执法局、区环卫局、区国土局、区气象局、区执法局、区卫计局、区发改局等。现场应急指挥部由区水务移民局和区环保局及相关成员单位共同组成，下设现场应急专项工作组，专项工作组包括应急处置组、应急监测组、应急物资保障组、应急专家组、应急供水保障组、综合组等。</w:t>
      </w:r>
    </w:p>
    <w:p w14:paraId="150A1E04">
      <w:pPr>
        <w:widowControl/>
        <w:adjustRightInd w:val="0"/>
        <w:snapToGrid w:val="0"/>
        <w:ind w:firstLine="480"/>
        <w:rPr>
          <w:rFonts w:ascii="Times New Roman" w:hAnsi="Times New Roman"/>
          <w:kern w:val="0"/>
          <w:szCs w:val="24"/>
        </w:rPr>
      </w:pPr>
      <w:r>
        <mc:AlternateContent>
          <mc:Choice Requires="wpg">
            <w:drawing>
              <wp:anchor distT="0" distB="0" distL="114300" distR="114300" simplePos="0" relativeHeight="251660288" behindDoc="0" locked="0" layoutInCell="1" allowOverlap="1">
                <wp:simplePos x="0" y="0"/>
                <wp:positionH relativeFrom="column">
                  <wp:posOffset>-306070</wp:posOffset>
                </wp:positionH>
                <wp:positionV relativeFrom="paragraph">
                  <wp:posOffset>149225</wp:posOffset>
                </wp:positionV>
                <wp:extent cx="5724525" cy="3615690"/>
                <wp:effectExtent l="17780" t="15875" r="20320" b="16510"/>
                <wp:wrapNone/>
                <wp:docPr id="11" name="组合 235"/>
                <wp:cNvGraphicFramePr/>
                <a:graphic xmlns:a="http://schemas.openxmlformats.org/drawingml/2006/main">
                  <a:graphicData uri="http://schemas.microsoft.com/office/word/2010/wordprocessingGroup">
                    <wpg:wgp>
                      <wpg:cNvGrpSpPr/>
                      <wpg:grpSpPr>
                        <a:xfrm>
                          <a:off x="0" y="0"/>
                          <a:ext cx="5724525" cy="3615690"/>
                          <a:chOff x="0" y="0"/>
                          <a:chExt cx="57250" cy="36160"/>
                        </a:xfrm>
                      </wpg:grpSpPr>
                      <wps:wsp>
                        <wps:cNvPr id="12" name="矩形 330"/>
                        <wps:cNvSpPr>
                          <a:spLocks noChangeArrowheads="1"/>
                        </wps:cNvSpPr>
                        <wps:spPr bwMode="auto">
                          <a:xfrm>
                            <a:off x="22185" y="26363"/>
                            <a:ext cx="5620" cy="9506"/>
                          </a:xfrm>
                          <a:prstGeom prst="rect">
                            <a:avLst/>
                          </a:prstGeom>
                          <a:solidFill>
                            <a:srgbClr val="FFFFFF"/>
                          </a:solidFill>
                          <a:ln w="25400">
                            <a:solidFill>
                              <a:srgbClr val="000000"/>
                            </a:solidFill>
                            <a:miter lim="800000"/>
                          </a:ln>
                        </wps:spPr>
                        <wps:txbx>
                          <w:txbxContent>
                            <w:p w14:paraId="11DD1389">
                              <w:pPr>
                                <w:spacing w:line="240" w:lineRule="auto"/>
                                <w:ind w:firstLine="0" w:firstLineChars="0"/>
                                <w:jc w:val="center"/>
                                <w:rPr>
                                  <w:color w:val="000000"/>
                                  <w:sz w:val="21"/>
                                  <w:szCs w:val="21"/>
                                </w:rPr>
                              </w:pPr>
                              <w:r>
                                <w:rPr>
                                  <w:rFonts w:hint="eastAsia"/>
                                  <w:color w:val="000000"/>
                                  <w:sz w:val="21"/>
                                  <w:szCs w:val="21"/>
                                </w:rPr>
                                <w:t>应急物资保障组</w:t>
                              </w:r>
                            </w:p>
                          </w:txbxContent>
                        </wps:txbx>
                        <wps:bodyPr rot="0" vert="horz" wrap="square" lIns="91440" tIns="45720" rIns="91440" bIns="45720" anchor="ctr" anchorCtr="0" upright="1">
                          <a:noAutofit/>
                        </wps:bodyPr>
                      </wps:wsp>
                      <wps:wsp>
                        <wps:cNvPr id="13" name="矩形 319"/>
                        <wps:cNvSpPr>
                          <a:spLocks noChangeArrowheads="1"/>
                        </wps:cNvSpPr>
                        <wps:spPr bwMode="auto">
                          <a:xfrm>
                            <a:off x="16861" y="0"/>
                            <a:ext cx="26191" cy="5027"/>
                          </a:xfrm>
                          <a:prstGeom prst="rect">
                            <a:avLst/>
                          </a:prstGeom>
                          <a:solidFill>
                            <a:srgbClr val="FFFFFF"/>
                          </a:solidFill>
                          <a:ln w="25400">
                            <a:solidFill>
                              <a:srgbClr val="000000"/>
                            </a:solidFill>
                            <a:miter lim="800000"/>
                          </a:ln>
                        </wps:spPr>
                        <wps:txbx>
                          <w:txbxContent>
                            <w:p w14:paraId="2BFB6AD3">
                              <w:pPr>
                                <w:spacing w:line="240" w:lineRule="auto"/>
                                <w:ind w:firstLine="0" w:firstLineChars="0"/>
                                <w:jc w:val="center"/>
                                <w:rPr>
                                  <w:color w:val="000000"/>
                                  <w:sz w:val="21"/>
                                  <w:szCs w:val="21"/>
                                </w:rPr>
                              </w:pPr>
                              <w:r>
                                <w:rPr>
                                  <w:rFonts w:hint="eastAsia"/>
                                  <w:color w:val="000000"/>
                                  <w:sz w:val="21"/>
                                  <w:szCs w:val="21"/>
                                </w:rPr>
                                <w:t>南岳区兴隆水库和大禾田水库饮用水源保护区突发环境事件应急工作领导小组</w:t>
                              </w:r>
                            </w:p>
                          </w:txbxContent>
                        </wps:txbx>
                        <wps:bodyPr rot="0" vert="horz" wrap="square" lIns="91440" tIns="45720" rIns="91440" bIns="45720" anchor="ctr" anchorCtr="0" upright="1">
                          <a:noAutofit/>
                        </wps:bodyPr>
                      </wps:wsp>
                      <wps:wsp>
                        <wps:cNvPr id="14" name="直接连接符 320"/>
                        <wps:cNvCnPr/>
                        <wps:spPr bwMode="auto">
                          <a:xfrm>
                            <a:off x="27907" y="12825"/>
                            <a:ext cx="0" cy="7405"/>
                          </a:xfrm>
                          <a:prstGeom prst="line">
                            <a:avLst/>
                          </a:prstGeom>
                          <a:noFill/>
                          <a:ln w="28575">
                            <a:solidFill>
                              <a:srgbClr val="000000"/>
                            </a:solidFill>
                            <a:round/>
                          </a:ln>
                        </wps:spPr>
                        <wps:bodyPr/>
                      </wps:wsp>
                      <wps:wsp>
                        <wps:cNvPr id="15" name="直接连接符 321"/>
                        <wps:cNvCnPr/>
                        <wps:spPr bwMode="auto">
                          <a:xfrm>
                            <a:off x="27788" y="15912"/>
                            <a:ext cx="6001" cy="0"/>
                          </a:xfrm>
                          <a:prstGeom prst="line">
                            <a:avLst/>
                          </a:prstGeom>
                          <a:noFill/>
                          <a:ln w="19050">
                            <a:solidFill>
                              <a:srgbClr val="000000"/>
                            </a:solidFill>
                            <a:round/>
                          </a:ln>
                        </wps:spPr>
                        <wps:bodyPr/>
                      </wps:wsp>
                      <wps:wsp>
                        <wps:cNvPr id="16" name="矩形 322"/>
                        <wps:cNvSpPr>
                          <a:spLocks noChangeArrowheads="1"/>
                        </wps:cNvSpPr>
                        <wps:spPr bwMode="auto">
                          <a:xfrm>
                            <a:off x="33844" y="13656"/>
                            <a:ext cx="23406" cy="5028"/>
                          </a:xfrm>
                          <a:prstGeom prst="rect">
                            <a:avLst/>
                          </a:prstGeom>
                          <a:solidFill>
                            <a:srgbClr val="FFFFFF"/>
                          </a:solidFill>
                          <a:ln w="25400">
                            <a:solidFill>
                              <a:srgbClr val="000000"/>
                            </a:solidFill>
                            <a:miter lim="800000"/>
                          </a:ln>
                        </wps:spPr>
                        <wps:txbx>
                          <w:txbxContent>
                            <w:p w14:paraId="22C3B456">
                              <w:pPr>
                                <w:spacing w:line="240" w:lineRule="auto"/>
                                <w:ind w:firstLine="0" w:firstLineChars="0"/>
                                <w:jc w:val="center"/>
                                <w:rPr>
                                  <w:color w:val="000000"/>
                                  <w:sz w:val="21"/>
                                  <w:szCs w:val="21"/>
                                </w:rPr>
                              </w:pPr>
                              <w:r>
                                <w:rPr>
                                  <w:rFonts w:hint="eastAsia"/>
                                  <w:color w:val="000000"/>
                                  <w:sz w:val="21"/>
                                  <w:szCs w:val="21"/>
                                </w:rPr>
                                <w:t>南岳区兴隆水库和大禾田水库饮用水源保护区现场环境应急救援指挥部</w:t>
                              </w:r>
                            </w:p>
                          </w:txbxContent>
                        </wps:txbx>
                        <wps:bodyPr rot="0" vert="horz" wrap="square" lIns="91440" tIns="45720" rIns="91440" bIns="45720" anchor="ctr" anchorCtr="0" upright="1">
                          <a:noAutofit/>
                        </wps:bodyPr>
                      </wps:wsp>
                      <wps:wsp>
                        <wps:cNvPr id="17" name="直接连接符 323"/>
                        <wps:cNvCnPr/>
                        <wps:spPr bwMode="auto">
                          <a:xfrm>
                            <a:off x="27788" y="20306"/>
                            <a:ext cx="24955" cy="0"/>
                          </a:xfrm>
                          <a:prstGeom prst="line">
                            <a:avLst/>
                          </a:prstGeom>
                          <a:noFill/>
                          <a:ln w="19050">
                            <a:solidFill>
                              <a:srgbClr val="000000"/>
                            </a:solidFill>
                            <a:round/>
                          </a:ln>
                        </wps:spPr>
                        <wps:bodyPr/>
                      </wps:wsp>
                      <wps:wsp>
                        <wps:cNvPr id="18" name="直接连接符 324"/>
                        <wps:cNvCnPr/>
                        <wps:spPr bwMode="auto">
                          <a:xfrm>
                            <a:off x="2850" y="20306"/>
                            <a:ext cx="24955" cy="0"/>
                          </a:xfrm>
                          <a:prstGeom prst="line">
                            <a:avLst/>
                          </a:prstGeom>
                          <a:noFill/>
                          <a:ln w="19050">
                            <a:solidFill>
                              <a:srgbClr val="000000"/>
                            </a:solidFill>
                            <a:round/>
                          </a:ln>
                        </wps:spPr>
                        <wps:bodyPr/>
                      </wps:wsp>
                      <wps:wsp>
                        <wps:cNvPr id="19" name="直接连接符 325"/>
                        <wps:cNvCnPr/>
                        <wps:spPr bwMode="auto">
                          <a:xfrm>
                            <a:off x="2850" y="20306"/>
                            <a:ext cx="0" cy="6125"/>
                          </a:xfrm>
                          <a:prstGeom prst="line">
                            <a:avLst/>
                          </a:prstGeom>
                          <a:noFill/>
                          <a:ln w="19050">
                            <a:solidFill>
                              <a:srgbClr val="000000"/>
                            </a:solidFill>
                            <a:round/>
                          </a:ln>
                        </wps:spPr>
                        <wps:bodyPr/>
                      </wps:wsp>
                      <wps:wsp>
                        <wps:cNvPr id="20" name="矩形 326"/>
                        <wps:cNvSpPr>
                          <a:spLocks noChangeArrowheads="1"/>
                        </wps:cNvSpPr>
                        <wps:spPr bwMode="auto">
                          <a:xfrm>
                            <a:off x="0" y="26363"/>
                            <a:ext cx="5619" cy="9507"/>
                          </a:xfrm>
                          <a:prstGeom prst="rect">
                            <a:avLst/>
                          </a:prstGeom>
                          <a:solidFill>
                            <a:srgbClr val="FFFFFF"/>
                          </a:solidFill>
                          <a:ln w="25400">
                            <a:solidFill>
                              <a:srgbClr val="000000"/>
                            </a:solidFill>
                            <a:miter lim="800000"/>
                          </a:ln>
                        </wps:spPr>
                        <wps:txbx>
                          <w:txbxContent>
                            <w:p w14:paraId="6D8AF2D9">
                              <w:pPr>
                                <w:spacing w:line="240" w:lineRule="auto"/>
                                <w:ind w:firstLine="0" w:firstLineChars="0"/>
                                <w:jc w:val="center"/>
                                <w:rPr>
                                  <w:color w:val="000000"/>
                                  <w:sz w:val="21"/>
                                  <w:szCs w:val="21"/>
                                </w:rPr>
                              </w:pPr>
                              <w:r>
                                <w:rPr>
                                  <w:rFonts w:hint="eastAsia"/>
                                  <w:color w:val="000000"/>
                                  <w:sz w:val="21"/>
                                  <w:szCs w:val="21"/>
                                </w:rPr>
                                <w:t>应急处置组</w:t>
                              </w:r>
                            </w:p>
                          </w:txbxContent>
                        </wps:txbx>
                        <wps:bodyPr rot="0" vert="horz" wrap="square" lIns="91440" tIns="45720" rIns="91440" bIns="45720" anchor="ctr" anchorCtr="0" upright="1">
                          <a:noAutofit/>
                        </wps:bodyPr>
                      </wps:wsp>
                      <wps:wsp>
                        <wps:cNvPr id="21" name="直接连接符 327"/>
                        <wps:cNvCnPr/>
                        <wps:spPr bwMode="auto">
                          <a:xfrm>
                            <a:off x="14844" y="20425"/>
                            <a:ext cx="0" cy="6121"/>
                          </a:xfrm>
                          <a:prstGeom prst="line">
                            <a:avLst/>
                          </a:prstGeom>
                          <a:noFill/>
                          <a:ln w="19050">
                            <a:solidFill>
                              <a:srgbClr val="000000"/>
                            </a:solidFill>
                            <a:round/>
                          </a:ln>
                        </wps:spPr>
                        <wps:bodyPr/>
                      </wps:wsp>
                      <wps:wsp>
                        <wps:cNvPr id="22" name="矩形 328"/>
                        <wps:cNvSpPr>
                          <a:spLocks noChangeArrowheads="1"/>
                        </wps:cNvSpPr>
                        <wps:spPr bwMode="auto">
                          <a:xfrm>
                            <a:off x="11994" y="26481"/>
                            <a:ext cx="5619" cy="9506"/>
                          </a:xfrm>
                          <a:prstGeom prst="rect">
                            <a:avLst/>
                          </a:prstGeom>
                          <a:solidFill>
                            <a:srgbClr val="FFFFFF"/>
                          </a:solidFill>
                          <a:ln w="25400">
                            <a:solidFill>
                              <a:srgbClr val="000000"/>
                            </a:solidFill>
                            <a:miter lim="800000"/>
                          </a:ln>
                        </wps:spPr>
                        <wps:txbx>
                          <w:txbxContent>
                            <w:p w14:paraId="34A07BF7">
                              <w:pPr>
                                <w:spacing w:line="240" w:lineRule="auto"/>
                                <w:ind w:firstLine="0" w:firstLineChars="0"/>
                                <w:jc w:val="center"/>
                                <w:rPr>
                                  <w:color w:val="000000"/>
                                  <w:sz w:val="21"/>
                                  <w:szCs w:val="21"/>
                                </w:rPr>
                              </w:pPr>
                              <w:r>
                                <w:rPr>
                                  <w:rFonts w:hint="eastAsia"/>
                                  <w:color w:val="000000"/>
                                  <w:sz w:val="21"/>
                                  <w:szCs w:val="21"/>
                                </w:rPr>
                                <w:t>应急监测组</w:t>
                              </w:r>
                            </w:p>
                          </w:txbxContent>
                        </wps:txbx>
                        <wps:bodyPr rot="0" vert="horz" wrap="square" lIns="91440" tIns="45720" rIns="91440" bIns="45720" anchor="ctr" anchorCtr="0" upright="1">
                          <a:noAutofit/>
                        </wps:bodyPr>
                      </wps:wsp>
                      <wps:wsp>
                        <wps:cNvPr id="23" name="直接连接符 329"/>
                        <wps:cNvCnPr/>
                        <wps:spPr bwMode="auto">
                          <a:xfrm>
                            <a:off x="25035" y="20306"/>
                            <a:ext cx="0" cy="6122"/>
                          </a:xfrm>
                          <a:prstGeom prst="line">
                            <a:avLst/>
                          </a:prstGeom>
                          <a:noFill/>
                          <a:ln w="19050">
                            <a:solidFill>
                              <a:srgbClr val="000000"/>
                            </a:solidFill>
                            <a:round/>
                          </a:ln>
                        </wps:spPr>
                        <wps:bodyPr/>
                      </wps:wsp>
                      <wps:wsp>
                        <wps:cNvPr id="24" name="直接连接符 331"/>
                        <wps:cNvCnPr/>
                        <wps:spPr bwMode="auto">
                          <a:xfrm>
                            <a:off x="33845" y="20479"/>
                            <a:ext cx="0" cy="6121"/>
                          </a:xfrm>
                          <a:prstGeom prst="line">
                            <a:avLst/>
                          </a:prstGeom>
                          <a:noFill/>
                          <a:ln w="19050">
                            <a:solidFill>
                              <a:srgbClr val="000000"/>
                            </a:solidFill>
                            <a:round/>
                          </a:ln>
                        </wps:spPr>
                        <wps:bodyPr/>
                      </wps:wsp>
                      <wps:wsp>
                        <wps:cNvPr id="25" name="矩形 332"/>
                        <wps:cNvSpPr>
                          <a:spLocks noChangeArrowheads="1"/>
                        </wps:cNvSpPr>
                        <wps:spPr bwMode="auto">
                          <a:xfrm>
                            <a:off x="30995" y="26654"/>
                            <a:ext cx="5619" cy="9506"/>
                          </a:xfrm>
                          <a:prstGeom prst="rect">
                            <a:avLst/>
                          </a:prstGeom>
                          <a:solidFill>
                            <a:srgbClr val="FFFFFF"/>
                          </a:solidFill>
                          <a:ln w="25400">
                            <a:solidFill>
                              <a:srgbClr val="000000"/>
                            </a:solidFill>
                            <a:miter lim="800000"/>
                          </a:ln>
                        </wps:spPr>
                        <wps:txbx>
                          <w:txbxContent>
                            <w:p w14:paraId="2A9B004D">
                              <w:pPr>
                                <w:spacing w:line="240" w:lineRule="auto"/>
                                <w:ind w:firstLine="0" w:firstLineChars="0"/>
                                <w:jc w:val="center"/>
                                <w:rPr>
                                  <w:color w:val="000000"/>
                                  <w:sz w:val="21"/>
                                  <w:szCs w:val="21"/>
                                </w:rPr>
                              </w:pPr>
                              <w:r>
                                <w:rPr>
                                  <w:rFonts w:hint="eastAsia"/>
                                  <w:color w:val="000000"/>
                                  <w:sz w:val="21"/>
                                  <w:szCs w:val="21"/>
                                </w:rPr>
                                <w:t>应急专家组</w:t>
                              </w:r>
                            </w:p>
                          </w:txbxContent>
                        </wps:txbx>
                        <wps:bodyPr rot="0" vert="horz" wrap="square" lIns="91440" tIns="45720" rIns="91440" bIns="45720" anchor="ctr" anchorCtr="0" upright="1">
                          <a:noAutofit/>
                        </wps:bodyPr>
                      </wps:wsp>
                      <wps:wsp>
                        <wps:cNvPr id="26" name="矩形 334"/>
                        <wps:cNvSpPr>
                          <a:spLocks noChangeArrowheads="1"/>
                        </wps:cNvSpPr>
                        <wps:spPr bwMode="auto">
                          <a:xfrm>
                            <a:off x="49995" y="26481"/>
                            <a:ext cx="5619" cy="9506"/>
                          </a:xfrm>
                          <a:prstGeom prst="rect">
                            <a:avLst/>
                          </a:prstGeom>
                          <a:solidFill>
                            <a:srgbClr val="FFFFFF"/>
                          </a:solidFill>
                          <a:ln w="25400">
                            <a:solidFill>
                              <a:srgbClr val="000000"/>
                            </a:solidFill>
                            <a:miter lim="800000"/>
                          </a:ln>
                        </wps:spPr>
                        <wps:txbx>
                          <w:txbxContent>
                            <w:p w14:paraId="31545EF3">
                              <w:pPr>
                                <w:spacing w:line="240" w:lineRule="auto"/>
                                <w:ind w:firstLine="0" w:firstLineChars="0"/>
                                <w:jc w:val="center"/>
                                <w:rPr>
                                  <w:color w:val="000000"/>
                                  <w:sz w:val="21"/>
                                  <w:szCs w:val="21"/>
                                </w:rPr>
                              </w:pPr>
                              <w:r>
                                <w:rPr>
                                  <w:rFonts w:hint="eastAsia"/>
                                  <w:color w:val="000000"/>
                                  <w:sz w:val="21"/>
                                  <w:szCs w:val="21"/>
                                </w:rPr>
                                <w:t>综合组</w:t>
                              </w:r>
                            </w:p>
                          </w:txbxContent>
                        </wps:txbx>
                        <wps:bodyPr rot="0" vert="horz" wrap="square" lIns="91440" tIns="45720" rIns="91440" bIns="45720" anchor="ctr" anchorCtr="0" upright="1">
                          <a:noAutofit/>
                        </wps:bodyPr>
                      </wps:wsp>
                      <wps:wsp>
                        <wps:cNvPr id="27" name="直接连接符 224"/>
                        <wps:cNvCnPr/>
                        <wps:spPr bwMode="auto">
                          <a:xfrm>
                            <a:off x="27788" y="5106"/>
                            <a:ext cx="95" cy="5334"/>
                          </a:xfrm>
                          <a:prstGeom prst="line">
                            <a:avLst/>
                          </a:prstGeom>
                          <a:noFill/>
                          <a:ln w="28575">
                            <a:solidFill>
                              <a:srgbClr val="000000"/>
                            </a:solidFill>
                            <a:round/>
                          </a:ln>
                        </wps:spPr>
                        <wps:bodyPr/>
                      </wps:wsp>
                      <wps:wsp>
                        <wps:cNvPr id="28" name="矩形 226"/>
                        <wps:cNvSpPr>
                          <a:spLocks noChangeArrowheads="1"/>
                        </wps:cNvSpPr>
                        <wps:spPr bwMode="auto">
                          <a:xfrm>
                            <a:off x="16506" y="7837"/>
                            <a:ext cx="26546" cy="5028"/>
                          </a:xfrm>
                          <a:prstGeom prst="rect">
                            <a:avLst/>
                          </a:prstGeom>
                          <a:solidFill>
                            <a:srgbClr val="FFFFFF"/>
                          </a:solidFill>
                          <a:ln w="25400">
                            <a:solidFill>
                              <a:srgbClr val="000000"/>
                            </a:solidFill>
                            <a:miter lim="800000"/>
                          </a:ln>
                        </wps:spPr>
                        <wps:txbx>
                          <w:txbxContent>
                            <w:p w14:paraId="56788739">
                              <w:pPr>
                                <w:spacing w:line="240" w:lineRule="auto"/>
                                <w:ind w:firstLine="0" w:firstLineChars="0"/>
                                <w:jc w:val="center"/>
                                <w:rPr>
                                  <w:color w:val="000000"/>
                                  <w:sz w:val="21"/>
                                  <w:szCs w:val="21"/>
                                </w:rPr>
                              </w:pPr>
                              <w:r>
                                <w:rPr>
                                  <w:rFonts w:hint="eastAsia"/>
                                  <w:color w:val="000000"/>
                                  <w:sz w:val="21"/>
                                  <w:szCs w:val="21"/>
                                </w:rPr>
                                <w:t>南岳区兴隆水库和大禾田水库饮用水源保护区突发环境事件应急管理办公室</w:t>
                              </w:r>
                            </w:p>
                          </w:txbxContent>
                        </wps:txbx>
                        <wps:bodyPr rot="0" vert="horz" wrap="square" lIns="91440" tIns="45720" rIns="91440" bIns="45720" anchor="ctr" anchorCtr="0" upright="1">
                          <a:noAutofit/>
                        </wps:bodyPr>
                      </wps:wsp>
                    </wpg:wgp>
                  </a:graphicData>
                </a:graphic>
              </wp:anchor>
            </w:drawing>
          </mc:Choice>
          <mc:Fallback>
            <w:pict>
              <v:group id="组合 235" o:spid="_x0000_s1026" o:spt="203" style="position:absolute;left:0pt;margin-left:-24.1pt;margin-top:11.75pt;height:284.7pt;width:450.75pt;z-index:251660288;mso-width-relative:page;mso-height-relative:page;" coordsize="57250,36160" o:gfxdata="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BnLHtLbAAAACgEAAA8AAAAAAAAAAQAgAAAAIgAA&#10;AGRycy9kb3ducmV2LnhtbFBLAQIUABQAAAAIAIdO4kDCTkICIwUAAOsmAAAOAAAAAAAAAAEAIAAA&#10;ACoBAABkcnMvZTJvRG9jLnhtbFBLBQYAAAAABgAGAFkBAAC/CAAAAAA=&#10;">
                <o:lock v:ext="edit" aspectratio="f"/>
                <v:rect id="矩形 330" o:spid="_x0000_s1026" o:spt="1" style="position:absolute;left:22185;top:26363;height:9506;width:5620;v-text-anchor:middle;" fillcolor="#FFFFFF" filled="t" stroked="t" coordsize="21600,21600" o:gfxdata="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XQ3i5AAAA2wAA&#10;AA8AAAAAAAAAAQAgAAAAIgAAAGRycy9kb3ducmV2LnhtbFBLAQIUABQAAAAIAIdO4kAzLwWeOwAA&#10;ADkAAAAQAAAAAAAAAAEAIAAAAAgBAABkcnMvc2hhcGV4bWwueG1sUEsFBgAAAAAGAAYAWwEAALID&#10;AAAAAA==&#10;">
                  <v:fill on="t" focussize="0,0"/>
                  <v:stroke weight="2pt" color="#000000" miterlimit="8" joinstyle="miter"/>
                  <v:imagedata o:title=""/>
                  <o:lock v:ext="edit" aspectratio="f"/>
                  <v:textbox>
                    <w:txbxContent>
                      <w:p w14:paraId="11DD1389">
                        <w:pPr>
                          <w:spacing w:line="240" w:lineRule="auto"/>
                          <w:ind w:firstLine="0" w:firstLineChars="0"/>
                          <w:jc w:val="center"/>
                          <w:rPr>
                            <w:color w:val="000000"/>
                            <w:sz w:val="21"/>
                            <w:szCs w:val="21"/>
                          </w:rPr>
                        </w:pPr>
                        <w:r>
                          <w:rPr>
                            <w:rFonts w:hint="eastAsia"/>
                            <w:color w:val="000000"/>
                            <w:sz w:val="21"/>
                            <w:szCs w:val="21"/>
                          </w:rPr>
                          <w:t>应急物资保障组</w:t>
                        </w:r>
                      </w:p>
                    </w:txbxContent>
                  </v:textbox>
                </v:rect>
                <v:rect id="矩形 319" o:spid="_x0000_s1026" o:spt="1" style="position:absolute;left:16861;top:0;height:5027;width:26191;v-text-anchor:middle;" fillcolor="#FFFFFF" filled="t" stroked="t" coordsize="21600,21600" o:gfxdata="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vm47sAAADb&#10;AAAADwAAAAAAAAABACAAAAAiAAAAZHJzL2Rvd25yZXYueG1sUEsBAhQAFAAAAAgAh07iQDMvBZ47&#10;AAAAOQAAABAAAAAAAAAAAQAgAAAACgEAAGRycy9zaGFwZXhtbC54bWxQSwUGAAAAAAYABgBbAQAA&#10;tAMAAAAA&#10;">
                  <v:fill on="t" focussize="0,0"/>
                  <v:stroke weight="2pt" color="#000000" miterlimit="8" joinstyle="miter"/>
                  <v:imagedata o:title=""/>
                  <o:lock v:ext="edit" aspectratio="f"/>
                  <v:textbox>
                    <w:txbxContent>
                      <w:p w14:paraId="2BFB6AD3">
                        <w:pPr>
                          <w:spacing w:line="240" w:lineRule="auto"/>
                          <w:ind w:firstLine="0" w:firstLineChars="0"/>
                          <w:jc w:val="center"/>
                          <w:rPr>
                            <w:color w:val="000000"/>
                            <w:sz w:val="21"/>
                            <w:szCs w:val="21"/>
                          </w:rPr>
                        </w:pPr>
                        <w:r>
                          <w:rPr>
                            <w:rFonts w:hint="eastAsia"/>
                            <w:color w:val="000000"/>
                            <w:sz w:val="21"/>
                            <w:szCs w:val="21"/>
                          </w:rPr>
                          <w:t>南岳区兴隆水库和大禾田水库饮用水源保护区突发环境事件应急工作领导小组</w:t>
                        </w:r>
                      </w:p>
                    </w:txbxContent>
                  </v:textbox>
                </v:rect>
                <v:line id="直接连接符 320" o:spid="_x0000_s1026" o:spt="20" style="position:absolute;left:27907;top:12825;height:7405;width:0;" filled="f" stroked="t" coordsize="21600,21600" o:gfxdata="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wSO2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line>
                <v:line id="直接连接符 321" o:spid="_x0000_s1026" o:spt="20" style="position:absolute;left:27788;top:15912;height:0;width:6001;" filled="f" stroked="t" coordsize="21600,21600" o:gfxdata="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h1Ja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rect id="矩形 322" o:spid="_x0000_s1026" o:spt="1" style="position:absolute;left:33844;top:13656;height:5028;width:23406;v-text-anchor:middle;" fillcolor="#FFFFFF" filled="t" stroked="t" coordsize="21600,21600" o:gfxdata="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sRXu5AAAA2wAA&#10;AA8AAAAAAAAAAQAgAAAAIgAAAGRycy9kb3ducmV2LnhtbFBLAQIUABQAAAAIAIdO4kAzLwWeOwAA&#10;ADkAAAAQAAAAAAAAAAEAIAAAAAgBAABkcnMvc2hhcGV4bWwueG1sUEsFBgAAAAAGAAYAWwEAALID&#10;AAAAAA==&#10;">
                  <v:fill on="t" focussize="0,0"/>
                  <v:stroke weight="2pt" color="#000000" miterlimit="8" joinstyle="miter"/>
                  <v:imagedata o:title=""/>
                  <o:lock v:ext="edit" aspectratio="f"/>
                  <v:textbox>
                    <w:txbxContent>
                      <w:p w14:paraId="22C3B456">
                        <w:pPr>
                          <w:spacing w:line="240" w:lineRule="auto"/>
                          <w:ind w:firstLine="0" w:firstLineChars="0"/>
                          <w:jc w:val="center"/>
                          <w:rPr>
                            <w:color w:val="000000"/>
                            <w:sz w:val="21"/>
                            <w:szCs w:val="21"/>
                          </w:rPr>
                        </w:pPr>
                        <w:r>
                          <w:rPr>
                            <w:rFonts w:hint="eastAsia"/>
                            <w:color w:val="000000"/>
                            <w:sz w:val="21"/>
                            <w:szCs w:val="21"/>
                          </w:rPr>
                          <w:t>南岳区兴隆水库和大禾田水库饮用水源保护区现场环境应急救援指挥部</w:t>
                        </w:r>
                      </w:p>
                    </w:txbxContent>
                  </v:textbox>
                </v:rect>
                <v:line id="直接连接符 323" o:spid="_x0000_s1026" o:spt="20" style="position:absolute;left:27788;top:20306;height:0;width:24955;" filled="f" stroked="t" coordsize="21600,21600" o:gfxdata="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v/ve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直接连接符 324" o:spid="_x0000_s1026" o:spt="20" style="position:absolute;left:2850;top:20306;height:0;width:24955;" filled="f" stroked="t" coordsize="21600,21600" o:gfxdata="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gew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接连接符 325" o:spid="_x0000_s1026" o:spt="20" style="position:absolute;left:2850;top:20306;height:6125;width:0;" filled="f" stroked="t" coordsize="21600,21600" o:gfxdata="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s3pO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rect id="矩形 326" o:spid="_x0000_s1026" o:spt="1" style="position:absolute;left:0;top:26363;height:9507;width:5619;v-text-anchor:middle;" fillcolor="#FFFFFF" filled="t" stroked="t" coordsize="21600,21600" o:gfxdata="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OWyKbgAAADbAAAA&#10;DwAAAAAAAAABACAAAAAiAAAAZHJzL2Rvd25yZXYueG1sUEsBAhQAFAAAAAgAh07iQDMvBZ47AAAA&#10;OQAAABAAAAAAAAAAAQAgAAAABwEAAGRycy9zaGFwZXhtbC54bWxQSwUGAAAAAAYABgBbAQAAsQMA&#10;AAAA&#10;">
                  <v:fill on="t" focussize="0,0"/>
                  <v:stroke weight="2pt" color="#000000" miterlimit="8" joinstyle="miter"/>
                  <v:imagedata o:title=""/>
                  <o:lock v:ext="edit" aspectratio="f"/>
                  <v:textbox>
                    <w:txbxContent>
                      <w:p w14:paraId="6D8AF2D9">
                        <w:pPr>
                          <w:spacing w:line="240" w:lineRule="auto"/>
                          <w:ind w:firstLine="0" w:firstLineChars="0"/>
                          <w:jc w:val="center"/>
                          <w:rPr>
                            <w:color w:val="000000"/>
                            <w:sz w:val="21"/>
                            <w:szCs w:val="21"/>
                          </w:rPr>
                        </w:pPr>
                        <w:r>
                          <w:rPr>
                            <w:rFonts w:hint="eastAsia"/>
                            <w:color w:val="000000"/>
                            <w:sz w:val="21"/>
                            <w:szCs w:val="21"/>
                          </w:rPr>
                          <w:t>应急处置组</w:t>
                        </w:r>
                      </w:p>
                    </w:txbxContent>
                  </v:textbox>
                </v:rect>
                <v:line id="直接连接符 327" o:spid="_x0000_s1026" o:spt="20" style="position:absolute;left:14844;top:20425;height:6121;width:0;" filled="f" stroked="t" coordsize="21600,21600" o:gfxdata="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2GC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rect id="矩形 328" o:spid="_x0000_s1026" o:spt="1" style="position:absolute;left:11994;top:26481;height:9506;width:5619;v-text-anchor:middle;" fillcolor="#FFFFFF" filled="t" stroked="t" coordsize="21600,21600" o:gfxdata="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7icW8AAAA&#10;2wAAAA8AAAAAAAAAAQAgAAAAIgAAAGRycy9kb3ducmV2LnhtbFBLAQIUABQAAAAIAIdO4kAzLwWe&#10;OwAAADkAAAAQAAAAAAAAAAEAIAAAAAsBAABkcnMvc2hhcGV4bWwueG1sUEsFBgAAAAAGAAYAWwEA&#10;ALUDAAAAAA==&#10;">
                  <v:fill on="t" focussize="0,0"/>
                  <v:stroke weight="2pt" color="#000000" miterlimit="8" joinstyle="miter"/>
                  <v:imagedata o:title=""/>
                  <o:lock v:ext="edit" aspectratio="f"/>
                  <v:textbox>
                    <w:txbxContent>
                      <w:p w14:paraId="34A07BF7">
                        <w:pPr>
                          <w:spacing w:line="240" w:lineRule="auto"/>
                          <w:ind w:firstLine="0" w:firstLineChars="0"/>
                          <w:jc w:val="center"/>
                          <w:rPr>
                            <w:color w:val="000000"/>
                            <w:sz w:val="21"/>
                            <w:szCs w:val="21"/>
                          </w:rPr>
                        </w:pPr>
                        <w:r>
                          <w:rPr>
                            <w:rFonts w:hint="eastAsia"/>
                            <w:color w:val="000000"/>
                            <w:sz w:val="21"/>
                            <w:szCs w:val="21"/>
                          </w:rPr>
                          <w:t>应急监测组</w:t>
                        </w:r>
                      </w:p>
                    </w:txbxContent>
                  </v:textbox>
                </v:rect>
                <v:line id="直接连接符 329" o:spid="_x0000_s1026" o:spt="20" style="position:absolute;left:25035;top:20306;height:6122;width:0;" filled="f" stroked="t" coordsize="21600,21600" o:gfxdata="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qCPE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直接连接符 331" o:spid="_x0000_s1026" o:spt="20" style="position:absolute;left:33845;top:20479;height:6121;width:0;" filled="f" stroked="t" coordsize="21600,21600" o:gfxdata="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Bu7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rect id="矩形 332" o:spid="_x0000_s1026" o:spt="1" style="position:absolute;left:30995;top:26654;height:9506;width:5619;v-text-anchor:middle;" fillcolor="#FFFFFF" filled="t" stroked="t" coordsize="21600,21600" o:gfxdata="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khGxvQAA&#10;ANsAAAAPAAAAAAAAAAEAIAAAACIAAABkcnMvZG93bnJldi54bWxQSwECFAAUAAAACACHTuJAMy8F&#10;njsAAAA5AAAAEAAAAAAAAAABACAAAAAMAQAAZHJzL3NoYXBleG1sLnhtbFBLBQYAAAAABgAGAFsB&#10;AAC2AwAAAAA=&#10;">
                  <v:fill on="t" focussize="0,0"/>
                  <v:stroke weight="2pt" color="#000000" miterlimit="8" joinstyle="miter"/>
                  <v:imagedata o:title=""/>
                  <o:lock v:ext="edit" aspectratio="f"/>
                  <v:textbox>
                    <w:txbxContent>
                      <w:p w14:paraId="2A9B004D">
                        <w:pPr>
                          <w:spacing w:line="240" w:lineRule="auto"/>
                          <w:ind w:firstLine="0" w:firstLineChars="0"/>
                          <w:jc w:val="center"/>
                          <w:rPr>
                            <w:color w:val="000000"/>
                            <w:sz w:val="21"/>
                            <w:szCs w:val="21"/>
                          </w:rPr>
                        </w:pPr>
                        <w:r>
                          <w:rPr>
                            <w:rFonts w:hint="eastAsia"/>
                            <w:color w:val="000000"/>
                            <w:sz w:val="21"/>
                            <w:szCs w:val="21"/>
                          </w:rPr>
                          <w:t>应急专家组</w:t>
                        </w:r>
                      </w:p>
                    </w:txbxContent>
                  </v:textbox>
                </v:rect>
                <v:rect id="矩形 334" o:spid="_x0000_s1026" o:spt="1" style="position:absolute;left:49995;top:26481;height:9506;width:5619;v-text-anchor:middle;" fillcolor="#FFFFFF" filled="t" stroked="t" coordsize="21600,21600" o:gfxdata="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Aj8a8AAAA&#10;2wAAAA8AAAAAAAAAAQAgAAAAIgAAAGRycy9kb3ducmV2LnhtbFBLAQIUABQAAAAIAIdO4kAzLwWe&#10;OwAAADkAAAAQAAAAAAAAAAEAIAAAAAsBAABkcnMvc2hhcGV4bWwueG1sUEsFBgAAAAAGAAYAWwEA&#10;ALUDAAAAAA==&#10;">
                  <v:fill on="t" focussize="0,0"/>
                  <v:stroke weight="2pt" color="#000000" miterlimit="8" joinstyle="miter"/>
                  <v:imagedata o:title=""/>
                  <o:lock v:ext="edit" aspectratio="f"/>
                  <v:textbox>
                    <w:txbxContent>
                      <w:p w14:paraId="31545EF3">
                        <w:pPr>
                          <w:spacing w:line="240" w:lineRule="auto"/>
                          <w:ind w:firstLine="0" w:firstLineChars="0"/>
                          <w:jc w:val="center"/>
                          <w:rPr>
                            <w:color w:val="000000"/>
                            <w:sz w:val="21"/>
                            <w:szCs w:val="21"/>
                          </w:rPr>
                        </w:pPr>
                        <w:r>
                          <w:rPr>
                            <w:rFonts w:hint="eastAsia"/>
                            <w:color w:val="000000"/>
                            <w:sz w:val="21"/>
                            <w:szCs w:val="21"/>
                          </w:rPr>
                          <w:t>综合组</w:t>
                        </w:r>
                      </w:p>
                    </w:txbxContent>
                  </v:textbox>
                </v:rect>
                <v:line id="直接连接符 224" o:spid="_x0000_s1026" o:spt="20" style="position:absolute;left:27788;top:5106;height:5334;width:95;" filled="f" stroked="t" coordsize="21600,21600" o:gfxdata="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jhwn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rect id="矩形 226" o:spid="_x0000_s1026" o:spt="1" style="position:absolute;left:16506;top:7837;height:5028;width:26546;v-text-anchor:middle;" fillcolor="#FFFFFF" filled="t" stroked="t" coordsize="21600,21600" o:gfxdata="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pO+L7gAAADbAAAA&#10;DwAAAAAAAAABACAAAAAiAAAAZHJzL2Rvd25yZXYueG1sUEsBAhQAFAAAAAgAh07iQDMvBZ47AAAA&#10;OQAAABAAAAAAAAAAAQAgAAAABwEAAGRycy9zaGFwZXhtbC54bWxQSwUGAAAAAAYABgBbAQAAsQMA&#10;AAAA&#10;">
                  <v:fill on="t" focussize="0,0"/>
                  <v:stroke weight="2pt" color="#000000" miterlimit="8" joinstyle="miter"/>
                  <v:imagedata o:title=""/>
                  <o:lock v:ext="edit" aspectratio="f"/>
                  <v:textbox>
                    <w:txbxContent>
                      <w:p w14:paraId="56788739">
                        <w:pPr>
                          <w:spacing w:line="240" w:lineRule="auto"/>
                          <w:ind w:firstLine="0" w:firstLineChars="0"/>
                          <w:jc w:val="center"/>
                          <w:rPr>
                            <w:color w:val="000000"/>
                            <w:sz w:val="21"/>
                            <w:szCs w:val="21"/>
                          </w:rPr>
                        </w:pPr>
                        <w:r>
                          <w:rPr>
                            <w:rFonts w:hint="eastAsia"/>
                            <w:color w:val="000000"/>
                            <w:sz w:val="21"/>
                            <w:szCs w:val="21"/>
                          </w:rPr>
                          <w:t>南岳区兴隆水库和大禾田水库饮用水源保护区突发环境事件应急管理办公室</w:t>
                        </w:r>
                      </w:p>
                    </w:txbxContent>
                  </v:textbox>
                </v:rect>
              </v:group>
            </w:pict>
          </mc:Fallback>
        </mc:AlternateContent>
      </w:r>
    </w:p>
    <w:p w14:paraId="781CCF89">
      <w:pPr>
        <w:widowControl/>
        <w:adjustRightInd w:val="0"/>
        <w:snapToGrid w:val="0"/>
        <w:ind w:firstLine="480"/>
        <w:rPr>
          <w:rFonts w:ascii="Times New Roman" w:hAnsi="Times New Roman"/>
          <w:kern w:val="0"/>
          <w:szCs w:val="24"/>
        </w:rPr>
      </w:pPr>
    </w:p>
    <w:p w14:paraId="7DC2C327">
      <w:pPr>
        <w:widowControl/>
        <w:adjustRightInd w:val="0"/>
        <w:snapToGrid w:val="0"/>
        <w:ind w:firstLine="480"/>
        <w:rPr>
          <w:rFonts w:ascii="Times New Roman" w:hAnsi="Times New Roman"/>
          <w:kern w:val="0"/>
          <w:szCs w:val="24"/>
        </w:rPr>
      </w:pPr>
    </w:p>
    <w:p w14:paraId="5A493926">
      <w:pPr>
        <w:widowControl/>
        <w:adjustRightInd w:val="0"/>
        <w:snapToGrid w:val="0"/>
        <w:ind w:firstLine="480"/>
        <w:rPr>
          <w:rFonts w:ascii="Times New Roman" w:hAnsi="Times New Roman"/>
          <w:kern w:val="0"/>
          <w:szCs w:val="24"/>
        </w:rPr>
      </w:pPr>
    </w:p>
    <w:p w14:paraId="62572C0D">
      <w:pPr>
        <w:widowControl/>
        <w:adjustRightInd w:val="0"/>
        <w:snapToGrid w:val="0"/>
        <w:ind w:firstLine="480"/>
        <w:rPr>
          <w:rFonts w:ascii="Times New Roman" w:hAnsi="Times New Roman"/>
          <w:kern w:val="0"/>
          <w:szCs w:val="24"/>
        </w:rPr>
      </w:pPr>
    </w:p>
    <w:p w14:paraId="79827657">
      <w:pPr>
        <w:widowControl/>
        <w:adjustRightInd w:val="0"/>
        <w:snapToGrid w:val="0"/>
        <w:ind w:firstLine="480"/>
        <w:rPr>
          <w:rFonts w:ascii="Times New Roman" w:hAnsi="Times New Roman"/>
          <w:kern w:val="0"/>
          <w:szCs w:val="24"/>
        </w:rPr>
      </w:pPr>
    </w:p>
    <w:p w14:paraId="57256DC0">
      <w:pPr>
        <w:tabs>
          <w:tab w:val="left" w:pos="1021"/>
        </w:tabs>
        <w:spacing w:line="240" w:lineRule="auto"/>
        <w:ind w:firstLine="0" w:firstLineChars="0"/>
        <w:jc w:val="center"/>
        <w:rPr>
          <w:rFonts w:ascii="Times New Roman" w:hAnsi="Times New Roman"/>
          <w:szCs w:val="24"/>
        </w:rPr>
      </w:pPr>
    </w:p>
    <w:p w14:paraId="793D1000">
      <w:pPr>
        <w:widowControl/>
        <w:adjustRightInd w:val="0"/>
        <w:snapToGrid w:val="0"/>
        <w:ind w:firstLine="0" w:firstLineChars="0"/>
        <w:jc w:val="center"/>
        <w:rPr>
          <w:rFonts w:ascii="Times New Roman" w:hAnsi="Times New Roman" w:eastAsia="黑体"/>
          <w:b/>
          <w:bCs/>
          <w:sz w:val="21"/>
          <w:szCs w:val="21"/>
        </w:rPr>
      </w:pPr>
    </w:p>
    <w:p w14:paraId="4682824C">
      <w:pPr>
        <w:widowControl/>
        <w:adjustRightInd w:val="0"/>
        <w:snapToGrid w:val="0"/>
        <w:ind w:firstLine="0" w:firstLineChars="0"/>
        <w:jc w:val="center"/>
        <w:rPr>
          <w:rFonts w:ascii="Times New Roman" w:hAnsi="Times New Roman" w:eastAsia="黑体"/>
          <w:b/>
          <w:bCs/>
          <w:sz w:val="21"/>
          <w:szCs w:val="21"/>
        </w:rPr>
      </w:pPr>
      <w:r>
        <mc:AlternateContent>
          <mc:Choice Requires="wps">
            <w:drawing>
              <wp:anchor distT="0" distB="0" distL="114300" distR="114300" simplePos="0" relativeHeight="251662336" behindDoc="0" locked="0" layoutInCell="1" allowOverlap="1">
                <wp:simplePos x="0" y="0"/>
                <wp:positionH relativeFrom="column">
                  <wp:posOffset>3678555</wp:posOffset>
                </wp:positionH>
                <wp:positionV relativeFrom="paragraph">
                  <wp:posOffset>809625</wp:posOffset>
                </wp:positionV>
                <wp:extent cx="561340" cy="949960"/>
                <wp:effectExtent l="20955" t="19050" r="17780" b="21590"/>
                <wp:wrapNone/>
                <wp:docPr id="29" name="矩形 3"/>
                <wp:cNvGraphicFramePr/>
                <a:graphic xmlns:a="http://schemas.openxmlformats.org/drawingml/2006/main">
                  <a:graphicData uri="http://schemas.microsoft.com/office/word/2010/wordprocessingShape">
                    <wps:wsp>
                      <wps:cNvSpPr>
                        <a:spLocks noChangeArrowheads="1"/>
                      </wps:cNvSpPr>
                      <wps:spPr bwMode="auto">
                        <a:xfrm>
                          <a:off x="0" y="0"/>
                          <a:ext cx="561340" cy="949960"/>
                        </a:xfrm>
                        <a:prstGeom prst="rect">
                          <a:avLst/>
                        </a:prstGeom>
                        <a:solidFill>
                          <a:srgbClr val="FFFFFF"/>
                        </a:solidFill>
                        <a:ln w="25400">
                          <a:solidFill>
                            <a:srgbClr val="000000"/>
                          </a:solidFill>
                          <a:miter lim="800000"/>
                        </a:ln>
                      </wps:spPr>
                      <wps:txbx>
                        <w:txbxContent>
                          <w:p w14:paraId="1910AA59">
                            <w:pPr>
                              <w:spacing w:line="240" w:lineRule="auto"/>
                              <w:ind w:firstLine="0" w:firstLineChars="0"/>
                              <w:jc w:val="center"/>
                              <w:rPr>
                                <w:color w:val="000000"/>
                                <w:sz w:val="21"/>
                                <w:szCs w:val="21"/>
                              </w:rPr>
                            </w:pPr>
                            <w:r>
                              <w:rPr>
                                <w:rFonts w:hint="eastAsia"/>
                                <w:color w:val="000000"/>
                                <w:sz w:val="21"/>
                                <w:szCs w:val="21"/>
                              </w:rPr>
                              <w:t>应急供水保障组</w:t>
                            </w:r>
                          </w:p>
                        </w:txbxContent>
                      </wps:txbx>
                      <wps:bodyPr rot="0" vert="horz" wrap="square" lIns="91440" tIns="45720" rIns="91440" bIns="45720" anchor="ctr" anchorCtr="0" upright="1">
                        <a:noAutofit/>
                      </wps:bodyPr>
                    </wps:wsp>
                  </a:graphicData>
                </a:graphic>
              </wp:anchor>
            </w:drawing>
          </mc:Choice>
          <mc:Fallback>
            <w:pict>
              <v:rect id="矩形 3" o:spid="_x0000_s1026" o:spt="1" style="position:absolute;left:0pt;margin-left:289.65pt;margin-top:63.75pt;height:74.8pt;width:44.2pt;z-index:251662336;v-text-anchor:middle;mso-width-relative:page;mso-height-relative:page;" fillcolor="#FFFFFF" filled="t" stroked="t" coordsize="21600,21600" o:gfxdata="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mefBh2QAAAAsBAAAPAAAAAAAAAAEAIAAAACIAAABkcnMv&#10;ZG93bnJldi54bWxQSwECFAAUAAAACACHTuJAVPEOLzsCAAB9BAAADgAAAAAAAAABACAAAAAoAQAA&#10;ZHJzL2Uyb0RvYy54bWxQSwUGAAAAAAYABgBZAQAA1QUAAAAA&#10;">
                <v:fill on="t" focussize="0,0"/>
                <v:stroke weight="2pt" color="#000000" miterlimit="8" joinstyle="miter"/>
                <v:imagedata o:title=""/>
                <o:lock v:ext="edit" aspectratio="f"/>
                <v:textbox>
                  <w:txbxContent>
                    <w:p w14:paraId="1910AA59">
                      <w:pPr>
                        <w:spacing w:line="240" w:lineRule="auto"/>
                        <w:ind w:firstLine="0" w:firstLineChars="0"/>
                        <w:jc w:val="center"/>
                        <w:rPr>
                          <w:color w:val="000000"/>
                          <w:sz w:val="21"/>
                          <w:szCs w:val="21"/>
                        </w:rPr>
                      </w:pPr>
                      <w:r>
                        <w:rPr>
                          <w:rFonts w:hint="eastAsia"/>
                          <w:color w:val="000000"/>
                          <w:sz w:val="21"/>
                          <w:szCs w:val="21"/>
                        </w:rPr>
                        <w:t>应急供水保障组</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3963035</wp:posOffset>
                </wp:positionH>
                <wp:positionV relativeFrom="paragraph">
                  <wp:posOffset>191770</wp:posOffset>
                </wp:positionV>
                <wp:extent cx="0" cy="611505"/>
                <wp:effectExtent l="10160" t="10795" r="18415" b="15875"/>
                <wp:wrapNone/>
                <wp:docPr id="30"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611505"/>
                        </a:xfrm>
                        <a:prstGeom prst="line">
                          <a:avLst/>
                        </a:prstGeom>
                        <a:noFill/>
                        <a:ln w="19050">
                          <a:solidFill>
                            <a:srgbClr val="000000"/>
                          </a:solidFill>
                          <a:round/>
                        </a:ln>
                      </wps:spPr>
                      <wps:bodyPr/>
                    </wps:wsp>
                  </a:graphicData>
                </a:graphic>
              </wp:anchor>
            </w:drawing>
          </mc:Choice>
          <mc:Fallback>
            <w:pict>
              <v:line id="直接连接符 1" o:spid="_x0000_s1026" o:spt="20" style="position:absolute;left:0pt;margin-left:312.05pt;margin-top:15.1pt;height:48.15pt;width:0pt;z-index:251661312;mso-width-relative:page;mso-height-relative:page;" filled="f" stroked="t" coordsize="21600,21600" o:gfxdata="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k4HbtYAAAAKAQAA&#10;DwAAAAAAAAABACAAAAAiAAAAZHJzL2Rvd25yZXYueG1sUEsBAhQAFAAAAAgAh07iQCGGcjriAQAA&#10;qwMAAA4AAAAAAAAAAQAgAAAAJQEAAGRycy9lMm9Eb2MueG1sUEsFBgAAAAAGAAYAWQEAAHkFAAAA&#10;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4957445</wp:posOffset>
                </wp:positionH>
                <wp:positionV relativeFrom="paragraph">
                  <wp:posOffset>194310</wp:posOffset>
                </wp:positionV>
                <wp:extent cx="0" cy="612140"/>
                <wp:effectExtent l="13970" t="13335" r="14605" b="12700"/>
                <wp:wrapNone/>
                <wp:docPr id="31" name="直接连接符 333"/>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9050">
                          <a:solidFill>
                            <a:srgbClr val="000000"/>
                          </a:solidFill>
                          <a:round/>
                        </a:ln>
                      </wps:spPr>
                      <wps:bodyPr/>
                    </wps:wsp>
                  </a:graphicData>
                </a:graphic>
              </wp:anchor>
            </w:drawing>
          </mc:Choice>
          <mc:Fallback>
            <w:pict>
              <v:line id="直接连接符 333" o:spid="_x0000_s1026" o:spt="20" style="position:absolute;left:0pt;margin-left:390.35pt;margin-top:15.3pt;height:48.2pt;width:0pt;z-index:251659264;mso-width-relative:page;mso-height-relative:page;" filled="f" stroked="t" coordsize="21600,21600" o:gfxdata="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ypMO1QAAAAoB&#10;AAAPAAAAAAAAAAEAIAAAACIAAABkcnMvZG93bnJldi54bWxQSwECFAAUAAAACACHTuJAbpmJ/eUB&#10;AACtAwAADgAAAAAAAAABACAAAAAkAQAAZHJzL2Uyb0RvYy54bWxQSwUGAAAAAAYABgBZAQAAewUA&#10;AAAA&#10;">
                <v:fill on="f" focussize="0,0"/>
                <v:stroke weight="1.5pt" color="#000000" joinstyle="round"/>
                <v:imagedata o:title=""/>
                <o:lock v:ext="edit" aspectratio="f"/>
              </v:line>
            </w:pict>
          </mc:Fallback>
        </mc:AlternateContent>
      </w:r>
    </w:p>
    <w:p w14:paraId="0C633B0A">
      <w:pPr>
        <w:widowControl/>
        <w:adjustRightInd w:val="0"/>
        <w:snapToGrid w:val="0"/>
        <w:ind w:firstLine="0" w:firstLineChars="0"/>
        <w:jc w:val="center"/>
        <w:rPr>
          <w:rFonts w:ascii="Times New Roman" w:hAnsi="Times New Roman" w:eastAsia="黑体"/>
          <w:b/>
          <w:bCs/>
          <w:sz w:val="21"/>
          <w:szCs w:val="21"/>
        </w:rPr>
      </w:pPr>
    </w:p>
    <w:p w14:paraId="703F2349">
      <w:pPr>
        <w:widowControl/>
        <w:adjustRightInd w:val="0"/>
        <w:snapToGrid w:val="0"/>
        <w:ind w:firstLine="0" w:firstLineChars="0"/>
        <w:jc w:val="center"/>
        <w:rPr>
          <w:rFonts w:ascii="Times New Roman" w:hAnsi="Times New Roman" w:eastAsia="黑体"/>
          <w:b/>
          <w:bCs/>
          <w:sz w:val="21"/>
          <w:szCs w:val="21"/>
        </w:rPr>
      </w:pPr>
    </w:p>
    <w:p w14:paraId="6D70508F">
      <w:pPr>
        <w:widowControl/>
        <w:adjustRightInd w:val="0"/>
        <w:snapToGrid w:val="0"/>
        <w:ind w:firstLine="0" w:firstLineChars="0"/>
        <w:jc w:val="center"/>
        <w:rPr>
          <w:rFonts w:ascii="Times New Roman" w:hAnsi="Times New Roman" w:eastAsia="黑体"/>
          <w:b/>
          <w:bCs/>
          <w:sz w:val="21"/>
          <w:szCs w:val="21"/>
        </w:rPr>
      </w:pPr>
    </w:p>
    <w:p w14:paraId="53169961">
      <w:pPr>
        <w:widowControl/>
        <w:adjustRightInd w:val="0"/>
        <w:snapToGrid w:val="0"/>
        <w:ind w:firstLine="0" w:firstLineChars="0"/>
        <w:jc w:val="center"/>
        <w:rPr>
          <w:rFonts w:ascii="Times New Roman" w:hAnsi="Times New Roman" w:eastAsia="黑体"/>
          <w:b/>
          <w:bCs/>
          <w:sz w:val="21"/>
          <w:szCs w:val="21"/>
        </w:rPr>
      </w:pPr>
    </w:p>
    <w:p w14:paraId="00217474">
      <w:pPr>
        <w:widowControl/>
        <w:adjustRightInd w:val="0"/>
        <w:snapToGrid w:val="0"/>
        <w:ind w:firstLine="0" w:firstLineChars="0"/>
        <w:jc w:val="center"/>
        <w:rPr>
          <w:rFonts w:ascii="Times New Roman" w:hAnsi="Times New Roman" w:eastAsia="黑体"/>
          <w:b/>
          <w:bCs/>
          <w:sz w:val="21"/>
          <w:szCs w:val="21"/>
        </w:rPr>
      </w:pPr>
    </w:p>
    <w:p w14:paraId="6DC09E4B">
      <w:pPr>
        <w:widowControl/>
        <w:adjustRightInd w:val="0"/>
        <w:snapToGrid w:val="0"/>
        <w:ind w:firstLine="0" w:firstLineChars="0"/>
        <w:jc w:val="center"/>
        <w:rPr>
          <w:rFonts w:ascii="Times New Roman" w:hAnsi="Times New Roman" w:eastAsia="黑体"/>
          <w:b/>
          <w:bCs/>
          <w:sz w:val="21"/>
          <w:szCs w:val="21"/>
        </w:rPr>
      </w:pPr>
    </w:p>
    <w:p w14:paraId="614E1FE3">
      <w:pPr>
        <w:widowControl/>
        <w:adjustRightInd w:val="0"/>
        <w:snapToGrid w:val="0"/>
        <w:ind w:firstLine="0" w:firstLineChars="0"/>
        <w:jc w:val="center"/>
        <w:rPr>
          <w:rFonts w:ascii="Times New Roman" w:hAnsi="Times New Roman" w:eastAsia="黑体"/>
          <w:b/>
          <w:bCs/>
          <w:sz w:val="21"/>
          <w:szCs w:val="21"/>
        </w:rPr>
      </w:pPr>
    </w:p>
    <w:p w14:paraId="42B4AB41">
      <w:pPr>
        <w:widowControl/>
        <w:adjustRightInd w:val="0"/>
        <w:snapToGrid w:val="0"/>
        <w:ind w:firstLine="0" w:firstLineChars="0"/>
        <w:jc w:val="center"/>
        <w:rPr>
          <w:rFonts w:ascii="Times New Roman" w:hAnsi="Times New Roman" w:eastAsia="黑体"/>
          <w:b/>
          <w:bCs/>
          <w:sz w:val="21"/>
          <w:szCs w:val="21"/>
        </w:rPr>
      </w:pPr>
    </w:p>
    <w:p w14:paraId="13120E28">
      <w:pPr>
        <w:widowControl/>
        <w:adjustRightInd w:val="0"/>
        <w:snapToGrid w:val="0"/>
        <w:ind w:firstLine="0" w:firstLineChars="0"/>
        <w:jc w:val="center"/>
        <w:rPr>
          <w:rFonts w:ascii="Times New Roman" w:hAnsi="Times New Roman" w:eastAsia="黑体"/>
          <w:b/>
          <w:bCs/>
          <w:sz w:val="21"/>
          <w:szCs w:val="21"/>
        </w:rPr>
      </w:pPr>
      <w:r>
        <w:rPr>
          <w:rFonts w:hint="eastAsia" w:ascii="Times New Roman" w:hAnsi="Times New Roman" w:eastAsia="黑体"/>
          <w:b/>
          <w:bCs/>
          <w:sz w:val="21"/>
          <w:szCs w:val="21"/>
        </w:rPr>
        <w:t>图</w:t>
      </w:r>
      <w:r>
        <w:rPr>
          <w:rFonts w:ascii="Times New Roman" w:hAnsi="Times New Roman" w:eastAsia="黑体"/>
          <w:b/>
          <w:bCs/>
          <w:sz w:val="21"/>
          <w:szCs w:val="21"/>
        </w:rPr>
        <w:t xml:space="preserve">2-1  </w:t>
      </w:r>
      <w:r>
        <w:rPr>
          <w:rFonts w:hint="eastAsia" w:ascii="Times New Roman" w:hAnsi="Times New Roman" w:eastAsia="黑体"/>
          <w:b/>
          <w:bCs/>
          <w:sz w:val="21"/>
          <w:szCs w:val="21"/>
        </w:rPr>
        <w:t>水源地应急救援组织体系结构示意图</w:t>
      </w:r>
    </w:p>
    <w:p w14:paraId="39CB853E">
      <w:pPr>
        <w:widowControl/>
        <w:spacing w:line="240" w:lineRule="auto"/>
        <w:ind w:firstLine="0" w:firstLineChars="0"/>
        <w:jc w:val="left"/>
        <w:rPr>
          <w:rFonts w:ascii="Times New Roman" w:hAnsi="Times New Roman" w:eastAsia="黑体"/>
          <w:b/>
          <w:bCs/>
          <w:sz w:val="21"/>
          <w:szCs w:val="21"/>
        </w:rPr>
      </w:pPr>
      <w:r>
        <w:rPr>
          <w:rFonts w:ascii="Times New Roman" w:hAnsi="Times New Roman" w:eastAsia="黑体"/>
          <w:b/>
          <w:bCs/>
          <w:sz w:val="21"/>
          <w:szCs w:val="21"/>
        </w:rPr>
        <w:br w:type="page"/>
      </w:r>
    </w:p>
    <w:p w14:paraId="4D27C36C">
      <w:pPr>
        <w:pStyle w:val="4"/>
        <w:rPr>
          <w:rFonts w:ascii="Times New Roman" w:hAnsi="Times New Roman"/>
        </w:rPr>
      </w:pPr>
      <w:bookmarkStart w:id="24" w:name="_Toc13416"/>
      <w:r>
        <w:rPr>
          <w:rFonts w:ascii="Times New Roman" w:hAnsi="Times New Roman"/>
        </w:rPr>
        <w:t xml:space="preserve">2.2 </w:t>
      </w:r>
      <w:r>
        <w:rPr>
          <w:rFonts w:hint="eastAsia" w:ascii="Times New Roman" w:hAnsi="Times New Roman"/>
        </w:rPr>
        <w:t>组织机构及职责</w:t>
      </w:r>
      <w:bookmarkEnd w:id="24"/>
    </w:p>
    <w:p w14:paraId="03EF372D">
      <w:pPr>
        <w:pStyle w:val="5"/>
        <w:rPr>
          <w:rFonts w:ascii="Times New Roman" w:hAnsi="Times New Roman"/>
        </w:rPr>
      </w:pPr>
      <w:r>
        <w:rPr>
          <w:rFonts w:ascii="Times New Roman" w:hAnsi="Times New Roman"/>
        </w:rPr>
        <w:t xml:space="preserve">2.2.1 </w:t>
      </w:r>
      <w:r>
        <w:rPr>
          <w:rFonts w:hint="eastAsia" w:ascii="Times New Roman" w:hAnsi="Times New Roman"/>
        </w:rPr>
        <w:t>突发环境事件应急指挥机构</w:t>
      </w:r>
    </w:p>
    <w:p w14:paraId="6238C958">
      <w:pPr>
        <w:ind w:firstLine="480"/>
        <w:rPr>
          <w:rFonts w:ascii="Times New Roman" w:hAnsi="Times New Roman"/>
        </w:rPr>
      </w:pPr>
      <w:r>
        <w:rPr>
          <w:rFonts w:hint="eastAsia" w:ascii="Times New Roman" w:hAnsi="Times New Roman"/>
        </w:rPr>
        <w:t>南岳区政府成立南岳区饮用水水源地突发环境事件应急指挥部，负责统一领导、组织、协调我县饮用水水源地突发环境事件的应急处置工作。</w:t>
      </w:r>
    </w:p>
    <w:p w14:paraId="79056D13">
      <w:pPr>
        <w:ind w:firstLine="480"/>
        <w:rPr>
          <w:rFonts w:ascii="Times New Roman" w:hAnsi="Times New Roman"/>
        </w:rPr>
      </w:pPr>
      <w:r>
        <w:rPr>
          <w:rFonts w:hint="eastAsia" w:ascii="Times New Roman" w:hAnsi="Times New Roman"/>
        </w:rPr>
        <w:t>指挥长：南岳区人民政府分管环境保护工作的副区长</w:t>
      </w:r>
    </w:p>
    <w:p w14:paraId="3AB0F0F1">
      <w:pPr>
        <w:ind w:firstLine="480"/>
        <w:rPr>
          <w:rFonts w:ascii="Times New Roman" w:hAnsi="Times New Roman"/>
        </w:rPr>
      </w:pPr>
      <w:r>
        <w:rPr>
          <w:rFonts w:hint="eastAsia" w:ascii="Times New Roman" w:hAnsi="Times New Roman"/>
        </w:rPr>
        <w:t>副指挥长：区环保局局长、区水务移民局局长、区住建局局长，南岳镇镇长</w:t>
      </w:r>
    </w:p>
    <w:p w14:paraId="3560C51D">
      <w:pPr>
        <w:ind w:firstLine="480"/>
        <w:rPr>
          <w:rFonts w:ascii="Times New Roman" w:hAnsi="Times New Roman"/>
        </w:rPr>
      </w:pPr>
      <w:r>
        <w:rPr>
          <w:rFonts w:hint="eastAsia" w:ascii="Times New Roman" w:hAnsi="Times New Roman"/>
        </w:rPr>
        <w:t>成员单位：区环保局、区水务移民局、区住建局、区公安局、南岳镇镇政府、区执法局、区环卫局、区国土局、区气象局、区执法局、区卫计局、区发改局、水厂等。</w:t>
      </w:r>
    </w:p>
    <w:p w14:paraId="532EB89A">
      <w:pPr>
        <w:ind w:firstLine="480"/>
        <w:rPr>
          <w:rFonts w:ascii="Times New Roman" w:hAnsi="Times New Roman"/>
        </w:rPr>
      </w:pPr>
      <w:r>
        <w:rPr>
          <w:rFonts w:hint="eastAsia" w:ascii="Times New Roman" w:hAnsi="Times New Roman"/>
        </w:rPr>
        <w:t>应急指挥部职责：</w:t>
      </w:r>
    </w:p>
    <w:p w14:paraId="06C93C60">
      <w:pPr>
        <w:ind w:firstLine="480"/>
        <w:rPr>
          <w:rFonts w:ascii="Times New Roman" w:hAnsi="Times New Roman"/>
        </w:rPr>
      </w:pPr>
      <w:r>
        <w:rPr>
          <w:rFonts w:hint="eastAsia" w:ascii="Times New Roman" w:hAnsi="Times New Roman"/>
        </w:rPr>
        <w:t>负责南岳区饮用水水源地突发环境事件应急处置工作的组织领导和指挥协调，根据事件的性质、等级等情况，提出饮用水水源地突发环境事件现场应急处置的原则要求；对饮用水水源地突发环境事件提出应急行动要求，协调区有关部门和单位开展应急处置；指定现场指挥、副指挥、专家和工作人员；根据事件发展趋势与处置效果，及时调整应急行动或适时宣布应急结束；指导事件的善后处理工作；完成区政府下达的其他应急救援任务。</w:t>
      </w:r>
    </w:p>
    <w:p w14:paraId="2CDDC27B">
      <w:pPr>
        <w:ind w:firstLine="480"/>
        <w:rPr>
          <w:rFonts w:ascii="Times New Roman" w:hAnsi="Times New Roman"/>
        </w:rPr>
      </w:pPr>
      <w:r>
        <w:rPr>
          <w:rFonts w:hint="eastAsia" w:ascii="Times New Roman" w:hAnsi="Times New Roman"/>
        </w:rPr>
        <w:t>主要成员单位职责</w:t>
      </w:r>
    </w:p>
    <w:p w14:paraId="46116040">
      <w:pPr>
        <w:ind w:firstLine="480"/>
        <w:rPr>
          <w:rFonts w:ascii="Times New Roman" w:hAnsi="Times New Roman"/>
        </w:rPr>
      </w:pPr>
      <w:r>
        <w:rPr>
          <w:rFonts w:hint="eastAsia" w:ascii="Times New Roman" w:hAnsi="Times New Roman"/>
        </w:rPr>
        <w:t>南岳区应急指挥部成员单位按照各自职责做好饮用水源安全的日常监管和应急处置工作。</w:t>
      </w:r>
    </w:p>
    <w:p w14:paraId="60D71197">
      <w:pPr>
        <w:ind w:firstLine="480"/>
        <w:rPr>
          <w:rFonts w:ascii="Times New Roman" w:hAnsi="Times New Roman"/>
        </w:rPr>
      </w:pPr>
      <w:r>
        <w:rPr>
          <w:rFonts w:hint="eastAsia" w:ascii="Times New Roman" w:hAnsi="Times New Roman"/>
        </w:rPr>
        <w:t>区宣传部：负责突发环境事件及相关信息的发布和舆论引导，组织、指导新闻单位做好突发环境事件相关新闻宣传报道工作。</w:t>
      </w:r>
    </w:p>
    <w:p w14:paraId="6C5E82B2">
      <w:pPr>
        <w:ind w:firstLine="480"/>
        <w:rPr>
          <w:rFonts w:ascii="Times New Roman" w:hAnsi="Times New Roman"/>
        </w:rPr>
      </w:pPr>
      <w:r>
        <w:rPr>
          <w:rFonts w:hint="eastAsia" w:ascii="Times New Roman" w:hAnsi="Times New Roman"/>
        </w:rPr>
        <w:t>区人武部：根据突发环境事件应急处置工作的需要和《军队参加抢险救灾条例》的规定，协调组织驻合部队参与重大事件的应急处置工作。</w:t>
      </w:r>
    </w:p>
    <w:p w14:paraId="2F851689">
      <w:pPr>
        <w:ind w:firstLine="480"/>
        <w:rPr>
          <w:rFonts w:ascii="Times New Roman" w:hAnsi="Times New Roman"/>
        </w:rPr>
      </w:pPr>
      <w:r>
        <w:rPr>
          <w:rFonts w:hint="eastAsia" w:ascii="Times New Roman" w:hAnsi="Times New Roman"/>
        </w:rPr>
        <w:t>区民政局：负责协调组织受饮用水水源突发环境事件影响居民的紧急转移安置和基本生活救助，并按照有关政策协调做好遇难人员遗体处置工作以及应急人员伤亡抚恤工作。</w:t>
      </w:r>
    </w:p>
    <w:p w14:paraId="666C4E54">
      <w:pPr>
        <w:ind w:firstLine="480"/>
        <w:rPr>
          <w:rFonts w:ascii="Times New Roman" w:hAnsi="Times New Roman"/>
        </w:rPr>
      </w:pPr>
      <w:r>
        <w:rPr>
          <w:rFonts w:hint="eastAsia" w:ascii="Times New Roman" w:hAnsi="Times New Roman"/>
        </w:rPr>
        <w:t>区公安局：参与饮用水水源地突发环境事件应急处置的组织、协调和指挥；负责对危害集中式饮用水源安全的案件依法进行立案侦查。</w:t>
      </w:r>
    </w:p>
    <w:p w14:paraId="2E463FE6">
      <w:pPr>
        <w:ind w:firstLine="480"/>
        <w:rPr>
          <w:rFonts w:ascii="Times New Roman" w:hAnsi="Times New Roman"/>
        </w:rPr>
      </w:pPr>
      <w:r>
        <w:rPr>
          <w:rFonts w:hint="eastAsia" w:ascii="Times New Roman" w:hAnsi="Times New Roman"/>
        </w:rPr>
        <w:t>区财政局：负责饮用水水源地突发环境事件应急处置中应由区级财政安排的经费保障及管理工作，做好经费使用情况监督检查工作。</w:t>
      </w:r>
    </w:p>
    <w:p w14:paraId="20FAD102">
      <w:pPr>
        <w:ind w:firstLine="480"/>
        <w:rPr>
          <w:rFonts w:ascii="Times New Roman" w:hAnsi="Times New Roman"/>
        </w:rPr>
      </w:pPr>
      <w:r>
        <w:rPr>
          <w:rFonts w:hint="eastAsia" w:ascii="Times New Roman" w:hAnsi="Times New Roman"/>
        </w:rPr>
        <w:t>区住建局：参与区城区应急救援工作；负责指导区城区集中式饮用水水源保护区内应急工程建设。</w:t>
      </w:r>
    </w:p>
    <w:p w14:paraId="7E6EAFA9">
      <w:pPr>
        <w:ind w:firstLine="480"/>
        <w:rPr>
          <w:rFonts w:ascii="Times New Roman" w:hAnsi="Times New Roman"/>
        </w:rPr>
      </w:pPr>
      <w:r>
        <w:rPr>
          <w:rFonts w:hint="eastAsia" w:ascii="Times New Roman" w:hAnsi="Times New Roman"/>
        </w:rPr>
        <w:t>区交通运输局：参与应急救援工作；负责为饮用水水源地突发环境事件的处置提供道路保障，并协调运力调度相关工作。</w:t>
      </w:r>
    </w:p>
    <w:p w14:paraId="3F29CFA7">
      <w:pPr>
        <w:ind w:firstLine="480"/>
        <w:rPr>
          <w:rFonts w:ascii="Times New Roman" w:hAnsi="Times New Roman"/>
        </w:rPr>
      </w:pPr>
      <w:r>
        <w:rPr>
          <w:rFonts w:hint="eastAsia" w:ascii="Times New Roman" w:hAnsi="Times New Roman"/>
        </w:rPr>
        <w:t>区水务移民局：负责协调提供饮用水源污染预警和处置所需的水文资料；参与对相关河流、水体的应急处置；指导各乡镇水管站做好饮用水水源地突发环境事件的应对工作；提供备用水源和应急供水方案；负责调度和保障安全供水，参与饮用水水源地善后处理和生态恢复工作；事件发生期间，根据区应急指挥部的意见，督促事发地自来水公司采取停水、减压供水、启用备用水源供水等应急措施，保障居民生活饮用水安全。</w:t>
      </w:r>
    </w:p>
    <w:p w14:paraId="334719AB">
      <w:pPr>
        <w:ind w:firstLine="480"/>
        <w:rPr>
          <w:rFonts w:ascii="Times New Roman" w:hAnsi="Times New Roman"/>
        </w:rPr>
      </w:pPr>
      <w:r>
        <w:rPr>
          <w:rFonts w:hint="eastAsia" w:ascii="Times New Roman" w:hAnsi="Times New Roman"/>
        </w:rPr>
        <w:t>区卫生计生局：负责饮用水卫生监督管理，对管网末梢水水质进行卫生监督检查；配合有关部门做好饮用水水源地突发环境事件应急处置工作；按照相关规范开展医疗卫生救助工作。</w:t>
      </w:r>
    </w:p>
    <w:p w14:paraId="34F1BFDD">
      <w:pPr>
        <w:ind w:firstLine="480"/>
        <w:rPr>
          <w:rFonts w:ascii="Times New Roman" w:hAnsi="Times New Roman"/>
        </w:rPr>
      </w:pPr>
      <w:r>
        <w:rPr>
          <w:rFonts w:hint="eastAsia" w:ascii="Times New Roman" w:hAnsi="Times New Roman"/>
        </w:rPr>
        <w:t>区环境保护局：参与饮用水水源地突发环境事件应急处置的组织、协调和指挥；负责组织协调对企业排污造成的饮用水水源地突发环境事件的应急处置和调查处理；负责组织饮用水水源地突发环境事件的环境监测和实时报告，对防止污染扩散提出应对措施；负责跟踪污染动态情况，对建立和解除污染警报的时间、区域提出建议；对生态环境的恢复提出意见。</w:t>
      </w:r>
    </w:p>
    <w:p w14:paraId="1331A24E">
      <w:pPr>
        <w:ind w:firstLine="480"/>
        <w:rPr>
          <w:rFonts w:ascii="Times New Roman" w:hAnsi="Times New Roman"/>
        </w:rPr>
      </w:pPr>
      <w:r>
        <w:rPr>
          <w:rFonts w:hint="eastAsia" w:ascii="Times New Roman" w:hAnsi="Times New Roman"/>
        </w:rPr>
        <w:t>区安全监管局：参与饮用水水源地突发环境事件应急处置的组织、协调和指挥；负责组织协调对化学品运输车辆泄漏或交通事故的现场处置和调查处理；负责饮用水水源地突发环境事件处置现场的安全工作；负责组织安全生产专家对本预案适用范围内事故应急处置和抢险救援实施工作提出意见或建议。</w:t>
      </w:r>
    </w:p>
    <w:p w14:paraId="7946A7F0">
      <w:pPr>
        <w:ind w:firstLine="480"/>
        <w:rPr>
          <w:rFonts w:ascii="Times New Roman" w:hAnsi="Times New Roman"/>
        </w:rPr>
      </w:pPr>
      <w:r>
        <w:rPr>
          <w:rFonts w:hint="eastAsia" w:ascii="Times New Roman" w:hAnsi="Times New Roman"/>
        </w:rPr>
        <w:t>区消防大队：参与应急救援工作；负责断水时组织开展供水运输，保障居民饮用水供应。</w:t>
      </w:r>
    </w:p>
    <w:p w14:paraId="5F6A7FC8">
      <w:pPr>
        <w:ind w:firstLine="480"/>
        <w:rPr>
          <w:rFonts w:ascii="Times New Roman" w:hAnsi="Times New Roman"/>
        </w:rPr>
      </w:pPr>
      <w:r>
        <w:rPr>
          <w:rFonts w:hint="eastAsia" w:ascii="Times New Roman" w:hAnsi="Times New Roman"/>
        </w:rPr>
        <w:t>区自然保护管理局：负责组织核定突发饮用水水源环境事件中农田土壤、农作物和畜禽水产的受污染情况，组织协调相关农业环境污染应急处理和受污染威胁的农业珍稀野生植物资源保护工作;协助做好突发饮用水水源环境事件现场的农业生产物资、牲畜的疏散和转移工作。</w:t>
      </w:r>
    </w:p>
    <w:p w14:paraId="749CB547">
      <w:pPr>
        <w:ind w:firstLine="480"/>
        <w:rPr>
          <w:rFonts w:ascii="Times New Roman" w:hAnsi="Times New Roman"/>
        </w:rPr>
      </w:pPr>
      <w:r>
        <w:rPr>
          <w:rFonts w:hint="eastAsia" w:ascii="Times New Roman" w:hAnsi="Times New Roman"/>
        </w:rPr>
        <w:t>区气象局：负责突发饮用水水源环境事件现场抢险、救援气象保障服务，提供有关的气象监测预报服务;必要时在突发饮用水水源环境事件区域进行加密可移动气象监测，提供现场气象预报服务信息并适时开展人工影响天气作业，及时向区应急指挥部提出预警建议。</w:t>
      </w:r>
    </w:p>
    <w:p w14:paraId="5C434DFE">
      <w:pPr>
        <w:ind w:firstLine="480"/>
        <w:rPr>
          <w:rFonts w:ascii="Times New Roman" w:hAnsi="Times New Roman"/>
        </w:rPr>
      </w:pPr>
      <w:r>
        <w:rPr>
          <w:rFonts w:hint="eastAsia" w:ascii="Times New Roman" w:hAnsi="Times New Roman"/>
        </w:rPr>
        <w:t>南岳镇人民政府：负责本区域集中式饮用水水源地的日常保护与监管，发现水质异常立即采取应急措施，及时向相关部门报告，启动相应应急预案，在区应急指挥部办公室与各成员单位的指导下，做好污染事故的应急处置工作；负责协调解决事件应急处置所需当地的人员、设备、车辆、物资等，组织发动群众投入救援和应急工作。</w:t>
      </w:r>
    </w:p>
    <w:p w14:paraId="7C95F780">
      <w:pPr>
        <w:ind w:firstLine="480"/>
        <w:rPr>
          <w:rFonts w:ascii="Times New Roman" w:hAnsi="Times New Roman"/>
        </w:rPr>
      </w:pPr>
      <w:r>
        <w:rPr>
          <w:rFonts w:hint="eastAsia" w:ascii="Times New Roman" w:hAnsi="Times New Roman"/>
        </w:rPr>
        <w:t>水厂：负责建立和完善饮用水水源地预测预警系统，按需储备应急物资，发现水质异常立即启动本单位应急预案，实施应急措施，及时向相关部门报告，尽快恢复取水生产。</w:t>
      </w:r>
    </w:p>
    <w:p w14:paraId="4741387C">
      <w:pPr>
        <w:ind w:firstLine="480"/>
        <w:rPr>
          <w:rFonts w:ascii="Times New Roman" w:hAnsi="Times New Roman"/>
        </w:rPr>
      </w:pPr>
      <w:r>
        <w:rPr>
          <w:rFonts w:hint="eastAsia" w:ascii="Times New Roman" w:hAnsi="Times New Roman"/>
        </w:rPr>
        <w:t>未列入本预案的部门和单位，按照区应急指挥部的命令履行职责，不得推诿。</w:t>
      </w:r>
    </w:p>
    <w:p w14:paraId="4DD6A965">
      <w:pPr>
        <w:pStyle w:val="5"/>
        <w:rPr>
          <w:rFonts w:ascii="Times New Roman" w:hAnsi="Times New Roman"/>
        </w:rPr>
      </w:pPr>
      <w:r>
        <w:rPr>
          <w:rFonts w:ascii="Times New Roman" w:hAnsi="Times New Roman"/>
        </w:rPr>
        <w:t xml:space="preserve">2.2.2 </w:t>
      </w:r>
      <w:r>
        <w:rPr>
          <w:rFonts w:hint="eastAsia" w:ascii="Times New Roman" w:hAnsi="Times New Roman"/>
        </w:rPr>
        <w:t>突发环境事件应急办公室</w:t>
      </w:r>
    </w:p>
    <w:p w14:paraId="5886A33B">
      <w:pPr>
        <w:ind w:firstLine="480"/>
        <w:rPr>
          <w:rFonts w:ascii="Times New Roman" w:hAnsi="Times New Roman"/>
        </w:rPr>
      </w:pPr>
      <w:r>
        <w:rPr>
          <w:rFonts w:hint="eastAsia" w:ascii="Times New Roman" w:hAnsi="Times New Roman"/>
        </w:rPr>
        <w:t>南岳区饮用水源保护区应急工作领导小组下设办公室，办公室设在南岳区环保局，由区环境保护局局长担任办公室主任；办公室副主任由区环境保护局、区安全监管局、区水务移民局分管领导担任；日常事务由区环境保护局办公室负责处理。</w:t>
      </w:r>
    </w:p>
    <w:p w14:paraId="21E54CFF">
      <w:pPr>
        <w:ind w:firstLine="480"/>
        <w:rPr>
          <w:rFonts w:ascii="Times New Roman" w:hAnsi="Times New Roman"/>
        </w:rPr>
      </w:pPr>
      <w:r>
        <w:rPr>
          <w:rFonts w:hint="eastAsia" w:ascii="Times New Roman" w:hAnsi="Times New Roman"/>
        </w:rPr>
        <w:t>主要职责：</w:t>
      </w:r>
    </w:p>
    <w:p w14:paraId="449EF528">
      <w:pPr>
        <w:ind w:firstLine="480"/>
        <w:rPr>
          <w:rFonts w:ascii="Times New Roman" w:hAnsi="Times New Roman"/>
        </w:rPr>
      </w:pPr>
      <w:r>
        <w:rPr>
          <w:rFonts w:hint="eastAsia" w:ascii="Times New Roman" w:hAnsi="Times New Roman"/>
        </w:rPr>
        <w:t>负责处理区应急指挥部日常工作，传达区应急指挥部决定的事项，并检查督促落实；建立和完善饮用水水源地突发环境事件应急预警机制，制订、修订和管理本预案；指导各乡镇政府和区级有关部门做好饮用水水源地突发环境事件应急准备工作；组织开展应急演练、人员培训和应急知识普及工作；及时收集、分析饮用水水源地突发环境事件的有关信息，向区应急指挥部提出处置建议。</w:t>
      </w:r>
    </w:p>
    <w:p w14:paraId="755BD379">
      <w:pPr>
        <w:pStyle w:val="5"/>
        <w:rPr>
          <w:rFonts w:ascii="Times New Roman" w:hAnsi="Times New Roman"/>
        </w:rPr>
      </w:pPr>
      <w:r>
        <w:rPr>
          <w:rFonts w:ascii="Times New Roman" w:hAnsi="Times New Roman"/>
        </w:rPr>
        <w:t xml:space="preserve">2.2.3 </w:t>
      </w:r>
      <w:r>
        <w:rPr>
          <w:rFonts w:hint="eastAsia" w:ascii="Times New Roman" w:hAnsi="Times New Roman"/>
        </w:rPr>
        <w:t>现场环境应急救援指挥部</w:t>
      </w:r>
    </w:p>
    <w:p w14:paraId="6A527ADC">
      <w:pPr>
        <w:ind w:firstLine="480"/>
        <w:rPr>
          <w:rFonts w:ascii="Times New Roman" w:hAnsi="Times New Roman"/>
          <w:u w:val="single"/>
        </w:rPr>
      </w:pPr>
      <w:r>
        <w:rPr>
          <w:rFonts w:hint="eastAsia" w:ascii="Times New Roman" w:hAnsi="Times New Roman"/>
          <w:u w:val="single"/>
        </w:rPr>
        <w:t>根据突发饮用水水源环境事件应急处置工作需要，区突发饮用水水源环境事件应急指挥部派出突发饮用水水源环境事件现场应急指挥部，负责组织指挥突发饮用水水源环境事件现场应急处置工作。现场应急指挥部职责：负责统一指挥环境应急事件现场处置工作；迅速控制事态，组织人员营救、救治和转移、疏散、安置工作；按照有关程序决定封闭、隔离或者限制使用饮用水源等有关场所；调集和配置本区域资源和其他援助资源；组织抢修被损坏的基础设施；维护现场交通治安秩序；组织救援现场的险情监测、监察；根据险情发展、应急反应方案实施效果做出初步评估，提出调整应急反应措施的意见或结束应急反应行动的建议；组织、协调和指挥清场和撤离现场工作；其他善后工作。</w:t>
      </w:r>
    </w:p>
    <w:p w14:paraId="32F1D8BA">
      <w:pPr>
        <w:ind w:firstLine="480"/>
        <w:rPr>
          <w:rFonts w:ascii="Times New Roman" w:hAnsi="Times New Roman"/>
          <w:u w:val="single"/>
        </w:rPr>
      </w:pPr>
      <w:r>
        <w:rPr>
          <w:rFonts w:hint="eastAsia" w:ascii="Times New Roman" w:hAnsi="Times New Roman"/>
          <w:u w:val="single"/>
        </w:rPr>
        <w:t>现场应急指挥部由指挥1人、副指挥1人及应急处置组、应急监测组、应急物资保障组、应急专家组、应急供水保障组、综合组6个工作小组组成。现场应急指挥部指挥、副指挥人选由南岳区饮用水源保护区应急工作领导小组指定。各工作小组组员由其组长或组长指定的人员负责召集。</w:t>
      </w:r>
    </w:p>
    <w:p w14:paraId="4C359D3F">
      <w:pPr>
        <w:ind w:firstLine="480"/>
        <w:rPr>
          <w:u w:val="single"/>
        </w:rPr>
      </w:pPr>
      <w:r>
        <w:rPr>
          <w:rFonts w:hint="eastAsia"/>
          <w:u w:val="single"/>
        </w:rPr>
        <w:t>1、应急处置组（由区环保局牵头，成员单位由区公安、交通、安监、水务、消防等部门组成）</w:t>
      </w:r>
    </w:p>
    <w:p w14:paraId="5DAAE443">
      <w:pPr>
        <w:ind w:firstLine="480"/>
        <w:rPr>
          <w:u w:val="single"/>
        </w:rPr>
      </w:pPr>
      <w:r>
        <w:rPr>
          <w:rFonts w:hint="eastAsia"/>
          <w:u w:val="single"/>
        </w:rPr>
        <w:t>主要职责：负责组织制定应急处置方案；负责现场污染物消除、围堵和削减，以及污染物收集、转运和异地处置等工作。</w:t>
      </w:r>
    </w:p>
    <w:p w14:paraId="44A06CB3">
      <w:pPr>
        <w:ind w:firstLine="480"/>
        <w:rPr>
          <w:u w:val="single"/>
        </w:rPr>
      </w:pPr>
      <w:r>
        <w:rPr>
          <w:rFonts w:hint="eastAsia"/>
          <w:u w:val="single"/>
        </w:rPr>
        <w:t>2、应急监测组（由区环保局牵头，成员单位由区卫计、气象、水务等部门组成）</w:t>
      </w:r>
    </w:p>
    <w:p w14:paraId="1B161315">
      <w:pPr>
        <w:ind w:firstLine="480"/>
        <w:rPr>
          <w:u w:val="single"/>
        </w:rPr>
      </w:pPr>
      <w:r>
        <w:rPr>
          <w:rFonts w:hint="eastAsia"/>
          <w:u w:val="single"/>
        </w:rPr>
        <w:t>主要职责：负责制定应急监测方案；负责在污染带上游、下游分别设置断面进行应急监测；负责应急期间的水源地、供水单位和管网末梢水的水质监测。</w:t>
      </w:r>
    </w:p>
    <w:p w14:paraId="295F3655">
      <w:pPr>
        <w:ind w:firstLine="480"/>
        <w:rPr>
          <w:u w:val="single"/>
        </w:rPr>
      </w:pPr>
      <w:r>
        <w:rPr>
          <w:rFonts w:hint="eastAsia"/>
          <w:u w:val="single"/>
        </w:rPr>
        <w:t>3、应急供水保障组（由区水务移民局牵头，成员单位由区环保、安监、卫计、水厂等单位组成）</w:t>
      </w:r>
    </w:p>
    <w:p w14:paraId="5D31AB0A">
      <w:pPr>
        <w:ind w:firstLine="480"/>
        <w:rPr>
          <w:u w:val="single"/>
        </w:rPr>
      </w:pPr>
      <w:r>
        <w:rPr>
          <w:rFonts w:hint="eastAsia"/>
          <w:u w:val="single"/>
        </w:rPr>
        <w:t>主要职责：负责制定应急供水保障方案；负责指导供水单位启动深度处理设施或备用水源以及应急供水车等措施，保障居民用水。</w:t>
      </w:r>
    </w:p>
    <w:p w14:paraId="3CC4D8E7">
      <w:pPr>
        <w:ind w:firstLine="480"/>
        <w:rPr>
          <w:u w:val="single"/>
        </w:rPr>
      </w:pPr>
      <w:r>
        <w:rPr>
          <w:rFonts w:hint="eastAsia"/>
          <w:u w:val="single"/>
        </w:rPr>
        <w:t>4、应急物资保障组（由南岳镇人民政府牵头，成员单位由区环保、安监、公安、交通、民政、财政等单位组成）</w:t>
      </w:r>
    </w:p>
    <w:p w14:paraId="29FF574F">
      <w:pPr>
        <w:ind w:firstLine="480"/>
        <w:rPr>
          <w:u w:val="single"/>
        </w:rPr>
      </w:pPr>
      <w:r>
        <w:rPr>
          <w:rFonts w:hint="eastAsia"/>
          <w:u w:val="single"/>
        </w:rPr>
        <w:t>主要职责：负责制定应急物资保障方案；负责调配应急物资、协调运输车辆；负责协调补偿征用物资、应急救援和污染物处置等费用。</w:t>
      </w:r>
    </w:p>
    <w:p w14:paraId="2BB58A30">
      <w:pPr>
        <w:ind w:firstLine="480"/>
        <w:rPr>
          <w:u w:val="single"/>
        </w:rPr>
      </w:pPr>
      <w:r>
        <w:rPr>
          <w:rFonts w:hint="eastAsia"/>
          <w:u w:val="single"/>
        </w:rPr>
        <w:t>5.综合组（由区宣传部牵头，成员单位由区环保局、南岳镇人民政府等部门组成）</w:t>
      </w:r>
    </w:p>
    <w:p w14:paraId="155661B9">
      <w:pPr>
        <w:ind w:firstLine="480"/>
        <w:rPr>
          <w:u w:val="single"/>
        </w:rPr>
      </w:pPr>
      <w:r>
        <w:rPr>
          <w:rFonts w:hint="eastAsia"/>
          <w:u w:val="single"/>
        </w:rPr>
        <w:t>主要职责：负责信息报告、信息发布和舆情应对等工作。</w:t>
      </w:r>
    </w:p>
    <w:p w14:paraId="504C7C32">
      <w:pPr>
        <w:ind w:firstLine="480"/>
        <w:rPr>
          <w:u w:val="single"/>
        </w:rPr>
      </w:pPr>
      <w:r>
        <w:rPr>
          <w:rFonts w:hint="eastAsia"/>
          <w:u w:val="single"/>
        </w:rPr>
        <w:t>6.应急专家组（由相关环保专家组成）</w:t>
      </w:r>
    </w:p>
    <w:p w14:paraId="5494BC83">
      <w:pPr>
        <w:ind w:firstLine="480"/>
        <w:rPr>
          <w:u w:val="single"/>
        </w:rPr>
      </w:pPr>
      <w:r>
        <w:rPr>
          <w:rFonts w:hint="eastAsia"/>
          <w:u w:val="single"/>
        </w:rPr>
        <w:t>主要职责：为现场应急处置提供技术支持。</w:t>
      </w:r>
    </w:p>
    <w:p w14:paraId="22DED7A8">
      <w:pPr>
        <w:pStyle w:val="5"/>
        <w:rPr>
          <w:rFonts w:ascii="Times New Roman" w:hAnsi="Times New Roman"/>
        </w:rPr>
      </w:pPr>
      <w:r>
        <w:rPr>
          <w:rFonts w:ascii="Times New Roman" w:hAnsi="Times New Roman"/>
        </w:rPr>
        <w:t xml:space="preserve">2.2.4 </w:t>
      </w:r>
      <w:r>
        <w:rPr>
          <w:rFonts w:hint="eastAsia" w:ascii="Times New Roman" w:hAnsi="Times New Roman"/>
        </w:rPr>
        <w:t>应急队伍</w:t>
      </w:r>
    </w:p>
    <w:p w14:paraId="568483F5">
      <w:pPr>
        <w:ind w:firstLine="480"/>
        <w:rPr>
          <w:rFonts w:ascii="Times New Roman" w:hAnsi="Times New Roman"/>
        </w:rPr>
      </w:pPr>
      <w:r>
        <w:rPr>
          <w:rFonts w:hint="eastAsia" w:ascii="Times New Roman" w:hAnsi="Times New Roman"/>
        </w:rPr>
        <w:t>兴隆水库和大禾田水库饮用水源保护区应急队伍由相关单位的专业应急队伍组成，主要包括南岳区政府、区环保局、区水务移民局、区水电站、区执法局、区公安局、区交通局、兴隆水厂和华严湖水厂等应急队伍。</w:t>
      </w:r>
    </w:p>
    <w:p w14:paraId="783D5327">
      <w:pPr>
        <w:ind w:firstLine="480"/>
        <w:rPr>
          <w:rFonts w:ascii="Times New Roman" w:hAnsi="Times New Roman"/>
        </w:rPr>
      </w:pPr>
      <w:r>
        <w:rPr>
          <w:rFonts w:hint="eastAsia" w:ascii="Times New Roman" w:hAnsi="Times New Roman"/>
        </w:rPr>
        <w:t>共同职责：根据现场应急指挥部指令应对处置突发环境事件；积极参加学习、教育和演练，主动接受应急知识培训，不断提高应对处置突发事件的能力；积极做好应急准备，加强应急救援装备和物资的储备、维护、保养。</w:t>
      </w:r>
    </w:p>
    <w:p w14:paraId="286858E8">
      <w:pPr>
        <w:pStyle w:val="5"/>
        <w:rPr>
          <w:rFonts w:ascii="Times New Roman" w:hAnsi="Times New Roman"/>
        </w:rPr>
      </w:pPr>
      <w:r>
        <w:rPr>
          <w:rFonts w:ascii="Times New Roman" w:hAnsi="Times New Roman"/>
        </w:rPr>
        <w:t>2.2.5</w:t>
      </w:r>
      <w:r>
        <w:rPr>
          <w:rFonts w:hint="eastAsia" w:ascii="Times New Roman" w:hAnsi="Times New Roman"/>
        </w:rPr>
        <w:t>应急组织机构人员替岗及更新</w:t>
      </w:r>
    </w:p>
    <w:p w14:paraId="58910DD0">
      <w:pPr>
        <w:ind w:firstLine="480"/>
        <w:rPr>
          <w:rFonts w:ascii="Times New Roman" w:hAnsi="Times New Roman"/>
        </w:rPr>
      </w:pPr>
      <w:r>
        <w:rPr>
          <w:rFonts w:hint="eastAsia" w:ascii="Times New Roman" w:hAnsi="Times New Roman"/>
        </w:rPr>
        <w:t>建立职务代理人制度。当总指挥不在岗时，由副总指挥履行应急领导小组组长职责，副总指挥不在岗时，由被授权的队长履行应急小组组长职责；其他主管人员不在岗时，由其职务代理人履行其职责。</w:t>
      </w:r>
    </w:p>
    <w:p w14:paraId="5097AB8F">
      <w:pPr>
        <w:ind w:firstLine="480"/>
        <w:rPr>
          <w:rFonts w:ascii="Times New Roman" w:hAnsi="Times New Roman"/>
        </w:rPr>
      </w:pPr>
      <w:r>
        <w:rPr>
          <w:rFonts w:hint="eastAsia" w:ascii="Times New Roman" w:hAnsi="Times New Roman"/>
        </w:rPr>
        <w:t>建立人员更新制度。当人员发生变动时，应急组织人员应根据实际情况进行实时更新。</w:t>
      </w:r>
    </w:p>
    <w:p w14:paraId="38D8601B">
      <w:pPr>
        <w:pStyle w:val="5"/>
        <w:rPr>
          <w:rFonts w:ascii="Times New Roman" w:hAnsi="Times New Roman"/>
        </w:rPr>
      </w:pPr>
      <w:r>
        <w:rPr>
          <w:rFonts w:ascii="Times New Roman" w:hAnsi="Times New Roman"/>
        </w:rPr>
        <w:t xml:space="preserve">2.2.6 </w:t>
      </w:r>
      <w:r>
        <w:rPr>
          <w:rFonts w:hint="eastAsia" w:ascii="Times New Roman" w:hAnsi="Times New Roman"/>
        </w:rPr>
        <w:t>专家组</w:t>
      </w:r>
    </w:p>
    <w:p w14:paraId="41FE3692">
      <w:pPr>
        <w:ind w:firstLine="480"/>
        <w:rPr>
          <w:rFonts w:ascii="Times New Roman" w:hAnsi="Times New Roman"/>
        </w:rPr>
      </w:pPr>
      <w:r>
        <w:rPr>
          <w:rFonts w:hint="eastAsia" w:ascii="Times New Roman" w:hAnsi="Times New Roman"/>
        </w:rPr>
        <w:t>南岳区人民政府设立突发饮用水水源环境事件应急管理专家组(以下简称专家组)，专家组由有关部门和单位熟悉环境监测、危险化学品管理、生态环境保护、核与辐射防治、环境评估、水利工程以及应急保障、恢复重建和相关法律、专业知识的专业技术人员和管理人员组成，区环保局为召集单位，由区饮用水水源突发环境事件应急指挥部办公室负责组建和管理。</w:t>
      </w:r>
    </w:p>
    <w:p w14:paraId="1B4A0496">
      <w:pPr>
        <w:ind w:firstLine="480"/>
        <w:rPr>
          <w:rFonts w:ascii="Times New Roman" w:hAnsi="Times New Roman"/>
        </w:rPr>
      </w:pPr>
      <w:r>
        <w:rPr>
          <w:rFonts w:hint="eastAsia" w:ascii="Times New Roman" w:hAnsi="Times New Roman"/>
        </w:rPr>
        <w:t>专家组参与突发饮用水水源环境事件应急处置工作，参与制定、修订突发环境事件应急预案或技术方案的编制及修订、以及对事件的信息进行综合分析和研究；协助判别事件类型和预警等级；向应急领导小组提出正确、科学、安全、快速处置事件的技术方案及建议；对应急处理、污染控制和事件后期评估与总结等提供咨询。</w:t>
      </w:r>
    </w:p>
    <w:p w14:paraId="6BB7C91E">
      <w:pPr>
        <w:pStyle w:val="5"/>
        <w:rPr>
          <w:rFonts w:ascii="Times New Roman" w:hAnsi="Times New Roman"/>
        </w:rPr>
      </w:pPr>
      <w:r>
        <w:rPr>
          <w:rFonts w:ascii="Times New Roman" w:hAnsi="Times New Roman"/>
        </w:rPr>
        <w:t xml:space="preserve">2.2.7 </w:t>
      </w:r>
      <w:r>
        <w:rPr>
          <w:rFonts w:hint="eastAsia" w:ascii="Times New Roman" w:hAnsi="Times New Roman"/>
        </w:rPr>
        <w:t>日常管理机构</w:t>
      </w:r>
    </w:p>
    <w:p w14:paraId="731A9363">
      <w:pPr>
        <w:ind w:firstLine="480"/>
        <w:rPr>
          <w:rFonts w:ascii="Times New Roman" w:hAnsi="Times New Roman"/>
        </w:rPr>
      </w:pPr>
      <w:r>
        <w:rPr>
          <w:rFonts w:hint="eastAsia" w:ascii="Times New Roman" w:hAnsi="Times New Roman"/>
        </w:rPr>
        <w:t>兴隆水库和大禾田水库饮用水源保护区日常管理机构负责人由管理员和水库管理所负责人匡湘东及</w:t>
      </w:r>
      <w:r>
        <w:rPr>
          <w:rFonts w:hint="eastAsia" w:ascii="Times New Roman" w:hAnsi="Times New Roman"/>
          <w:kern w:val="0"/>
          <w:szCs w:val="20"/>
        </w:rPr>
        <w:t>文焱林</w:t>
      </w:r>
      <w:r>
        <w:rPr>
          <w:rFonts w:hint="eastAsia" w:ascii="Times New Roman" w:hAnsi="Times New Roman"/>
        </w:rPr>
        <w:t>担任。</w:t>
      </w:r>
    </w:p>
    <w:p w14:paraId="4C8CDCCA">
      <w:pPr>
        <w:ind w:firstLine="0" w:firstLineChars="0"/>
        <w:jc w:val="center"/>
        <w:rPr>
          <w:rFonts w:ascii="Times New Roman" w:hAnsi="Times New Roman" w:eastAsia="黑体"/>
          <w:sz w:val="21"/>
          <w:szCs w:val="21"/>
        </w:rPr>
      </w:pPr>
      <w:r>
        <w:rPr>
          <w:rFonts w:hint="eastAsia" w:ascii="Times New Roman" w:hAnsi="Times New Roman" w:eastAsia="黑体"/>
          <w:sz w:val="21"/>
          <w:szCs w:val="21"/>
        </w:rPr>
        <w:t>表</w:t>
      </w:r>
      <w:r>
        <w:rPr>
          <w:rFonts w:ascii="Times New Roman" w:hAnsi="Times New Roman" w:eastAsia="黑体"/>
          <w:sz w:val="21"/>
          <w:szCs w:val="21"/>
        </w:rPr>
        <w:t xml:space="preserve">2-2  </w:t>
      </w:r>
      <w:r>
        <w:rPr>
          <w:rFonts w:hint="eastAsia" w:ascii="Times New Roman" w:hAnsi="Times New Roman" w:eastAsia="黑体"/>
          <w:sz w:val="21"/>
          <w:szCs w:val="21"/>
        </w:rPr>
        <w:t>日常管理机构负责人及联系方式</w:t>
      </w:r>
    </w:p>
    <w:tbl>
      <w:tblPr>
        <w:tblStyle w:val="30"/>
        <w:tblW w:w="83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35"/>
        <w:gridCol w:w="5061"/>
      </w:tblGrid>
      <w:tr w14:paraId="6B33B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3335" w:type="dxa"/>
            <w:tcBorders>
              <w:top w:val="single" w:color="auto" w:sz="12" w:space="0"/>
            </w:tcBorders>
          </w:tcPr>
          <w:p w14:paraId="620622D4">
            <w:pPr>
              <w:spacing w:line="240" w:lineRule="auto"/>
              <w:ind w:firstLine="0" w:firstLineChars="0"/>
              <w:rPr>
                <w:rFonts w:ascii="Times New Roman" w:hAnsi="Times New Roman"/>
                <w:kern w:val="0"/>
                <w:szCs w:val="20"/>
              </w:rPr>
            </w:pPr>
            <w:r>
              <w:rPr>
                <w:rFonts w:hint="eastAsia" w:ascii="Times New Roman" w:hAnsi="Times New Roman"/>
                <w:kern w:val="0"/>
                <w:szCs w:val="20"/>
              </w:rPr>
              <w:t>日常管理机构</w:t>
            </w:r>
          </w:p>
        </w:tc>
        <w:tc>
          <w:tcPr>
            <w:tcW w:w="5061" w:type="dxa"/>
            <w:tcBorders>
              <w:top w:val="single" w:color="auto" w:sz="12" w:space="0"/>
            </w:tcBorders>
          </w:tcPr>
          <w:p w14:paraId="22313741">
            <w:pPr>
              <w:spacing w:line="240" w:lineRule="auto"/>
              <w:ind w:firstLine="0" w:firstLineChars="0"/>
              <w:rPr>
                <w:rFonts w:ascii="Times New Roman" w:hAnsi="Times New Roman"/>
                <w:kern w:val="0"/>
                <w:szCs w:val="20"/>
              </w:rPr>
            </w:pPr>
            <w:r>
              <w:rPr>
                <w:rFonts w:hint="eastAsia" w:ascii="Times New Roman" w:hAnsi="Times New Roman"/>
                <w:kern w:val="0"/>
                <w:szCs w:val="20"/>
              </w:rPr>
              <w:t>负责人及联系方式</w:t>
            </w:r>
          </w:p>
        </w:tc>
      </w:tr>
      <w:tr w14:paraId="2245E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5" w:type="dxa"/>
          </w:tcPr>
          <w:p w14:paraId="36CB2E07">
            <w:pPr>
              <w:spacing w:line="240" w:lineRule="auto"/>
              <w:ind w:firstLine="0" w:firstLineChars="0"/>
              <w:rPr>
                <w:rFonts w:ascii="Times New Roman" w:hAnsi="Times New Roman"/>
                <w:kern w:val="0"/>
                <w:szCs w:val="20"/>
              </w:rPr>
            </w:pPr>
            <w:r>
              <w:rPr>
                <w:rFonts w:hint="eastAsia" w:ascii="Times New Roman" w:hAnsi="Times New Roman"/>
                <w:kern w:val="0"/>
                <w:szCs w:val="20"/>
              </w:rPr>
              <w:t>大禾田水库管理所</w:t>
            </w:r>
          </w:p>
        </w:tc>
        <w:tc>
          <w:tcPr>
            <w:tcW w:w="5061" w:type="dxa"/>
          </w:tcPr>
          <w:p w14:paraId="21D061F8">
            <w:pPr>
              <w:spacing w:line="240" w:lineRule="auto"/>
              <w:ind w:firstLine="0" w:firstLineChars="0"/>
              <w:rPr>
                <w:rFonts w:ascii="Times New Roman" w:hAnsi="Times New Roman"/>
                <w:kern w:val="0"/>
                <w:szCs w:val="20"/>
              </w:rPr>
            </w:pPr>
            <w:r>
              <w:rPr>
                <w:rFonts w:hint="eastAsia" w:ascii="Times New Roman" w:hAnsi="Times New Roman"/>
                <w:kern w:val="0"/>
                <w:szCs w:val="20"/>
              </w:rPr>
              <w:t>文焱林</w:t>
            </w:r>
            <w:r>
              <w:rPr>
                <w:rFonts w:ascii="Times New Roman" w:hAnsi="Times New Roman"/>
                <w:kern w:val="0"/>
                <w:szCs w:val="20"/>
              </w:rPr>
              <w:t>13807475123</w:t>
            </w:r>
          </w:p>
        </w:tc>
      </w:tr>
      <w:tr w14:paraId="5DBBE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5" w:type="dxa"/>
            <w:tcBorders>
              <w:bottom w:val="single" w:color="auto" w:sz="12" w:space="0"/>
            </w:tcBorders>
          </w:tcPr>
          <w:p w14:paraId="4826F0C4">
            <w:pPr>
              <w:spacing w:line="240" w:lineRule="auto"/>
              <w:ind w:firstLine="0" w:firstLineChars="0"/>
              <w:rPr>
                <w:rFonts w:ascii="Times New Roman" w:hAnsi="Times New Roman"/>
                <w:kern w:val="0"/>
                <w:szCs w:val="20"/>
              </w:rPr>
            </w:pPr>
            <w:r>
              <w:rPr>
                <w:rFonts w:hint="eastAsia" w:ascii="Times New Roman" w:hAnsi="Times New Roman"/>
                <w:kern w:val="0"/>
                <w:szCs w:val="20"/>
              </w:rPr>
              <w:t>兴隆水库管理所</w:t>
            </w:r>
          </w:p>
        </w:tc>
        <w:tc>
          <w:tcPr>
            <w:tcW w:w="5061" w:type="dxa"/>
            <w:tcBorders>
              <w:bottom w:val="single" w:color="auto" w:sz="12" w:space="0"/>
            </w:tcBorders>
          </w:tcPr>
          <w:p w14:paraId="20BE8DD8">
            <w:pPr>
              <w:spacing w:line="240" w:lineRule="auto"/>
              <w:ind w:firstLine="0" w:firstLineChars="0"/>
              <w:rPr>
                <w:rFonts w:ascii="Times New Roman" w:hAnsi="Times New Roman"/>
                <w:kern w:val="0"/>
                <w:szCs w:val="20"/>
              </w:rPr>
            </w:pPr>
            <w:r>
              <w:rPr>
                <w:rFonts w:hint="eastAsia" w:ascii="Times New Roman" w:hAnsi="Times New Roman"/>
                <w:kern w:val="0"/>
                <w:szCs w:val="20"/>
              </w:rPr>
              <w:t>匡湘东</w:t>
            </w:r>
            <w:r>
              <w:rPr>
                <w:rFonts w:ascii="Times New Roman" w:hAnsi="Times New Roman"/>
                <w:kern w:val="0"/>
                <w:szCs w:val="20"/>
              </w:rPr>
              <w:t>13973451294</w:t>
            </w:r>
          </w:p>
        </w:tc>
      </w:tr>
    </w:tbl>
    <w:p w14:paraId="53B61E36">
      <w:pPr>
        <w:ind w:firstLine="480"/>
        <w:rPr>
          <w:rFonts w:ascii="Times New Roman" w:hAnsi="Times New Roman"/>
        </w:rPr>
        <w:sectPr>
          <w:headerReference r:id="rId5" w:type="default"/>
          <w:footerReference r:id="rId6" w:type="default"/>
          <w:type w:val="continuous"/>
          <w:pgSz w:w="11906" w:h="16838"/>
          <w:pgMar w:top="1440" w:right="1669" w:bottom="1440" w:left="2057" w:header="851" w:footer="992" w:gutter="0"/>
          <w:pgNumType w:start="1"/>
          <w:cols w:space="720" w:num="1"/>
          <w:docGrid w:type="lines" w:linePitch="312" w:charSpace="0"/>
        </w:sectPr>
      </w:pPr>
      <w:r>
        <w:rPr>
          <w:rFonts w:hint="eastAsia" w:ascii="Times New Roman" w:hAnsi="Times New Roman"/>
        </w:rPr>
        <w:t>主要职责：对兴隆水库和大禾田水库饮用水源保护区进行日常巡查，主要负责库区水面巡逻、渠系巡查、打捞漂浮物和整合各方面行政资源，加强水源保护；水务移民局对管理所实行行政领导；记录饮用水源水质自动监测数据为突发环境事件处理提供决策依据；接到突发环境事件报警时，第一时间赶赴事发现场，对突发环境事件进行先期处置，并及时向南岳区水务移民局、南岳区环保局等相关单位和部门汇报。</w:t>
      </w:r>
    </w:p>
    <w:p w14:paraId="4B333315">
      <w:pPr>
        <w:pStyle w:val="4"/>
        <w:rPr>
          <w:rFonts w:ascii="Times New Roman" w:hAnsi="Times New Roman"/>
        </w:rPr>
      </w:pPr>
      <w:bookmarkStart w:id="25" w:name="_Toc30944"/>
      <w:r>
        <w:rPr>
          <w:rFonts w:ascii="Times New Roman" w:hAnsi="Times New Roman"/>
        </w:rPr>
        <w:t xml:space="preserve">2.3 </w:t>
      </w:r>
      <w:r>
        <w:rPr>
          <w:rFonts w:hint="eastAsia" w:ascii="Times New Roman" w:hAnsi="Times New Roman"/>
        </w:rPr>
        <w:t>部门协调联动机制</w:t>
      </w:r>
      <w:bookmarkEnd w:id="25"/>
    </w:p>
    <w:p w14:paraId="2433D62C">
      <w:pPr>
        <w:ind w:firstLine="480"/>
        <w:rPr>
          <w:rFonts w:ascii="Times New Roman" w:hAnsi="Times New Roman"/>
        </w:rPr>
      </w:pPr>
      <w:r>
        <w:rPr>
          <w:rFonts w:hint="eastAsia" w:ascii="Times New Roman" w:hAnsi="Times New Roman"/>
        </w:rPr>
        <w:t>为有效整合兴隆水库与大禾田水库饮用水源保护区现有的突发环境事件应急处置力量，建立统一完善的突发环境事件应急处置指挥协调体系，密切各部门在突发环境事件应急处置中协同配合、形成合力，圆满完成应急处置任务，保障公众安全，维护社会稳定，最大限度地减少人员伤亡、财产损失和社会负面影响，应建立各部门协调联动机制。</w:t>
      </w:r>
    </w:p>
    <w:p w14:paraId="1E9120E4">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）联席会议制度</w:t>
      </w:r>
    </w:p>
    <w:p w14:paraId="0463FAD4">
      <w:pPr>
        <w:ind w:firstLine="480"/>
        <w:rPr>
          <w:rFonts w:ascii="Times New Roman" w:hAnsi="Times New Roman"/>
        </w:rPr>
      </w:pPr>
      <w:r>
        <w:rPr>
          <w:rFonts w:hint="eastAsia" w:ascii="Times New Roman" w:hAnsi="Times New Roman"/>
        </w:rPr>
        <w:t>建立兴隆水库和大禾田水库饮用水源保护区突发环境事件应急联会制度。联席会议每年召开一次，由南岳区人民政府组织，南岳区饮用水源保护区突发环境事件应急工作领导小组全体成员单位参加，共同分析研究兴隆水库和大禾田水库饮用水源保护区在应急工作方面存在的突出问题，协调解决应急工作中的难点问题。</w:t>
      </w:r>
    </w:p>
    <w:p w14:paraId="45297E13">
      <w:pPr>
        <w:ind w:left="480" w:firstLine="0" w:firstLineChars="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）联络员制度</w:t>
      </w:r>
    </w:p>
    <w:p w14:paraId="598F9BAB">
      <w:pPr>
        <w:ind w:firstLine="480"/>
        <w:rPr>
          <w:rFonts w:ascii="Times New Roman" w:hAnsi="Times New Roman"/>
        </w:rPr>
      </w:pPr>
      <w:r>
        <w:rPr>
          <w:rFonts w:hint="eastAsia" w:ascii="Times New Roman" w:hAnsi="Times New Roman"/>
        </w:rPr>
        <w:t>建立联络员工作制度。应急工作领导小组各成员单位各确定一名联络员，负责收集各单位的应急工作情况，反馈应急工作的建议和意见，发生突发环境事件时，各联络员工根据上级领导的指示，相互通知，相互预警。上班时间指令可直接下达至各职能部门负责处置，夜间或节假日指令给应急值班人员，由值班人员组织处置。如需各职能部门共同处置的，同时指令相关部门。如需协调的，及时向分管领导报告，由应急指挥中心领导协调。各职能办公室或值班人员接到应急办公室指令后，根据工作职责立即派人员在规定时间内到达现场进行处置。处置人员到达现场后应及时反馈现场情况，对特重大事故，需要增援处置力量或者多部门配合协调处理的事件，处置人员应在到达现场判明情况后报告现场情况，各联动职能部门迅速组织人员到现场进行处置。</w:t>
      </w:r>
    </w:p>
    <w:p w14:paraId="70B42035">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）确保应急储备</w:t>
      </w:r>
    </w:p>
    <w:p w14:paraId="4500C0FF">
      <w:pPr>
        <w:ind w:firstLine="480"/>
        <w:rPr>
          <w:rFonts w:ascii="Times New Roman" w:hAnsi="Times New Roman"/>
        </w:rPr>
      </w:pPr>
      <w:r>
        <w:rPr>
          <w:rFonts w:hint="eastAsia" w:ascii="Times New Roman" w:hAnsi="Times New Roman"/>
        </w:rPr>
        <w:t>加强应急物资储备库建设，确保储备物资的动态管理，保证及时补充和更新。应急办公室全面负责机械车辆的紧急调用，当兴隆水库和大禾田水库饮用水源保护区突发环境事件发生后能有效保证装备机械的合理调度。</w:t>
      </w:r>
    </w:p>
    <w:p w14:paraId="0A352B08">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）加强监测合作</w:t>
      </w:r>
    </w:p>
    <w:p w14:paraId="51D04AF6">
      <w:pPr>
        <w:ind w:firstLine="480"/>
        <w:rPr>
          <w:rFonts w:ascii="Times New Roman" w:hAnsi="Times New Roman"/>
        </w:rPr>
      </w:pPr>
      <w:r>
        <w:rPr>
          <w:rFonts w:hint="eastAsia" w:ascii="Times New Roman" w:hAnsi="Times New Roman"/>
        </w:rPr>
        <w:t>实施预防为主，加强监测管理。实现从单纯应急管理向风险管理、应急管理、危机管理相结合的应急管理转变。兴隆水库和大禾田水库饮用水源保护区应急系统全部实行</w:t>
      </w:r>
      <w:r>
        <w:rPr>
          <w:rFonts w:ascii="Times New Roman" w:hAnsi="Times New Roman"/>
        </w:rPr>
        <w:t>24</w:t>
      </w:r>
      <w:r>
        <w:rPr>
          <w:rFonts w:hint="eastAsia" w:ascii="Times New Roman" w:hAnsi="Times New Roman"/>
        </w:rPr>
        <w:t>小时领导带班和专人值守应急制度。加强日常监管，提高风险分析评估能力，在工作中发现带有倾向性、苗头性问题，讨论研究、及时上报，有效地提高兴隆水库和大禾田饮用水源保护区突发环境事件的控制能力。</w:t>
      </w:r>
    </w:p>
    <w:p w14:paraId="4A240E79">
      <w:pPr>
        <w:ind w:firstLine="480" w:firstLineChars="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）健全预警机制</w:t>
      </w:r>
    </w:p>
    <w:p w14:paraId="1D1EBD1B">
      <w:pPr>
        <w:ind w:firstLine="480" w:firstLineChars="0"/>
        <w:rPr>
          <w:rFonts w:ascii="Times New Roman" w:hAnsi="Times New Roman"/>
        </w:rPr>
      </w:pPr>
      <w:r>
        <w:rPr>
          <w:rFonts w:hint="eastAsia" w:ascii="Times New Roman" w:hAnsi="Times New Roman"/>
        </w:rPr>
        <w:t>建立联动部门一把手组成的应急联动工作组，定期召开联动工作会议，通报监管监测情况，对存在的潜伏性、矛头性问题做出分析预测，提出预警意见。</w:t>
      </w:r>
    </w:p>
    <w:p w14:paraId="56092A76">
      <w:pPr>
        <w:ind w:firstLine="48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）实施联防联控</w:t>
      </w:r>
    </w:p>
    <w:p w14:paraId="174ECBC1">
      <w:pPr>
        <w:ind w:firstLine="480" w:firstLineChars="0"/>
        <w:rPr>
          <w:rFonts w:ascii="Times New Roman" w:hAnsi="Times New Roman"/>
        </w:rPr>
      </w:pPr>
      <w:r>
        <w:rPr>
          <w:rFonts w:hint="eastAsia" w:ascii="Times New Roman" w:hAnsi="Times New Roman"/>
        </w:rPr>
        <w:t>当发生重大突发事件后，各联动部门接通知后立即进入</w:t>
      </w:r>
      <w:r>
        <w:rPr>
          <w:rFonts w:ascii="Times New Roman" w:hAnsi="Times New Roman"/>
        </w:rPr>
        <w:t>“</w:t>
      </w:r>
      <w:r>
        <w:rPr>
          <w:rFonts w:hint="eastAsia" w:ascii="Times New Roman" w:hAnsi="Times New Roman"/>
        </w:rPr>
        <w:t>应急备勤</w:t>
      </w:r>
      <w:r>
        <w:rPr>
          <w:rFonts w:ascii="Times New Roman" w:hAnsi="Times New Roman"/>
        </w:rPr>
        <w:t>”</w:t>
      </w:r>
      <w:r>
        <w:rPr>
          <w:rFonts w:hint="eastAsia" w:ascii="Times New Roman" w:hAnsi="Times New Roman"/>
        </w:rPr>
        <w:t>状态，一把手</w:t>
      </w:r>
      <w:r>
        <w:rPr>
          <w:rFonts w:ascii="Times New Roman" w:hAnsi="Times New Roman"/>
        </w:rPr>
        <w:t>20</w:t>
      </w:r>
      <w:r>
        <w:rPr>
          <w:rFonts w:hint="eastAsia" w:ascii="Times New Roman" w:hAnsi="Times New Roman"/>
        </w:rPr>
        <w:t>分钟内赶到应急管理指挥部，根据应急指挥部指令，按照职责分工和应急联动处置预案的要求，迅速指挥、调度本单位应急处置队伍、专家队伍和资源，相互协同、密切配合，全面、及时、快速展开应急救援，准确高效的处置兴隆水库和大禾田水库饮用水源保护区突发环境事件。对接通知后推诿拖拉，延误事故救援的相关联动单位负责人坚决严惩不殆、绝不姑息、绝不手软。</w:t>
      </w:r>
    </w:p>
    <w:p w14:paraId="1A3461D5">
      <w:pPr>
        <w:pStyle w:val="4"/>
        <w:rPr>
          <w:rFonts w:ascii="Times New Roman" w:hAnsi="Times New Roman"/>
        </w:rPr>
      </w:pPr>
      <w:bookmarkStart w:id="26" w:name="_Toc8197"/>
      <w:r>
        <w:rPr>
          <w:rFonts w:ascii="Times New Roman" w:hAnsi="Times New Roman"/>
        </w:rPr>
        <w:t xml:space="preserve">2.4 </w:t>
      </w:r>
      <w:r>
        <w:rPr>
          <w:rFonts w:hint="eastAsia" w:ascii="Times New Roman" w:hAnsi="Times New Roman"/>
        </w:rPr>
        <w:t>应急防控体系</w:t>
      </w:r>
      <w:bookmarkEnd w:id="26"/>
    </w:p>
    <w:p w14:paraId="71F6780F">
      <w:pPr>
        <w:ind w:firstLine="480"/>
        <w:rPr>
          <w:rFonts w:ascii="Times New Roman" w:hAnsi="Times New Roman"/>
        </w:rPr>
      </w:pPr>
      <w:r>
        <w:rPr>
          <w:rFonts w:hint="eastAsia" w:ascii="Times New Roman" w:hAnsi="Times New Roman"/>
        </w:rPr>
        <w:t>南岳区人民政府针对水源突发环境事件的特性，以保障水源水质安全和满足应急处置需求为目的，在水源地基础调查与风险评估的基础上，构建</w:t>
      </w:r>
      <w:r>
        <w:rPr>
          <w:rFonts w:ascii="Times New Roman" w:hAnsi="Times New Roman"/>
        </w:rPr>
        <w:t>“</w:t>
      </w:r>
      <w:r>
        <w:rPr>
          <w:rFonts w:hint="eastAsia" w:ascii="Times New Roman" w:hAnsi="Times New Roman"/>
        </w:rPr>
        <w:t>污染源</w:t>
      </w:r>
      <w:r>
        <w:rPr>
          <w:rFonts w:ascii="Times New Roman" w:hAnsi="Times New Roman"/>
        </w:rPr>
        <w:t>—</w:t>
      </w:r>
      <w:r>
        <w:rPr>
          <w:rFonts w:hint="eastAsia" w:ascii="Times New Roman" w:hAnsi="Times New Roman"/>
        </w:rPr>
        <w:t>连接水体</w:t>
      </w:r>
      <w:r>
        <w:rPr>
          <w:rFonts w:ascii="Times New Roman" w:hAnsi="Times New Roman"/>
        </w:rPr>
        <w:t>—</w:t>
      </w:r>
      <w:r>
        <w:rPr>
          <w:rFonts w:hint="eastAsia" w:ascii="Times New Roman" w:hAnsi="Times New Roman"/>
        </w:rPr>
        <w:t>取水口</w:t>
      </w:r>
      <w:r>
        <w:rPr>
          <w:rFonts w:ascii="Times New Roman" w:hAnsi="Times New Roman"/>
        </w:rPr>
        <w:t>”</w:t>
      </w:r>
      <w:r>
        <w:rPr>
          <w:rFonts w:hint="eastAsia" w:ascii="Times New Roman" w:hAnsi="Times New Roman"/>
        </w:rPr>
        <w:t>三级应急防控体系，规划和布设各级防控工程和措施。</w:t>
      </w:r>
    </w:p>
    <w:p w14:paraId="77A6A4EB">
      <w:pPr>
        <w:pStyle w:val="5"/>
        <w:rPr>
          <w:rFonts w:ascii="Times New Roman" w:hAnsi="Times New Roman"/>
        </w:rPr>
      </w:pPr>
      <w:r>
        <w:rPr>
          <w:rFonts w:ascii="Times New Roman" w:hAnsi="Times New Roman"/>
        </w:rPr>
        <w:t xml:space="preserve">2.4.1 </w:t>
      </w:r>
      <w:r>
        <w:rPr>
          <w:rFonts w:hint="eastAsia" w:ascii="Times New Roman" w:hAnsi="Times New Roman"/>
        </w:rPr>
        <w:t>污染源应急防控</w:t>
      </w:r>
    </w:p>
    <w:p w14:paraId="07895C80">
      <w:pPr>
        <w:ind w:firstLineChars="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）结合兴隆水库和大禾田水库水源地基础状况调查和风险评估结果，以源头管控为目的，加强可能影响水源地的主要风险源监控，包括风险源从产生至排放的关键环节全过程监控。</w:t>
      </w:r>
    </w:p>
    <w:p w14:paraId="782EF1E5">
      <w:pPr>
        <w:ind w:firstLineChars="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兴隆水库和大禾田水库水源地集雨区范围内主要以茶园种植及农村生活污染源为主，加快农村污水收集处理的管道建设工作，科学耕种少用化肥，农田排水沟渠进行一定的工程改造，在种植区沿着连接水体建设生态拦截型沟渠系统，使之在具有原有的排水工程基础上，增加对农田排水中所携带氮磷等养分的吸附、吸收和降解等生态功能，加强山体水土保持功能，通过以上措施来加强对于污染源头的控制，将对水库水质起到良好的提升效果。</w:t>
      </w:r>
    </w:p>
    <w:p w14:paraId="7FDBC9E5">
      <w:pPr>
        <w:pStyle w:val="5"/>
        <w:rPr>
          <w:rFonts w:ascii="Times New Roman" w:hAnsi="Times New Roman"/>
        </w:rPr>
      </w:pPr>
      <w:r>
        <w:rPr>
          <w:rFonts w:ascii="Times New Roman" w:hAnsi="Times New Roman"/>
        </w:rPr>
        <w:t xml:space="preserve">2.4.2 </w:t>
      </w:r>
      <w:r>
        <w:rPr>
          <w:rFonts w:hint="eastAsia" w:ascii="Times New Roman" w:hAnsi="Times New Roman"/>
        </w:rPr>
        <w:t>连接水体的应急防控</w:t>
      </w:r>
    </w:p>
    <w:p w14:paraId="366FFABD">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）结合兴隆水库和大禾田水库水源地基础状况调查和风险评估结果，</w:t>
      </w:r>
      <w:r>
        <w:rPr>
          <w:rFonts w:ascii="Times New Roman" w:hAnsi="Times New Roman"/>
        </w:rPr>
        <w:t xml:space="preserve"> </w:t>
      </w:r>
      <w:r>
        <w:rPr>
          <w:rFonts w:hint="eastAsia" w:ascii="Times New Roman" w:hAnsi="Times New Roman"/>
        </w:rPr>
        <w:t>考虑在大禾田水库连接水体黄竹溪和兴隆水库连接水体兴隆溪汇入口处及上游村庄点尾端分别设置监测断面，对主要污染因子COD、氨氮及总磷等指标进行监测，实时掌握连接水体的水质条件。</w:t>
      </w:r>
    </w:p>
    <w:p w14:paraId="5D7B9EC4">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）①在黄竹溪和兴隆溪的现有水利工程的基础上，建设拦污坝、蓄污湿地等应急工程设施，具备拦截、导流、调水、降污等功能。</w:t>
      </w:r>
    </w:p>
    <w:p w14:paraId="489E43CB">
      <w:pPr>
        <w:ind w:firstLine="480"/>
        <w:rPr>
          <w:rFonts w:ascii="Times New Roman" w:hAnsi="Times New Roman"/>
        </w:rPr>
      </w:pPr>
      <w:r>
        <w:rPr>
          <w:rFonts w:hint="eastAsia" w:ascii="Times New Roman" w:hAnsi="Times New Roman"/>
        </w:rPr>
        <w:t>目前在兴隆溪汇入点已经建设有湿地系统，本预案考虑在黄竹溪汇入点上游适当位置可建设蓄污湿地，加强对连接水体中氮磷物质的去除，降低水库发生大禾田水库水华现象的风险。</w:t>
      </w:r>
    </w:p>
    <w:p w14:paraId="2FC9768D">
      <w:pPr>
        <w:ind w:firstLine="480"/>
        <w:rPr>
          <w:rFonts w:ascii="Times New Roman" w:hAnsi="Times New Roman"/>
        </w:rPr>
      </w:pPr>
      <w:r>
        <w:rPr>
          <w:rFonts w:hint="eastAsia" w:ascii="Times New Roman" w:hAnsi="Times New Roman"/>
        </w:rPr>
        <w:t>由于黄竹溪和兴隆溪流经区域树木丛生，秋季落叶多，若落叶带入水库水体则有可能诱发水华现象，所以考虑在水流较缓处分别设置1座拦污坝用以拦截秋季落叶，落叶需由应急组定期派专人清理。</w:t>
      </w:r>
    </w:p>
    <w:p w14:paraId="0D17125D">
      <w:pPr>
        <w:ind w:firstLineChars="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）结合水源地基础状况调查和风险评估结果，</w:t>
      </w:r>
      <w:r>
        <w:rPr>
          <w:rFonts w:hint="eastAsia" w:ascii="宋体" w:hAnsi="宋体" w:cs="宋体"/>
        </w:rPr>
        <w:t>①</w:t>
      </w:r>
      <w:r>
        <w:rPr>
          <w:rFonts w:hint="eastAsia" w:ascii="Times New Roman" w:hAnsi="Times New Roman"/>
        </w:rPr>
        <w:t>在兴隆和大禾田水库水源地，水厂取水时垂向布设上中下三个取水口，预置改变取水层位的应急防护工程；</w:t>
      </w:r>
    </w:p>
    <w:p w14:paraId="52795FAB">
      <w:pPr>
        <w:ind w:firstLineChars="0"/>
        <w:rPr>
          <w:rFonts w:ascii="Times New Roman" w:hAnsi="Times New Roman"/>
        </w:rPr>
      </w:pPr>
      <w:r>
        <w:rPr>
          <w:rFonts w:hint="eastAsia" w:ascii="宋体" w:hAnsi="宋体" w:cs="宋体"/>
        </w:rPr>
        <w:t>②</w:t>
      </w:r>
      <w:r>
        <w:rPr>
          <w:rFonts w:hint="eastAsia" w:ascii="Times New Roman" w:hAnsi="Times New Roman"/>
        </w:rPr>
        <w:t>针对水华风险较高的特点，储备或预置曝气装置、藻类拦截等设置，以及水华暴发期控藻工程；</w:t>
      </w:r>
    </w:p>
    <w:p w14:paraId="2CD04C25">
      <w:pPr>
        <w:pStyle w:val="3"/>
        <w:rPr>
          <w:rFonts w:ascii="Times New Roman" w:hAnsi="Times New Roman"/>
        </w:rPr>
      </w:pPr>
      <w:bookmarkStart w:id="27" w:name="_Toc32671"/>
      <w:r>
        <w:rPr>
          <w:rFonts w:ascii="Times New Roman" w:hAnsi="Times New Roman"/>
        </w:rPr>
        <w:t xml:space="preserve">3 </w:t>
      </w:r>
      <w:r>
        <w:rPr>
          <w:rFonts w:hint="eastAsia" w:ascii="Times New Roman" w:hAnsi="Times New Roman"/>
        </w:rPr>
        <w:t>兴隆和大和田水库水源地保护区突发环境事件应急响应</w:t>
      </w:r>
      <w:bookmarkEnd w:id="27"/>
    </w:p>
    <w:p w14:paraId="095533D2">
      <w:pPr>
        <w:tabs>
          <w:tab w:val="left" w:pos="540"/>
        </w:tabs>
        <w:adjustRightInd w:val="0"/>
        <w:snapToGrid w:val="0"/>
        <w:ind w:firstLine="480"/>
        <w:rPr>
          <w:rFonts w:ascii="Times New Roman" w:hAnsi="Times New Roman"/>
          <w:lang w:val="zh-CN"/>
        </w:rPr>
      </w:pPr>
      <w:r>
        <w:rPr>
          <w:rFonts w:hint="eastAsia" w:ascii="Times New Roman" w:hAnsi="Times New Roman"/>
          <w:lang w:val="zh-CN"/>
        </w:rPr>
        <w:t>应急响应程序见图</w:t>
      </w:r>
      <w:r>
        <w:rPr>
          <w:rFonts w:ascii="Times New Roman" w:hAnsi="Times New Roman"/>
        </w:rPr>
        <w:t>3</w:t>
      </w:r>
      <w:r>
        <w:rPr>
          <w:rFonts w:ascii="Times New Roman" w:hAnsi="Times New Roman"/>
          <w:lang w:val="zh-CN"/>
        </w:rPr>
        <w:t>-1</w:t>
      </w:r>
      <w:r>
        <w:rPr>
          <w:rFonts w:hint="eastAsia" w:ascii="Times New Roman" w:hAnsi="Times New Roman"/>
          <w:lang w:val="zh-CN"/>
        </w:rPr>
        <w:t>所示。</w:t>
      </w:r>
    </w:p>
    <w:p w14:paraId="3CAADFD8">
      <w:pPr>
        <w:tabs>
          <w:tab w:val="left" w:pos="540"/>
        </w:tabs>
        <w:adjustRightInd w:val="0"/>
        <w:snapToGrid w:val="0"/>
        <w:ind w:firstLine="0" w:firstLineChars="0"/>
        <w:jc w:val="center"/>
        <w:rPr>
          <w:rFonts w:ascii="Times New Roman" w:hAnsi="Times New Roman"/>
          <w:lang w:val="zh-CN"/>
        </w:rPr>
      </w:pPr>
      <w:r>
        <w:drawing>
          <wp:inline distT="0" distB="0" distL="0" distR="0">
            <wp:extent cx="5343525" cy="7609205"/>
            <wp:effectExtent l="0" t="0" r="952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6"/>
                    <a:srcRect l="2604" t="992"/>
                    <a:stretch>
                      <a:fillRect/>
                    </a:stretch>
                  </pic:blipFill>
                  <pic:spPr>
                    <a:xfrm>
                      <a:off x="0" y="0"/>
                      <a:ext cx="5343525" cy="7609205"/>
                    </a:xfrm>
                    <a:prstGeom prst="rect">
                      <a:avLst/>
                    </a:prstGeom>
                    <a:ln>
                      <a:noFill/>
                    </a:ln>
                  </pic:spPr>
                </pic:pic>
              </a:graphicData>
            </a:graphic>
          </wp:inline>
        </w:drawing>
      </w:r>
    </w:p>
    <w:p w14:paraId="6BAF53DA">
      <w:pPr>
        <w:adjustRightInd w:val="0"/>
        <w:snapToGrid w:val="0"/>
        <w:spacing w:line="240" w:lineRule="auto"/>
        <w:ind w:firstLine="0" w:firstLineChars="0"/>
        <w:jc w:val="center"/>
        <w:rPr>
          <w:rFonts w:ascii="Times New Roman" w:hAnsi="Times New Roman" w:eastAsia="黑体"/>
          <w:bCs/>
          <w:sz w:val="21"/>
        </w:rPr>
      </w:pPr>
      <w:r>
        <w:rPr>
          <w:rFonts w:hint="eastAsia" w:ascii="Times New Roman" w:hAnsi="Times New Roman" w:eastAsia="黑体"/>
          <w:bCs/>
          <w:sz w:val="21"/>
        </w:rPr>
        <w:t>图</w:t>
      </w:r>
      <w:r>
        <w:rPr>
          <w:rFonts w:ascii="Times New Roman" w:hAnsi="Times New Roman" w:eastAsia="黑体"/>
          <w:bCs/>
          <w:sz w:val="21"/>
        </w:rPr>
        <w:t xml:space="preserve">3-1  </w:t>
      </w:r>
      <w:r>
        <w:rPr>
          <w:rFonts w:hint="eastAsia" w:ascii="Times New Roman" w:hAnsi="Times New Roman" w:eastAsia="黑体"/>
          <w:bCs/>
          <w:sz w:val="21"/>
        </w:rPr>
        <w:t>集中式地表水饮用水水源地突发环境事件应急响应</w:t>
      </w:r>
    </w:p>
    <w:p w14:paraId="045719C6">
      <w:pPr>
        <w:pStyle w:val="4"/>
        <w:rPr>
          <w:rFonts w:ascii="Times New Roman" w:hAnsi="Times New Roman"/>
        </w:rPr>
      </w:pPr>
      <w:bookmarkStart w:id="28" w:name="_Toc2467"/>
      <w:r>
        <w:rPr>
          <w:rFonts w:ascii="Times New Roman" w:hAnsi="Times New Roman"/>
        </w:rPr>
        <w:t xml:space="preserve">3.1 </w:t>
      </w:r>
      <w:r>
        <w:rPr>
          <w:rFonts w:hint="eastAsia" w:ascii="Times New Roman" w:hAnsi="Times New Roman"/>
        </w:rPr>
        <w:t>预警</w:t>
      </w:r>
      <w:bookmarkEnd w:id="28"/>
    </w:p>
    <w:p w14:paraId="2A3278BB">
      <w:pPr>
        <w:pStyle w:val="5"/>
        <w:rPr>
          <w:rFonts w:ascii="Times New Roman" w:hAnsi="Times New Roman"/>
        </w:rPr>
      </w:pPr>
      <w:r>
        <w:rPr>
          <w:rFonts w:ascii="Times New Roman" w:hAnsi="Times New Roman"/>
        </w:rPr>
        <w:t xml:space="preserve">3.1.1 </w:t>
      </w:r>
      <w:r>
        <w:rPr>
          <w:rFonts w:hint="eastAsia" w:ascii="Times New Roman" w:hAnsi="Times New Roman"/>
        </w:rPr>
        <w:t>信息收集</w:t>
      </w:r>
    </w:p>
    <w:p w14:paraId="6F6E59D9">
      <w:pPr>
        <w:ind w:firstLine="480"/>
        <w:rPr>
          <w:rFonts w:ascii="Times New Roman" w:hAnsi="Times New Roman"/>
        </w:rPr>
      </w:pPr>
      <w:r>
        <w:rPr>
          <w:rFonts w:hint="eastAsia" w:ascii="Times New Roman" w:hAnsi="Times New Roman"/>
        </w:rPr>
        <w:t>要按照早发现、早报告、早处置的原则，开展环境信息、自然灾害预警信息、常规环境监测数据的综合分析，风险评估工作。</w:t>
      </w:r>
    </w:p>
    <w:p w14:paraId="00F91C11">
      <w:pPr>
        <w:ind w:firstLine="480"/>
        <w:rPr>
          <w:rFonts w:ascii="Times New Roman" w:hAnsi="Times New Roman"/>
        </w:rPr>
      </w:pPr>
      <w:r>
        <w:rPr>
          <w:rFonts w:hint="eastAsia" w:ascii="Times New Roman" w:hAnsi="Times New Roman"/>
        </w:rPr>
        <w:t>南岳区有关职能部门要及时采集、整理、分析区内突发饮用水水源环境事件相关信息，及时向区人民政府报告,定期向社会公布：</w:t>
      </w:r>
    </w:p>
    <w:p w14:paraId="6EF5F4D5">
      <w:pPr>
        <w:ind w:firstLine="480"/>
        <w:rPr>
          <w:rFonts w:ascii="Times New Roman" w:hAnsi="Times New Roman"/>
        </w:rPr>
      </w:pPr>
      <w:r>
        <w:rPr>
          <w:rFonts w:hint="eastAsia" w:ascii="Times New Roman" w:hAnsi="Times New Roman"/>
        </w:rPr>
        <w:t>南岳镇镇负责配合区有关部门对本行政区域内可能引发的突发环境事件进行监测及信息采集监控。</w:t>
      </w:r>
    </w:p>
    <w:p w14:paraId="07963DB9">
      <w:pPr>
        <w:ind w:firstLine="480"/>
        <w:rPr>
          <w:rFonts w:ascii="Times New Roman" w:hAnsi="Times New Roman"/>
        </w:rPr>
      </w:pPr>
      <w:r>
        <w:rPr>
          <w:rFonts w:hint="eastAsia" w:ascii="Times New Roman" w:hAnsi="Times New Roman"/>
        </w:rPr>
        <w:t>1．环保局负责突发饮用水源环境事件中饮用水源的水质监测数据等信息的接收、报告、处理、统计分析和信息监控工作。</w:t>
      </w:r>
    </w:p>
    <w:p w14:paraId="0A54FC34">
      <w:pPr>
        <w:ind w:firstLine="480"/>
        <w:rPr>
          <w:rFonts w:ascii="Times New Roman" w:hAnsi="Times New Roman"/>
        </w:rPr>
      </w:pPr>
      <w:r>
        <w:rPr>
          <w:rFonts w:hint="eastAsia" w:ascii="Times New Roman" w:hAnsi="Times New Roman"/>
        </w:rPr>
        <w:t>2．安监局负责由安全生产事故引发的突发饮用水源环境事件信息接收、报告、处理、统计分析和信息监控工作。</w:t>
      </w:r>
    </w:p>
    <w:p w14:paraId="34E19457">
      <w:pPr>
        <w:ind w:firstLine="480"/>
        <w:rPr>
          <w:rFonts w:ascii="Times New Roman" w:hAnsi="Times New Roman"/>
        </w:rPr>
      </w:pPr>
      <w:r>
        <w:rPr>
          <w:rFonts w:hint="eastAsia" w:ascii="Times New Roman" w:hAnsi="Times New Roman"/>
        </w:rPr>
        <w:t>3．交通局负责由交通运输安全事故引发的突发饮用水源环境事件信息接收、报告、处理、统计分析和信息监控工作。</w:t>
      </w:r>
    </w:p>
    <w:p w14:paraId="6A1B37A9">
      <w:pPr>
        <w:ind w:firstLine="480"/>
        <w:rPr>
          <w:rFonts w:ascii="Times New Roman" w:hAnsi="Times New Roman"/>
        </w:rPr>
      </w:pPr>
      <w:r>
        <w:rPr>
          <w:rFonts w:hint="eastAsia" w:ascii="Times New Roman" w:hAnsi="Times New Roman"/>
        </w:rPr>
        <w:t>4．卫计委负责由水源性致病病原体引发的突发饮用水源环境事件信息接收、报告、处理、统计分析和信息监控工作。</w:t>
      </w:r>
    </w:p>
    <w:p w14:paraId="6B93F339">
      <w:pPr>
        <w:ind w:firstLine="480"/>
        <w:rPr>
          <w:rFonts w:ascii="Times New Roman" w:hAnsi="Times New Roman"/>
        </w:rPr>
      </w:pPr>
      <w:r>
        <w:rPr>
          <w:rFonts w:hint="eastAsia" w:ascii="Times New Roman" w:hAnsi="Times New Roman"/>
        </w:rPr>
        <w:t>5．自然保护管理局负责饮用水源地畜禽死亡等信息的接收、报告、处理、统计分析和信息监控工作。</w:t>
      </w:r>
    </w:p>
    <w:p w14:paraId="06762838">
      <w:pPr>
        <w:ind w:firstLine="480"/>
        <w:rPr>
          <w:rFonts w:ascii="Times New Roman" w:hAnsi="Times New Roman"/>
        </w:rPr>
      </w:pPr>
      <w:r>
        <w:rPr>
          <w:rFonts w:hint="eastAsia" w:ascii="Times New Roman" w:hAnsi="Times New Roman"/>
        </w:rPr>
        <w:t>6．水务移民局负责饮用水源地大面积死鱼、水位、流速、流量等水文信息接收、报告、处理、统计分析和信息监控工作。</w:t>
      </w:r>
    </w:p>
    <w:p w14:paraId="2134893D">
      <w:pPr>
        <w:ind w:firstLine="480"/>
        <w:rPr>
          <w:rFonts w:ascii="Times New Roman" w:hAnsi="Times New Roman"/>
        </w:rPr>
      </w:pPr>
      <w:r>
        <w:rPr>
          <w:rFonts w:hint="eastAsia" w:ascii="Times New Roman" w:hAnsi="Times New Roman"/>
        </w:rPr>
        <w:t>7．自来水公司负责调引水或水质性缺水引发饮用水水源地突发水环境事件信息接收、报告、处理、统计分析和预警信息监控。</w:t>
      </w:r>
    </w:p>
    <w:p w14:paraId="23A72DE5">
      <w:pPr>
        <w:ind w:firstLine="480"/>
        <w:rPr>
          <w:rFonts w:ascii="Times New Roman" w:hAnsi="Times New Roman"/>
        </w:rPr>
      </w:pPr>
      <w:r>
        <w:rPr>
          <w:rFonts w:hint="eastAsia" w:ascii="Times New Roman" w:hAnsi="Times New Roman"/>
        </w:rPr>
        <w:t>8．气象局负责气象信息接收、报告、处理、统计分析和信息监控工作。</w:t>
      </w:r>
    </w:p>
    <w:p w14:paraId="3C33C11F">
      <w:pPr>
        <w:ind w:firstLine="480"/>
        <w:rPr>
          <w:rFonts w:ascii="Times New Roman" w:hAnsi="Times New Roman"/>
        </w:rPr>
      </w:pPr>
      <w:r>
        <w:rPr>
          <w:rFonts w:hint="eastAsia" w:ascii="Times New Roman" w:hAnsi="Times New Roman"/>
        </w:rPr>
        <w:t>具体信息来源可通过如下途径获取：</w:t>
      </w:r>
    </w:p>
    <w:p w14:paraId="6A6878DB">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）可通过水库地表水监测数据或水厂水质监督性监测与在线监测等日常监管渠道获取水质变化信息，也可以通过集成水文气象、地形地貌、污染排放、防护措施等信息开展水质快速预测预警，获取水质异常信息。</w:t>
      </w:r>
    </w:p>
    <w:p w14:paraId="642DFD8B">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）环保部门可通过水源地主要风险源监控获取固定源异常排放的信息，也可通过</w:t>
      </w:r>
      <w:r>
        <w:rPr>
          <w:rFonts w:ascii="Times New Roman" w:hAnsi="Times New Roman"/>
        </w:rPr>
        <w:t xml:space="preserve">12369 </w:t>
      </w:r>
      <w:r>
        <w:rPr>
          <w:rFonts w:hint="eastAsia" w:ascii="Times New Roman" w:hAnsi="Times New Roman"/>
        </w:rPr>
        <w:t>热线获取突发环境事件信息。</w:t>
      </w:r>
    </w:p>
    <w:p w14:paraId="18605054">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）水务部门可通过藻密度变化的监测获得水华事件的信息。</w:t>
      </w:r>
    </w:p>
    <w:p w14:paraId="3C41549B">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）通过本级政府不同部门之间、上下游相邻区域政府之间建立的信息收集与共享渠道，收集信息。</w:t>
      </w:r>
    </w:p>
    <w:p w14:paraId="75EE2315">
      <w:pPr>
        <w:pStyle w:val="5"/>
        <w:rPr>
          <w:rFonts w:ascii="Times New Roman" w:hAnsi="Times New Roman"/>
        </w:rPr>
      </w:pPr>
      <w:r>
        <w:rPr>
          <w:rFonts w:ascii="Times New Roman" w:hAnsi="Times New Roman"/>
        </w:rPr>
        <w:t xml:space="preserve">3.1.2 </w:t>
      </w:r>
      <w:r>
        <w:rPr>
          <w:rFonts w:hint="eastAsia" w:ascii="Times New Roman" w:hAnsi="Times New Roman"/>
        </w:rPr>
        <w:t>信息研判与会商</w:t>
      </w:r>
    </w:p>
    <w:p w14:paraId="64281969">
      <w:pPr>
        <w:ind w:firstLine="480"/>
        <w:rPr>
          <w:rFonts w:ascii="Times New Roman" w:hAnsi="Times New Roman"/>
        </w:rPr>
      </w:pPr>
      <w:r>
        <w:rPr>
          <w:rFonts w:hint="eastAsia" w:ascii="Times New Roman" w:hAnsi="Times New Roman"/>
        </w:rPr>
        <w:t>通过日常监控首次发现风险源或水质异常信息或通过群众举报、责任单位报告获得事故信息的，第一时间获取信息的单位，通知南岳镇政府、环保局及相关监管单位，对信息真实性的核实，并通过进一步收集信息，研判水质变化趋势。核实后将相关信息反馈至饮用水源地突发环境事件应急办公室。必要时，接到信息报告的饮用水源保护区突发环境事件应急办公室应立即组织有关部门及应急专家进行会商，研判水质变化趋势，若判断可能对水源地水质造成影响，应立即成立现场应急指挥部，并报南岳区人民政府。</w:t>
      </w:r>
    </w:p>
    <w:p w14:paraId="334A2254">
      <w:pPr>
        <w:pStyle w:val="5"/>
        <w:rPr>
          <w:rFonts w:ascii="Times New Roman" w:hAnsi="Times New Roman"/>
        </w:rPr>
      </w:pPr>
      <w:r>
        <w:rPr>
          <w:rFonts w:ascii="Times New Roman" w:hAnsi="Times New Roman"/>
        </w:rPr>
        <w:t xml:space="preserve">3.1.3 </w:t>
      </w:r>
      <w:r>
        <w:rPr>
          <w:rFonts w:hint="eastAsia" w:ascii="Times New Roman" w:hAnsi="Times New Roman"/>
        </w:rPr>
        <w:t>预警分级与发布</w:t>
      </w:r>
    </w:p>
    <w:p w14:paraId="7DC2EB4B">
      <w:pPr>
        <w:ind w:firstLine="480"/>
        <w:rPr>
          <w:rFonts w:ascii="Times New Roman" w:hAnsi="Times New Roman"/>
        </w:rPr>
      </w:pPr>
      <w:r>
        <w:rPr>
          <w:rFonts w:hint="eastAsia" w:ascii="Times New Roman" w:hAnsi="Times New Roman"/>
        </w:rPr>
        <w:t>饮用水源地突发环境事件应急领导小组应当根据收集到的信息对突发饮用水源环境事件进行研判，对可以预警的突发饮用水源环境事件，要及时发布预警信息。</w:t>
      </w:r>
    </w:p>
    <w:p w14:paraId="72104144">
      <w:pPr>
        <w:ind w:firstLine="480"/>
        <w:rPr>
          <w:rFonts w:ascii="Times New Roman" w:hAnsi="Times New Roman"/>
        </w:rPr>
      </w:pPr>
      <w:r>
        <w:rPr>
          <w:rFonts w:hint="eastAsia" w:ascii="Times New Roman" w:hAnsi="Times New Roman"/>
        </w:rPr>
        <w:t>按照事件可能性大小、紧急程度和可能造成的危害程度，将突发饮用水源环境事件预警级别由低到高分为Ⅱ级和Ⅰ级两级，依次橙色和红色表示。</w:t>
      </w:r>
      <w:r>
        <w:rPr>
          <w:rFonts w:ascii="Times New Roman" w:hAnsi="Times New Roman"/>
        </w:rPr>
        <w:t>一般发布橙色预警时，仅采取预警行动；发布红色预警时，在采取预警行动的同时，应启动应急措施。</w:t>
      </w:r>
    </w:p>
    <w:p w14:paraId="5CC84D17">
      <w:pPr>
        <w:ind w:firstLine="480"/>
        <w:rPr>
          <w:rFonts w:ascii="Times New Roman" w:hAnsi="Times New Roman"/>
        </w:rPr>
      </w:pPr>
      <w:r>
        <w:rPr>
          <w:rFonts w:hint="eastAsia" w:ascii="Times New Roman" w:hAnsi="Times New Roman"/>
        </w:rPr>
        <w:t>红色（Ⅰ级）预警报请衡阳市人民政府发布，并报衡阳市人民政府和湖南省环保厅备案。橙色（Ⅱ级）预警由由南岳区人民政府发布，并报衡阳市人民政府和衡阳市环保局备案。</w:t>
      </w:r>
    </w:p>
    <w:p w14:paraId="403B997F">
      <w:pPr>
        <w:ind w:firstLine="480"/>
        <w:rPr>
          <w:rFonts w:ascii="Times New Roman" w:hAnsi="Times New Roman"/>
        </w:rPr>
      </w:pPr>
      <w:r>
        <w:rPr>
          <w:rFonts w:hint="eastAsia" w:ascii="Times New Roman" w:hAnsi="Times New Roman"/>
        </w:rPr>
        <w:t>预警信息包括可能发生的饮用水水源地突发环境事件类别、预警级别、起始时间、可能影响范围、警示事项、应采取的措施和发布机关等。预警信息的发布、调整和解除可通过广播、电视、报刊、通信、信息网络、宣传车或组织人员逐户通知等方式进行。</w:t>
      </w:r>
    </w:p>
    <w:p w14:paraId="6AE085A4">
      <w:pPr>
        <w:ind w:firstLine="480"/>
        <w:rPr>
          <w:rFonts w:ascii="Times New Roman" w:hAnsi="Times New Roman"/>
        </w:rPr>
      </w:pPr>
      <w:r>
        <w:rPr>
          <w:rFonts w:hint="eastAsia" w:ascii="Times New Roman" w:hAnsi="Times New Roman"/>
        </w:rPr>
        <w:t>预警信息的取消按照</w:t>
      </w:r>
      <w:r>
        <w:rPr>
          <w:rFonts w:ascii="Times New Roman" w:hAnsi="Times New Roman"/>
        </w:rPr>
        <w:t>“</w:t>
      </w:r>
      <w:r>
        <w:rPr>
          <w:rFonts w:hint="eastAsia" w:ascii="Times New Roman" w:hAnsi="Times New Roman"/>
        </w:rPr>
        <w:t>谁发布、谁取消</w:t>
      </w:r>
      <w:r>
        <w:rPr>
          <w:rFonts w:ascii="Times New Roman" w:hAnsi="Times New Roman"/>
        </w:rPr>
        <w:t>”</w:t>
      </w:r>
      <w:r>
        <w:rPr>
          <w:rFonts w:hint="eastAsia" w:ascii="Times New Roman" w:hAnsi="Times New Roman"/>
        </w:rPr>
        <w:t>的原则执行。</w:t>
      </w:r>
    </w:p>
    <w:p w14:paraId="02DD3897">
      <w:pPr>
        <w:pStyle w:val="5"/>
        <w:rPr>
          <w:rFonts w:ascii="Times New Roman" w:hAnsi="Times New Roman"/>
        </w:rPr>
      </w:pPr>
      <w:r>
        <w:rPr>
          <w:rFonts w:ascii="Times New Roman" w:hAnsi="Times New Roman"/>
        </w:rPr>
        <w:t xml:space="preserve">3.1.4 </w:t>
      </w:r>
      <w:r>
        <w:rPr>
          <w:rFonts w:hint="eastAsia" w:ascii="Times New Roman" w:hAnsi="Times New Roman"/>
        </w:rPr>
        <w:t>预警启动条件</w:t>
      </w:r>
    </w:p>
    <w:p w14:paraId="6FED47E1">
      <w:pPr>
        <w:ind w:firstLine="480"/>
        <w:rPr>
          <w:rFonts w:ascii="Times New Roman" w:hAnsi="Times New Roman"/>
        </w:rPr>
      </w:pPr>
      <w:r>
        <w:rPr>
          <w:rFonts w:hint="eastAsia" w:ascii="Times New Roman" w:hAnsi="Times New Roman"/>
        </w:rPr>
        <w:t>橙色预警启动条件：</w:t>
      </w:r>
    </w:p>
    <w:p w14:paraId="11ABC19D">
      <w:pPr>
        <w:ind w:firstLine="480"/>
        <w:rPr>
          <w:rFonts w:ascii="Times New Roman" w:hAnsi="Times New Roman"/>
        </w:rPr>
      </w:pPr>
      <w:r>
        <w:rPr>
          <w:rFonts w:hint="eastAsia" w:ascii="Times New Roman" w:hAnsi="Times New Roman"/>
        </w:rPr>
        <w:t>（1）通过信息报告发现，在本预案适用范围内但在一二级保护区范围外发生的突发环境事件。</w:t>
      </w:r>
    </w:p>
    <w:p w14:paraId="7D103090">
      <w:pPr>
        <w:ind w:firstLine="480"/>
        <w:rPr>
          <w:rFonts w:ascii="Times New Roman" w:hAnsi="Times New Roman"/>
        </w:rPr>
      </w:pPr>
      <w:r>
        <w:rPr>
          <w:rFonts w:hint="eastAsia" w:ascii="Times New Roman" w:hAnsi="Times New Roman"/>
        </w:rPr>
        <w:t>（2）通过监测发现，事件发生后，水源保护区或其上游连接水体相关指标基本不受影响，对取水口水质的影响不大的。</w:t>
      </w:r>
    </w:p>
    <w:p w14:paraId="6E685D96">
      <w:pPr>
        <w:ind w:firstLine="480"/>
        <w:rPr>
          <w:rFonts w:ascii="Times New Roman" w:hAnsi="Times New Roman"/>
        </w:rPr>
      </w:pPr>
      <w:r>
        <w:rPr>
          <w:rFonts w:hint="eastAsia" w:ascii="Times New Roman" w:hAnsi="Times New Roman"/>
        </w:rPr>
        <w:t>红色预警启动条件：</w:t>
      </w:r>
    </w:p>
    <w:p w14:paraId="3AB6D386">
      <w:pPr>
        <w:ind w:firstLine="480"/>
        <w:rPr>
          <w:rFonts w:ascii="Times New Roman" w:hAnsi="Times New Roman"/>
        </w:rPr>
      </w:pPr>
      <w:r>
        <w:rPr>
          <w:rFonts w:hint="eastAsia" w:ascii="Times New Roman" w:hAnsi="Times New Roman"/>
        </w:rPr>
        <w:t>（1）通过信息报告发现，在库区一级、二级保护区内发生突发环境事件。</w:t>
      </w:r>
    </w:p>
    <w:p w14:paraId="497C61D9">
      <w:pPr>
        <w:ind w:firstLine="480"/>
        <w:rPr>
          <w:rFonts w:ascii="Times New Roman" w:hAnsi="Times New Roman"/>
        </w:rPr>
      </w:pPr>
      <w:r>
        <w:rPr>
          <w:rFonts w:hint="eastAsia" w:ascii="Times New Roman" w:hAnsi="Times New Roman"/>
        </w:rPr>
        <w:t>（2）通过信息报告发现，在库区二级保护区发生流动源突发环境事件，污染物已扩散至距黄竹溪或兴隆溪的直线距离不足100米的陆域或水域。</w:t>
      </w:r>
    </w:p>
    <w:p w14:paraId="72B8ECF3">
      <w:pPr>
        <w:ind w:firstLine="480"/>
        <w:rPr>
          <w:rFonts w:ascii="Times New Roman" w:hAnsi="Times New Roman"/>
        </w:rPr>
      </w:pPr>
      <w:r>
        <w:rPr>
          <w:rFonts w:hint="eastAsia" w:ascii="Times New Roman" w:hAnsi="Times New Roman"/>
        </w:rPr>
        <w:t>（3）通过监测发现，兴隆与大和田水库水源保护区或黄竹溪或兴隆溪理化指标异常。</w:t>
      </w:r>
    </w:p>
    <w:p w14:paraId="3C1A41A2">
      <w:pPr>
        <w:ind w:firstLine="480"/>
        <w:rPr>
          <w:rFonts w:ascii="Times New Roman" w:hAnsi="Times New Roman"/>
        </w:rPr>
      </w:pPr>
      <w:r>
        <w:rPr>
          <w:rFonts w:hint="eastAsia" w:ascii="Times New Roman" w:hAnsi="Times New Roman"/>
        </w:rPr>
        <w:t>（4）通过监测发现，兴隆与大和田水库水源保护区或黄竹溪或兴隆溪感官性状异常，即水体出现异常颜色或气味的</w:t>
      </w:r>
    </w:p>
    <w:p w14:paraId="46A97B52">
      <w:pPr>
        <w:ind w:firstLine="480"/>
        <w:rPr>
          <w:rFonts w:ascii="Times New Roman" w:hAnsi="Times New Roman"/>
        </w:rPr>
      </w:pPr>
      <w:r>
        <w:rPr>
          <w:rFonts w:hint="eastAsia" w:ascii="Times New Roman" w:hAnsi="Times New Roman"/>
        </w:rPr>
        <w:t>（5）通过监测发现，兴隆与大和田水库水源保护区或黄竹溪或兴隆溪生态指标异常，即水面出现大面积死鱼或生物综合毒性异常并经实验室监测后确认的</w:t>
      </w:r>
    </w:p>
    <w:p w14:paraId="4BB126C9">
      <w:pPr>
        <w:ind w:firstLine="480"/>
        <w:rPr>
          <w:rFonts w:ascii="Times New Roman" w:hAnsi="Times New Roman"/>
        </w:rPr>
      </w:pPr>
      <w:r>
        <w:rPr>
          <w:rFonts w:hint="eastAsia" w:ascii="Times New Roman" w:hAnsi="Times New Roman"/>
        </w:rPr>
        <w:t>（6）水库发生大规模水华现象时，对入水的水质常规监测发现水质异常时；</w:t>
      </w:r>
    </w:p>
    <w:p w14:paraId="2B24DA85">
      <w:pPr>
        <w:ind w:firstLine="480"/>
        <w:rPr>
          <w:rFonts w:ascii="Times New Roman" w:hAnsi="Times New Roman"/>
        </w:rPr>
      </w:pPr>
      <w:r>
        <w:rPr>
          <w:rFonts w:hint="eastAsia" w:ascii="Times New Roman" w:hAnsi="Times New Roman"/>
        </w:rPr>
        <w:t>（7）水厂自动监测报警器出现报警时；</w:t>
      </w:r>
    </w:p>
    <w:p w14:paraId="25B0BDE5">
      <w:pPr>
        <w:ind w:firstLine="480"/>
        <w:rPr>
          <w:rFonts w:ascii="Times New Roman" w:hAnsi="Times New Roman"/>
        </w:rPr>
      </w:pPr>
      <w:r>
        <w:rPr>
          <w:rFonts w:hint="eastAsia" w:ascii="Times New Roman" w:hAnsi="Times New Roman"/>
        </w:rPr>
        <w:t>（8）当水库周边公路发生危险化学品交通事故时；</w:t>
      </w:r>
    </w:p>
    <w:p w14:paraId="629F55DB">
      <w:pPr>
        <w:ind w:firstLine="480"/>
        <w:rPr>
          <w:rFonts w:ascii="Times New Roman" w:hAnsi="Times New Roman"/>
        </w:rPr>
      </w:pPr>
      <w:r>
        <w:rPr>
          <w:rFonts w:hint="eastAsia" w:ascii="Times New Roman" w:hAnsi="Times New Roman"/>
        </w:rPr>
        <w:t>（9）当接到上游水质受到农业污染污染报告时。</w:t>
      </w:r>
    </w:p>
    <w:p w14:paraId="39D120A9">
      <w:pPr>
        <w:pStyle w:val="5"/>
        <w:rPr>
          <w:rFonts w:ascii="Times New Roman" w:hAnsi="Times New Roman"/>
        </w:rPr>
      </w:pPr>
      <w:r>
        <w:rPr>
          <w:rFonts w:ascii="Times New Roman" w:hAnsi="Times New Roman"/>
        </w:rPr>
        <w:t xml:space="preserve">3.1.5 </w:t>
      </w:r>
      <w:r>
        <w:rPr>
          <w:rFonts w:hint="eastAsia" w:ascii="Times New Roman" w:hAnsi="Times New Roman"/>
        </w:rPr>
        <w:t>预警措施</w:t>
      </w:r>
    </w:p>
    <w:p w14:paraId="430D7F78">
      <w:pPr>
        <w:ind w:firstLine="480"/>
        <w:rPr>
          <w:rFonts w:ascii="Times New Roman" w:hAnsi="Times New Roman"/>
        </w:rPr>
      </w:pPr>
      <w:r>
        <w:rPr>
          <w:rFonts w:hint="eastAsia" w:ascii="Times New Roman" w:hAnsi="Times New Roman"/>
        </w:rPr>
        <w:t>1、发布预警后，应急指挥部应采取以下措施：</w:t>
      </w:r>
    </w:p>
    <w:p w14:paraId="64A50071">
      <w:pPr>
        <w:ind w:firstLine="480"/>
        <w:rPr>
          <w:rFonts w:ascii="Times New Roman" w:hAnsi="Times New Roman"/>
        </w:rPr>
      </w:pPr>
      <w:r>
        <w:rPr>
          <w:rFonts w:hint="eastAsia" w:ascii="Times New Roman" w:hAnsi="Times New Roman"/>
        </w:rPr>
        <w:t>立即启动应急预案，发布预警信息，宣布进入预警期，将预警信息报告上级政府及环保水务部门，并及时通报区有关部门和南岳镇政府。</w:t>
      </w:r>
    </w:p>
    <w:p w14:paraId="6F6A4E54">
      <w:pPr>
        <w:ind w:firstLine="480"/>
        <w:rPr>
          <w:rFonts w:ascii="Times New Roman" w:hAnsi="Times New Roman"/>
        </w:rPr>
      </w:pPr>
      <w:r>
        <w:rPr>
          <w:rFonts w:hint="eastAsia" w:ascii="Times New Roman" w:hAnsi="Times New Roman"/>
        </w:rPr>
        <w:t>指令所有环境事件应急救援队伍进入应急状况，环境监测部门立即开展应急监测，及时掌握并报告事态进展情况。</w:t>
      </w:r>
    </w:p>
    <w:p w14:paraId="6A98CB8B">
      <w:pPr>
        <w:ind w:firstLine="480"/>
        <w:rPr>
          <w:rFonts w:ascii="Times New Roman" w:hAnsi="Times New Roman"/>
        </w:rPr>
      </w:pPr>
      <w:r>
        <w:rPr>
          <w:rFonts w:hint="eastAsia" w:ascii="Times New Roman" w:hAnsi="Times New Roman"/>
        </w:rPr>
        <w:t>责令有关部门及时收集、报告相关信息，向社会公布反映突发饮用水水源环境事件信息的渠道，加强对突发饮用水水源环境事件发生、发展情况的监测、预报和预警工作。</w:t>
      </w:r>
    </w:p>
    <w:p w14:paraId="6498A1A8">
      <w:pPr>
        <w:ind w:firstLine="480"/>
        <w:rPr>
          <w:rFonts w:ascii="Times New Roman" w:hAnsi="Times New Roman"/>
        </w:rPr>
      </w:pPr>
      <w:r>
        <w:rPr>
          <w:rFonts w:hint="eastAsia" w:ascii="Times New Roman" w:hAnsi="Times New Roman"/>
        </w:rPr>
        <w:t>组织有关部门和机构、专业技术人员及专家，随时对突发饮用水水源环境事件进行分析和评估，预测发生突发饮用水水源环境事件可能性的大小、影响范围和强度以及可能发生的突发饮用水水源环境事件的级别。</w:t>
      </w:r>
    </w:p>
    <w:p w14:paraId="6B648E4C">
      <w:pPr>
        <w:ind w:firstLine="480"/>
        <w:rPr>
          <w:rFonts w:ascii="Times New Roman" w:hAnsi="Times New Roman"/>
        </w:rPr>
      </w:pPr>
      <w:r>
        <w:rPr>
          <w:rFonts w:hint="eastAsia" w:ascii="Times New Roman" w:hAnsi="Times New Roman"/>
        </w:rPr>
        <w:t>及时向社会公布与公众有关的突发饮用水水源环境事件预测信息和分析评估结果，按照有关规定向社会发布可能受到突发饮用水水源环境事件危害的警告，宣传避免和减轻危害的常识，公布咨询电话。</w:t>
      </w:r>
    </w:p>
    <w:p w14:paraId="7B802C95">
      <w:pPr>
        <w:ind w:firstLine="480"/>
        <w:rPr>
          <w:rFonts w:ascii="Times New Roman" w:hAnsi="Times New Roman"/>
        </w:rPr>
      </w:pPr>
      <w:r>
        <w:rPr>
          <w:rFonts w:hint="eastAsia" w:ascii="Times New Roman" w:hAnsi="Times New Roman"/>
        </w:rPr>
        <w:t>2、当发布红色预警时，还应该采取下列措施：责令应急救援队伍、负有特定职责的人员进入待命状态，并动员后备人员做好参加应急救援和处置工作的准备;</w:t>
      </w:r>
    </w:p>
    <w:p w14:paraId="46A4B6A8">
      <w:pPr>
        <w:ind w:firstLine="480"/>
        <w:rPr>
          <w:rFonts w:ascii="Times New Roman" w:hAnsi="Times New Roman"/>
        </w:rPr>
      </w:pPr>
      <w:r>
        <w:rPr>
          <w:rFonts w:hint="eastAsia" w:ascii="Times New Roman" w:hAnsi="Times New Roman"/>
        </w:rPr>
        <w:t>转移、撤离或者疏散可能受到危害的人员，并进行妥善安置。</w:t>
      </w:r>
    </w:p>
    <w:p w14:paraId="550466A1">
      <w:pPr>
        <w:ind w:firstLine="480"/>
        <w:rPr>
          <w:rFonts w:ascii="Times New Roman" w:hAnsi="Times New Roman"/>
        </w:rPr>
      </w:pPr>
      <w:r>
        <w:rPr>
          <w:rFonts w:hint="eastAsia" w:ascii="Times New Roman" w:hAnsi="Times New Roman"/>
        </w:rPr>
        <w:t>针对突发饮用水水源环境事件可能造成的危害，负有监管责任的政府或部门可以对排放污染物可能导致事件发生的有关生产经营单位实行停运、限产、停产等相应措施，封闭、隔离或者限制使用有关场所，中止或限制可能导致危害扩大的行为和活动;</w:t>
      </w:r>
    </w:p>
    <w:p w14:paraId="4E9353EE">
      <w:pPr>
        <w:ind w:firstLine="480"/>
        <w:rPr>
          <w:rFonts w:ascii="Times New Roman" w:hAnsi="Times New Roman"/>
        </w:rPr>
      </w:pPr>
      <w:r>
        <w:rPr>
          <w:rFonts w:hint="eastAsia" w:ascii="Times New Roman" w:hAnsi="Times New Roman"/>
        </w:rPr>
        <w:t>调集突发饮用水水源环境事件应急所需物资和设备，做好应急保障工作。</w:t>
      </w:r>
    </w:p>
    <w:p w14:paraId="3C719B7F">
      <w:pPr>
        <w:ind w:firstLine="480"/>
        <w:rPr>
          <w:rFonts w:ascii="Times New Roman" w:hAnsi="Times New Roman"/>
        </w:rPr>
      </w:pPr>
      <w:r>
        <w:rPr>
          <w:rFonts w:hint="eastAsia" w:ascii="Times New Roman" w:hAnsi="Times New Roman"/>
        </w:rPr>
        <w:t>依法采取的预警措施所涉及的生产经营单位和个人，应当按照有关法律规定承担相应的突发环境事件应急义务。</w:t>
      </w:r>
    </w:p>
    <w:p w14:paraId="6B2301D1">
      <w:pPr>
        <w:pStyle w:val="5"/>
        <w:rPr>
          <w:rFonts w:ascii="Times New Roman" w:hAnsi="Times New Roman"/>
        </w:rPr>
      </w:pPr>
      <w:r>
        <w:rPr>
          <w:rFonts w:ascii="Times New Roman" w:hAnsi="Times New Roman"/>
        </w:rPr>
        <w:t xml:space="preserve">3.1.6 </w:t>
      </w:r>
      <w:r>
        <w:rPr>
          <w:rFonts w:hint="eastAsia" w:ascii="Times New Roman" w:hAnsi="Times New Roman"/>
        </w:rPr>
        <w:t>预警级别的调整和预警解除</w:t>
      </w:r>
    </w:p>
    <w:p w14:paraId="47C1F873">
      <w:pPr>
        <w:ind w:firstLine="480"/>
        <w:rPr>
          <w:rFonts w:ascii="Times New Roman" w:hAnsi="Times New Roman"/>
        </w:rPr>
      </w:pPr>
      <w:r>
        <w:rPr>
          <w:rFonts w:hint="eastAsia" w:ascii="Times New Roman" w:hAnsi="Times New Roman"/>
        </w:rPr>
        <w:t>发布突发环境事件预警的人民政府应当根据事态的发展情况和采取措施的效果，按照有关规定适时调整预警级别并重新发布。</w:t>
      </w:r>
    </w:p>
    <w:p w14:paraId="61849750">
      <w:pPr>
        <w:ind w:firstLine="480"/>
        <w:rPr>
          <w:rFonts w:ascii="Times New Roman" w:hAnsi="Times New Roman"/>
        </w:rPr>
      </w:pPr>
      <w:r>
        <w:rPr>
          <w:rFonts w:hint="eastAsia" w:ascii="Times New Roman" w:hAnsi="Times New Roman"/>
        </w:rPr>
        <w:t>红色预警信息由南岳区人民政府报请衡阳市政府调整和解除；橙色预警信息由南岳区人民政府调整和解除；经预测证明发生突发环境事件的危害已经消除，发布预警信息的政府部门应当宣布警报解除，宣传终止预警期，解除应急措施，迅速组织恢复正常的生活、生产秩序。</w:t>
      </w:r>
    </w:p>
    <w:p w14:paraId="6146CC55">
      <w:pPr>
        <w:pStyle w:val="4"/>
        <w:rPr>
          <w:rFonts w:ascii="Times New Roman" w:hAnsi="Times New Roman"/>
        </w:rPr>
      </w:pPr>
      <w:bookmarkStart w:id="29" w:name="_Toc14666"/>
      <w:r>
        <w:rPr>
          <w:rFonts w:ascii="Times New Roman" w:hAnsi="Times New Roman"/>
        </w:rPr>
        <w:t xml:space="preserve">3.2 </w:t>
      </w:r>
      <w:r>
        <w:rPr>
          <w:rFonts w:hint="eastAsia" w:ascii="Times New Roman" w:hAnsi="Times New Roman"/>
        </w:rPr>
        <w:t>信息报告与通报</w:t>
      </w:r>
      <w:bookmarkEnd w:id="29"/>
    </w:p>
    <w:p w14:paraId="28841F60">
      <w:pPr>
        <w:ind w:firstLine="480"/>
        <w:rPr>
          <w:rFonts w:ascii="Times New Roman" w:hAnsi="Times New Roman"/>
        </w:rPr>
      </w:pPr>
      <w:r>
        <w:rPr>
          <w:rFonts w:hint="eastAsia" w:ascii="Times New Roman" w:hAnsi="Times New Roman"/>
        </w:rPr>
        <w:t>应急协调办公室设立</w:t>
      </w:r>
      <w:r>
        <w:rPr>
          <w:rFonts w:ascii="Times New Roman" w:hAnsi="Times New Roman"/>
        </w:rPr>
        <w:t>24</w:t>
      </w:r>
      <w:r>
        <w:rPr>
          <w:rFonts w:hint="eastAsia" w:ascii="Times New Roman" w:hAnsi="Times New Roman"/>
        </w:rPr>
        <w:t>小时应急值班室，向社会公开应急电话，应急号码为</w:t>
      </w:r>
      <w:r>
        <w:rPr>
          <w:rFonts w:ascii="Times New Roman" w:hAnsi="Times New Roman"/>
        </w:rPr>
        <w:t>0734-5662261</w:t>
      </w:r>
      <w:r>
        <w:rPr>
          <w:rFonts w:hint="eastAsia" w:ascii="Times New Roman" w:hAnsi="Times New Roman"/>
        </w:rPr>
        <w:t>，随时接报突发环境事件信息，即时做好下情上报，上情下达。</w:t>
      </w:r>
    </w:p>
    <w:p w14:paraId="59E72920">
      <w:pPr>
        <w:pStyle w:val="5"/>
        <w:rPr>
          <w:rFonts w:ascii="Times New Roman" w:hAnsi="Times New Roman"/>
        </w:rPr>
      </w:pPr>
      <w:r>
        <w:rPr>
          <w:rFonts w:ascii="Times New Roman" w:hAnsi="Times New Roman"/>
        </w:rPr>
        <w:t xml:space="preserve">3.2.1 </w:t>
      </w:r>
      <w:r>
        <w:rPr>
          <w:rFonts w:hint="eastAsia" w:ascii="Times New Roman" w:hAnsi="Times New Roman"/>
        </w:rPr>
        <w:t>突发环境事件报告时限和程序</w:t>
      </w:r>
    </w:p>
    <w:p w14:paraId="28B16BFC">
      <w:pPr>
        <w:ind w:firstLine="480"/>
        <w:rPr>
          <w:rFonts w:ascii="Times New Roman" w:hAnsi="Times New Roman"/>
        </w:rPr>
      </w:pPr>
      <w:r>
        <w:rPr>
          <w:rFonts w:hint="eastAsia" w:ascii="Times New Roman" w:hAnsi="Times New Roman"/>
        </w:rPr>
        <w:t>南岳镇及有关部门要及时向区人民政府及区饮用水水源突发环境事件应急指挥部报告突发环境事件情况，按规定应向省、市报告的事故信息，经区人民政府或区饮用水水源突发环境事件应急指挥部审核后按时上报。紧急情况下，可越级报告。</w:t>
      </w:r>
    </w:p>
    <w:p w14:paraId="4DE4FB28">
      <w:pPr>
        <w:ind w:firstLine="480"/>
        <w:rPr>
          <w:rFonts w:ascii="Times New Roman" w:hAnsi="Times New Roman"/>
        </w:rPr>
      </w:pPr>
      <w:r>
        <w:rPr>
          <w:rFonts w:hint="eastAsia" w:ascii="Times New Roman" w:hAnsi="Times New Roman"/>
        </w:rPr>
        <w:t>责任主体及时限规定</w:t>
      </w:r>
    </w:p>
    <w:p w14:paraId="3C428EC7">
      <w:pPr>
        <w:ind w:firstLine="480"/>
        <w:rPr>
          <w:rFonts w:ascii="Times New Roman" w:hAnsi="Times New Roman"/>
        </w:rPr>
      </w:pPr>
      <w:r>
        <w:rPr>
          <w:rFonts w:hint="eastAsia" w:ascii="Times New Roman" w:hAnsi="Times New Roman"/>
        </w:rPr>
        <w:t>饮用水水源突发环境事件责任单位、有监管责任的单位及南岳镇镇政府是事件报告的责任主体，突发饮用水水源环境事件发生后，事发地政府和区有关部门应立即核实事件的具体情况，编辑突发饮用水水源环境事件应急信息，书面向区饮用水水源突发环境事件应急办报告，一般突发饮用水水源环境事件应于事发后1小时内报告，较严重突发饮用水水源环境事件应于事发后30分钟内报告。由生产安全、交通事故等引发饮用水水源地突发环境事件的单位和个人在报告公安、安监、消防等部门的同时应报告区环保部门。按规定应向上级人民政府及有关部门报告的突发饮用水水源环境事件信息，经区人民政府或区饮用水水源突发环境事件指挥部主要领导或分管领导审批后，由区突发饮用水水源环境事件应急办书面对上报告，报告时间不得超过事发后1小时。如因特殊情况不能及时书面报告的，应在规定的时限内先通过电话报告，并于电话报告后30分钟内补报书面信息。</w:t>
      </w:r>
    </w:p>
    <w:p w14:paraId="28472C56">
      <w:pPr>
        <w:pStyle w:val="5"/>
        <w:rPr>
          <w:rFonts w:ascii="Times New Roman" w:hAnsi="Times New Roman"/>
        </w:rPr>
      </w:pPr>
      <w:r>
        <w:rPr>
          <w:rFonts w:ascii="Times New Roman" w:hAnsi="Times New Roman"/>
        </w:rPr>
        <w:t xml:space="preserve">3.2.2 </w:t>
      </w:r>
      <w:r>
        <w:rPr>
          <w:rFonts w:hint="eastAsia" w:ascii="Times New Roman" w:hAnsi="Times New Roman"/>
        </w:rPr>
        <w:t>突发环境事件报告方式与内容</w:t>
      </w:r>
    </w:p>
    <w:p w14:paraId="43F8D64B">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）报告方式</w:t>
      </w:r>
    </w:p>
    <w:p w14:paraId="43D9F851">
      <w:pPr>
        <w:ind w:firstLine="480"/>
        <w:rPr>
          <w:rFonts w:ascii="Times New Roman" w:hAnsi="Times New Roman"/>
        </w:rPr>
      </w:pPr>
      <w:r>
        <w:rPr>
          <w:rFonts w:hint="eastAsia" w:ascii="Times New Roman" w:hAnsi="Times New Roman"/>
        </w:rPr>
        <w:t>突发环境事件的报告分为初报、续报和处理结果报告。初报在发现或者得知突发环境事件后首次上报；续报在查清有关基本情况、事件发展情况后随时上报；处理结果报告在突发环境事件处理完毕后上报。</w:t>
      </w:r>
    </w:p>
    <w:p w14:paraId="072B9AAE">
      <w:pPr>
        <w:ind w:firstLine="482"/>
        <w:rPr>
          <w:rFonts w:ascii="Times New Roman" w:hAnsi="Times New Roman"/>
        </w:rPr>
      </w:pPr>
      <w:r>
        <w:rPr>
          <w:rFonts w:hint="eastAsia" w:ascii="Times New Roman" w:hAnsi="Times New Roman"/>
          <w:b/>
          <w:bCs/>
        </w:rPr>
        <w:t>初报</w:t>
      </w:r>
      <w:r>
        <w:rPr>
          <w:rFonts w:hint="eastAsia" w:ascii="Times New Roman" w:hAnsi="Times New Roman"/>
        </w:rPr>
        <w:t>可用电话直接报告，初报的内容主要包括污染事故的发生时间、地点、污染源、主要污染物质、人员伤害情况、事故潜在的危害程度等初步情况。相关单位在接到事故报警后，必须详细做好记录，并立即向应急指挥部报告，应急指挥部应立即通知应急管理办公室及各相关专业小组开展先期处置工作，控制事态发展。必要时通知下游相关地区采取必要的措施，以及时减小受害范围。事故初报见表3.2-1。</w:t>
      </w:r>
    </w:p>
    <w:p w14:paraId="4095FD74">
      <w:pPr>
        <w:autoSpaceDE w:val="0"/>
        <w:autoSpaceDN w:val="0"/>
        <w:adjustRightInd w:val="0"/>
        <w:spacing w:line="480" w:lineRule="exact"/>
        <w:ind w:firstLine="420"/>
        <w:jc w:val="center"/>
        <w:rPr>
          <w:rFonts w:ascii="Times New Roman" w:hAnsi="Times New Roman" w:eastAsia="黑体"/>
          <w:color w:val="000000"/>
          <w:sz w:val="21"/>
          <w:szCs w:val="21"/>
          <w:lang w:val="zh-CN"/>
        </w:rPr>
      </w:pPr>
      <w:r>
        <w:rPr>
          <w:rFonts w:ascii="Times New Roman" w:hAnsi="Times New Roman" w:eastAsia="黑体"/>
          <w:color w:val="000000"/>
          <w:sz w:val="21"/>
          <w:szCs w:val="21"/>
          <w:lang w:val="zh-CN"/>
        </w:rPr>
        <w:t>表3.2-1 事故报告表（初报）</w:t>
      </w:r>
    </w:p>
    <w:tbl>
      <w:tblPr>
        <w:tblStyle w:val="30"/>
        <w:tblW w:w="906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1241"/>
        <w:gridCol w:w="1390"/>
        <w:gridCol w:w="1091"/>
        <w:gridCol w:w="1696"/>
        <w:gridCol w:w="1325"/>
      </w:tblGrid>
      <w:tr w14:paraId="4471C8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04464988">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水源地名称</w:t>
            </w:r>
          </w:p>
        </w:tc>
        <w:tc>
          <w:tcPr>
            <w:tcW w:w="1241" w:type="dxa"/>
          </w:tcPr>
          <w:p w14:paraId="789328D2">
            <w:pPr>
              <w:suppressAutoHyphens/>
              <w:topLinePunct/>
              <w:spacing w:line="240" w:lineRule="auto"/>
              <w:ind w:firstLine="0" w:firstLineChars="0"/>
              <w:jc w:val="center"/>
              <w:rPr>
                <w:rFonts w:ascii="Times New Roman" w:hAnsi="Times New Roman"/>
                <w:sz w:val="21"/>
                <w:szCs w:val="24"/>
              </w:rPr>
            </w:pPr>
          </w:p>
        </w:tc>
        <w:tc>
          <w:tcPr>
            <w:tcW w:w="1390" w:type="dxa"/>
          </w:tcPr>
          <w:p w14:paraId="4E566836">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事故发现人</w:t>
            </w:r>
          </w:p>
        </w:tc>
        <w:tc>
          <w:tcPr>
            <w:tcW w:w="1091" w:type="dxa"/>
          </w:tcPr>
          <w:p w14:paraId="1FC36717">
            <w:pPr>
              <w:suppressAutoHyphens/>
              <w:topLinePunct/>
              <w:spacing w:line="240" w:lineRule="auto"/>
              <w:ind w:firstLine="0" w:firstLineChars="0"/>
              <w:jc w:val="center"/>
              <w:rPr>
                <w:rFonts w:ascii="Times New Roman" w:hAnsi="Times New Roman"/>
                <w:sz w:val="21"/>
                <w:szCs w:val="24"/>
              </w:rPr>
            </w:pPr>
          </w:p>
        </w:tc>
        <w:tc>
          <w:tcPr>
            <w:tcW w:w="1696" w:type="dxa"/>
          </w:tcPr>
          <w:p w14:paraId="5A3E3223">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联系电话</w:t>
            </w:r>
          </w:p>
        </w:tc>
        <w:tc>
          <w:tcPr>
            <w:tcW w:w="1325" w:type="dxa"/>
          </w:tcPr>
          <w:p w14:paraId="00B2461E">
            <w:pPr>
              <w:suppressAutoHyphens/>
              <w:topLinePunct/>
              <w:spacing w:line="240" w:lineRule="auto"/>
              <w:ind w:firstLine="0" w:firstLineChars="0"/>
              <w:jc w:val="center"/>
              <w:rPr>
                <w:rFonts w:ascii="Times New Roman" w:hAnsi="Times New Roman"/>
                <w:sz w:val="21"/>
                <w:szCs w:val="24"/>
              </w:rPr>
            </w:pPr>
          </w:p>
        </w:tc>
      </w:tr>
      <w:tr w14:paraId="054013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54E09FFC">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地点</w:t>
            </w:r>
          </w:p>
        </w:tc>
        <w:tc>
          <w:tcPr>
            <w:tcW w:w="1241" w:type="dxa"/>
          </w:tcPr>
          <w:p w14:paraId="362CAD8C">
            <w:pPr>
              <w:suppressAutoHyphens/>
              <w:topLinePunct/>
              <w:spacing w:line="240" w:lineRule="auto"/>
              <w:ind w:firstLine="0" w:firstLineChars="0"/>
              <w:jc w:val="center"/>
              <w:rPr>
                <w:rFonts w:ascii="Times New Roman" w:hAnsi="Times New Roman"/>
                <w:sz w:val="21"/>
                <w:szCs w:val="24"/>
              </w:rPr>
            </w:pPr>
          </w:p>
        </w:tc>
        <w:tc>
          <w:tcPr>
            <w:tcW w:w="1390" w:type="dxa"/>
          </w:tcPr>
          <w:p w14:paraId="06976F4F">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时间</w:t>
            </w:r>
          </w:p>
        </w:tc>
        <w:tc>
          <w:tcPr>
            <w:tcW w:w="1091" w:type="dxa"/>
          </w:tcPr>
          <w:p w14:paraId="41628F2A">
            <w:pPr>
              <w:suppressAutoHyphens/>
              <w:topLinePunct/>
              <w:spacing w:line="240" w:lineRule="auto"/>
              <w:ind w:firstLine="0" w:firstLineChars="0"/>
              <w:jc w:val="center"/>
              <w:rPr>
                <w:rFonts w:ascii="Times New Roman" w:hAnsi="Times New Roman"/>
                <w:sz w:val="21"/>
                <w:szCs w:val="24"/>
              </w:rPr>
            </w:pPr>
          </w:p>
        </w:tc>
        <w:tc>
          <w:tcPr>
            <w:tcW w:w="1696" w:type="dxa"/>
          </w:tcPr>
          <w:p w14:paraId="04C8010C">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污染源</w:t>
            </w:r>
          </w:p>
        </w:tc>
        <w:tc>
          <w:tcPr>
            <w:tcW w:w="1325" w:type="dxa"/>
          </w:tcPr>
          <w:p w14:paraId="558EA79B">
            <w:pPr>
              <w:suppressAutoHyphens/>
              <w:topLinePunct/>
              <w:spacing w:line="240" w:lineRule="auto"/>
              <w:ind w:firstLine="0" w:firstLineChars="0"/>
              <w:jc w:val="center"/>
              <w:rPr>
                <w:rFonts w:ascii="Times New Roman" w:hAnsi="Times New Roman"/>
                <w:sz w:val="21"/>
                <w:szCs w:val="24"/>
              </w:rPr>
            </w:pPr>
          </w:p>
        </w:tc>
      </w:tr>
      <w:tr w14:paraId="01C05B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53544879">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主要污染物质</w:t>
            </w:r>
          </w:p>
        </w:tc>
        <w:tc>
          <w:tcPr>
            <w:tcW w:w="3722" w:type="dxa"/>
            <w:gridSpan w:val="3"/>
          </w:tcPr>
          <w:p w14:paraId="5FD9175D">
            <w:pPr>
              <w:suppressAutoHyphens/>
              <w:topLinePunct/>
              <w:spacing w:line="240" w:lineRule="auto"/>
              <w:ind w:firstLine="0" w:firstLineChars="0"/>
              <w:jc w:val="center"/>
              <w:rPr>
                <w:rFonts w:ascii="Times New Roman" w:hAnsi="Times New Roman"/>
                <w:sz w:val="21"/>
                <w:szCs w:val="24"/>
              </w:rPr>
            </w:pPr>
          </w:p>
        </w:tc>
        <w:tc>
          <w:tcPr>
            <w:tcW w:w="1696" w:type="dxa"/>
          </w:tcPr>
          <w:p w14:paraId="7D49E746">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人员受伤情况</w:t>
            </w:r>
          </w:p>
        </w:tc>
        <w:tc>
          <w:tcPr>
            <w:tcW w:w="1325" w:type="dxa"/>
          </w:tcPr>
          <w:p w14:paraId="1AA85EA8">
            <w:pPr>
              <w:suppressAutoHyphens/>
              <w:topLinePunct/>
              <w:spacing w:line="240" w:lineRule="auto"/>
              <w:ind w:firstLine="0" w:firstLineChars="0"/>
              <w:jc w:val="center"/>
              <w:rPr>
                <w:rFonts w:ascii="Times New Roman" w:hAnsi="Times New Roman"/>
                <w:sz w:val="21"/>
                <w:szCs w:val="24"/>
              </w:rPr>
            </w:pPr>
          </w:p>
        </w:tc>
      </w:tr>
      <w:tr w14:paraId="0DA6D0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50230777">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事故潜在的危害程度</w:t>
            </w:r>
          </w:p>
        </w:tc>
        <w:tc>
          <w:tcPr>
            <w:tcW w:w="6743" w:type="dxa"/>
            <w:gridSpan w:val="5"/>
          </w:tcPr>
          <w:p w14:paraId="7EA0578B">
            <w:pPr>
              <w:suppressAutoHyphens/>
              <w:topLinePunct/>
              <w:spacing w:line="240" w:lineRule="auto"/>
              <w:ind w:firstLine="0" w:firstLineChars="0"/>
              <w:jc w:val="center"/>
              <w:rPr>
                <w:rFonts w:ascii="Times New Roman" w:hAnsi="Times New Roman"/>
                <w:sz w:val="21"/>
                <w:szCs w:val="24"/>
              </w:rPr>
            </w:pPr>
          </w:p>
        </w:tc>
      </w:tr>
      <w:tr w14:paraId="75C0FC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6FE48E43">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事故处理情况描述</w:t>
            </w:r>
          </w:p>
        </w:tc>
        <w:tc>
          <w:tcPr>
            <w:tcW w:w="6743" w:type="dxa"/>
            <w:gridSpan w:val="5"/>
          </w:tcPr>
          <w:p w14:paraId="614581D3">
            <w:pPr>
              <w:suppressAutoHyphens/>
              <w:topLinePunct/>
              <w:spacing w:line="240" w:lineRule="auto"/>
              <w:ind w:firstLine="0" w:firstLineChars="0"/>
              <w:jc w:val="center"/>
              <w:rPr>
                <w:rFonts w:ascii="Times New Roman" w:hAnsi="Times New Roman"/>
                <w:sz w:val="21"/>
                <w:szCs w:val="24"/>
              </w:rPr>
            </w:pPr>
          </w:p>
        </w:tc>
      </w:tr>
      <w:tr w14:paraId="0C2D9A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59F74515">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报告人</w:t>
            </w:r>
          </w:p>
        </w:tc>
        <w:tc>
          <w:tcPr>
            <w:tcW w:w="1241" w:type="dxa"/>
          </w:tcPr>
          <w:p w14:paraId="04D55F9B">
            <w:pPr>
              <w:suppressAutoHyphens/>
              <w:topLinePunct/>
              <w:spacing w:line="240" w:lineRule="auto"/>
              <w:ind w:firstLine="0" w:firstLineChars="0"/>
              <w:jc w:val="center"/>
              <w:rPr>
                <w:rFonts w:ascii="Times New Roman" w:hAnsi="Times New Roman"/>
                <w:sz w:val="21"/>
                <w:szCs w:val="24"/>
              </w:rPr>
            </w:pPr>
          </w:p>
        </w:tc>
        <w:tc>
          <w:tcPr>
            <w:tcW w:w="1390" w:type="dxa"/>
          </w:tcPr>
          <w:p w14:paraId="40A7090E">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报告人审核</w:t>
            </w:r>
          </w:p>
        </w:tc>
        <w:tc>
          <w:tcPr>
            <w:tcW w:w="1091" w:type="dxa"/>
          </w:tcPr>
          <w:p w14:paraId="3F63B91C">
            <w:pPr>
              <w:suppressAutoHyphens/>
              <w:topLinePunct/>
              <w:spacing w:line="240" w:lineRule="auto"/>
              <w:ind w:firstLine="0" w:firstLineChars="0"/>
              <w:jc w:val="center"/>
              <w:rPr>
                <w:rFonts w:ascii="Times New Roman" w:hAnsi="Times New Roman"/>
                <w:sz w:val="21"/>
                <w:szCs w:val="24"/>
              </w:rPr>
            </w:pPr>
          </w:p>
        </w:tc>
        <w:tc>
          <w:tcPr>
            <w:tcW w:w="1696" w:type="dxa"/>
          </w:tcPr>
          <w:p w14:paraId="71761166">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报告时间</w:t>
            </w:r>
          </w:p>
        </w:tc>
        <w:tc>
          <w:tcPr>
            <w:tcW w:w="1325" w:type="dxa"/>
          </w:tcPr>
          <w:p w14:paraId="32EE2455">
            <w:pPr>
              <w:suppressAutoHyphens/>
              <w:topLinePunct/>
              <w:spacing w:line="240" w:lineRule="auto"/>
              <w:ind w:firstLine="0" w:firstLineChars="0"/>
              <w:jc w:val="center"/>
              <w:rPr>
                <w:rFonts w:ascii="Times New Roman" w:hAnsi="Times New Roman"/>
                <w:sz w:val="21"/>
                <w:szCs w:val="24"/>
              </w:rPr>
            </w:pPr>
          </w:p>
        </w:tc>
      </w:tr>
    </w:tbl>
    <w:p w14:paraId="4DCF3E1D">
      <w:pPr>
        <w:ind w:firstLine="482"/>
        <w:rPr>
          <w:rFonts w:ascii="Times New Roman" w:hAnsi="Times New Roman"/>
        </w:rPr>
      </w:pPr>
      <w:r>
        <w:rPr>
          <w:rFonts w:hint="eastAsia" w:ascii="Times New Roman" w:hAnsi="Times New Roman"/>
          <w:b/>
          <w:bCs/>
        </w:rPr>
        <w:t>续报</w:t>
      </w:r>
      <w:r>
        <w:rPr>
          <w:rFonts w:hint="eastAsia" w:ascii="Times New Roman" w:hAnsi="Times New Roman"/>
        </w:rPr>
        <w:t>可通过网络或书面报告，在初报的基础上报告有关确切数据，事件发生的原因、过程、进展情况及采取的应急措施等基本情况。</w:t>
      </w:r>
    </w:p>
    <w:p w14:paraId="1C5249B0">
      <w:pPr>
        <w:autoSpaceDE w:val="0"/>
        <w:autoSpaceDN w:val="0"/>
        <w:adjustRightInd w:val="0"/>
        <w:spacing w:line="480" w:lineRule="exact"/>
        <w:ind w:firstLine="420"/>
        <w:jc w:val="center"/>
        <w:rPr>
          <w:rFonts w:ascii="Times New Roman" w:hAnsi="Times New Roman" w:eastAsia="黑体"/>
          <w:color w:val="000000"/>
          <w:sz w:val="21"/>
          <w:szCs w:val="21"/>
          <w:lang w:val="zh-CN"/>
        </w:rPr>
      </w:pPr>
      <w:r>
        <w:rPr>
          <w:rFonts w:ascii="Times New Roman" w:hAnsi="Times New Roman" w:eastAsia="黑体"/>
          <w:color w:val="000000"/>
          <w:sz w:val="21"/>
          <w:szCs w:val="21"/>
          <w:lang w:val="zh-CN"/>
        </w:rPr>
        <w:t>表3.2-2 事故报告表（续报）</w:t>
      </w:r>
    </w:p>
    <w:tbl>
      <w:tblPr>
        <w:tblStyle w:val="30"/>
        <w:tblW w:w="906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1241"/>
        <w:gridCol w:w="1390"/>
        <w:gridCol w:w="1091"/>
        <w:gridCol w:w="1696"/>
        <w:gridCol w:w="1325"/>
      </w:tblGrid>
      <w:tr w14:paraId="267735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4360DD85">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 xml:space="preserve"> 水源地名称</w:t>
            </w:r>
          </w:p>
        </w:tc>
        <w:tc>
          <w:tcPr>
            <w:tcW w:w="1241" w:type="dxa"/>
          </w:tcPr>
          <w:p w14:paraId="0403BC6D">
            <w:pPr>
              <w:suppressAutoHyphens/>
              <w:topLinePunct/>
              <w:spacing w:line="240" w:lineRule="auto"/>
              <w:ind w:firstLine="0" w:firstLineChars="0"/>
              <w:jc w:val="center"/>
              <w:rPr>
                <w:rFonts w:ascii="Times New Roman" w:hAnsi="Times New Roman"/>
                <w:sz w:val="21"/>
                <w:szCs w:val="24"/>
              </w:rPr>
            </w:pPr>
          </w:p>
        </w:tc>
        <w:tc>
          <w:tcPr>
            <w:tcW w:w="1390" w:type="dxa"/>
          </w:tcPr>
          <w:p w14:paraId="480EE161">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事故发现人</w:t>
            </w:r>
          </w:p>
        </w:tc>
        <w:tc>
          <w:tcPr>
            <w:tcW w:w="1091" w:type="dxa"/>
          </w:tcPr>
          <w:p w14:paraId="04461F14">
            <w:pPr>
              <w:suppressAutoHyphens/>
              <w:topLinePunct/>
              <w:spacing w:line="240" w:lineRule="auto"/>
              <w:ind w:firstLine="0" w:firstLineChars="0"/>
              <w:jc w:val="center"/>
              <w:rPr>
                <w:rFonts w:ascii="Times New Roman" w:hAnsi="Times New Roman"/>
                <w:sz w:val="21"/>
                <w:szCs w:val="24"/>
              </w:rPr>
            </w:pPr>
          </w:p>
        </w:tc>
        <w:tc>
          <w:tcPr>
            <w:tcW w:w="1696" w:type="dxa"/>
          </w:tcPr>
          <w:p w14:paraId="721915CC">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联系电话</w:t>
            </w:r>
          </w:p>
        </w:tc>
        <w:tc>
          <w:tcPr>
            <w:tcW w:w="1325" w:type="dxa"/>
          </w:tcPr>
          <w:p w14:paraId="6D326164">
            <w:pPr>
              <w:suppressAutoHyphens/>
              <w:topLinePunct/>
              <w:spacing w:line="240" w:lineRule="auto"/>
              <w:ind w:firstLine="0" w:firstLineChars="0"/>
              <w:jc w:val="center"/>
              <w:rPr>
                <w:rFonts w:ascii="Times New Roman" w:hAnsi="Times New Roman"/>
                <w:sz w:val="21"/>
                <w:szCs w:val="24"/>
              </w:rPr>
            </w:pPr>
          </w:p>
        </w:tc>
      </w:tr>
      <w:tr w14:paraId="0BC539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4269D7A4">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地点</w:t>
            </w:r>
          </w:p>
        </w:tc>
        <w:tc>
          <w:tcPr>
            <w:tcW w:w="1241" w:type="dxa"/>
          </w:tcPr>
          <w:p w14:paraId="06AEF3B8">
            <w:pPr>
              <w:suppressAutoHyphens/>
              <w:topLinePunct/>
              <w:spacing w:line="240" w:lineRule="auto"/>
              <w:ind w:firstLine="0" w:firstLineChars="0"/>
              <w:jc w:val="center"/>
              <w:rPr>
                <w:rFonts w:ascii="Times New Roman" w:hAnsi="Times New Roman"/>
                <w:sz w:val="21"/>
                <w:szCs w:val="24"/>
              </w:rPr>
            </w:pPr>
          </w:p>
        </w:tc>
        <w:tc>
          <w:tcPr>
            <w:tcW w:w="1390" w:type="dxa"/>
          </w:tcPr>
          <w:p w14:paraId="7CF7D779">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时间</w:t>
            </w:r>
          </w:p>
        </w:tc>
        <w:tc>
          <w:tcPr>
            <w:tcW w:w="1091" w:type="dxa"/>
          </w:tcPr>
          <w:p w14:paraId="7D2C9347">
            <w:pPr>
              <w:suppressAutoHyphens/>
              <w:topLinePunct/>
              <w:spacing w:line="240" w:lineRule="auto"/>
              <w:ind w:firstLine="0" w:firstLineChars="0"/>
              <w:jc w:val="center"/>
              <w:rPr>
                <w:rFonts w:ascii="Times New Roman" w:hAnsi="Times New Roman"/>
                <w:sz w:val="21"/>
                <w:szCs w:val="24"/>
              </w:rPr>
            </w:pPr>
          </w:p>
        </w:tc>
        <w:tc>
          <w:tcPr>
            <w:tcW w:w="1696" w:type="dxa"/>
          </w:tcPr>
          <w:p w14:paraId="3574C4B1">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污染源</w:t>
            </w:r>
          </w:p>
        </w:tc>
        <w:tc>
          <w:tcPr>
            <w:tcW w:w="1325" w:type="dxa"/>
          </w:tcPr>
          <w:p w14:paraId="6CF40840">
            <w:pPr>
              <w:suppressAutoHyphens/>
              <w:topLinePunct/>
              <w:spacing w:line="240" w:lineRule="auto"/>
              <w:ind w:firstLine="0" w:firstLineChars="0"/>
              <w:jc w:val="center"/>
              <w:rPr>
                <w:rFonts w:ascii="Times New Roman" w:hAnsi="Times New Roman"/>
                <w:sz w:val="21"/>
                <w:szCs w:val="24"/>
              </w:rPr>
            </w:pPr>
          </w:p>
        </w:tc>
      </w:tr>
      <w:tr w14:paraId="723379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5D2B5ED8">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主要污染物质</w:t>
            </w:r>
          </w:p>
        </w:tc>
        <w:tc>
          <w:tcPr>
            <w:tcW w:w="3722" w:type="dxa"/>
            <w:gridSpan w:val="3"/>
          </w:tcPr>
          <w:p w14:paraId="1C31A55B">
            <w:pPr>
              <w:suppressAutoHyphens/>
              <w:topLinePunct/>
              <w:spacing w:line="240" w:lineRule="auto"/>
              <w:ind w:firstLine="0" w:firstLineChars="0"/>
              <w:jc w:val="center"/>
              <w:rPr>
                <w:rFonts w:ascii="Times New Roman" w:hAnsi="Times New Roman"/>
                <w:sz w:val="21"/>
                <w:szCs w:val="24"/>
              </w:rPr>
            </w:pPr>
          </w:p>
        </w:tc>
        <w:tc>
          <w:tcPr>
            <w:tcW w:w="1696" w:type="dxa"/>
          </w:tcPr>
          <w:p w14:paraId="61398B4B">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人员受伤情况</w:t>
            </w:r>
          </w:p>
        </w:tc>
        <w:tc>
          <w:tcPr>
            <w:tcW w:w="1325" w:type="dxa"/>
          </w:tcPr>
          <w:p w14:paraId="61AFB945">
            <w:pPr>
              <w:suppressAutoHyphens/>
              <w:topLinePunct/>
              <w:spacing w:line="240" w:lineRule="auto"/>
              <w:ind w:firstLine="0" w:firstLineChars="0"/>
              <w:jc w:val="center"/>
              <w:rPr>
                <w:rFonts w:ascii="Times New Roman" w:hAnsi="Times New Roman"/>
                <w:sz w:val="21"/>
                <w:szCs w:val="24"/>
              </w:rPr>
            </w:pPr>
          </w:p>
        </w:tc>
      </w:tr>
      <w:tr w14:paraId="5AD653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2AAA39EC">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事故潜在的危害程度</w:t>
            </w:r>
          </w:p>
        </w:tc>
        <w:tc>
          <w:tcPr>
            <w:tcW w:w="6743" w:type="dxa"/>
            <w:gridSpan w:val="5"/>
          </w:tcPr>
          <w:p w14:paraId="5A9A3BD8">
            <w:pPr>
              <w:suppressAutoHyphens/>
              <w:topLinePunct/>
              <w:spacing w:line="240" w:lineRule="auto"/>
              <w:ind w:firstLine="0" w:firstLineChars="0"/>
              <w:jc w:val="center"/>
              <w:rPr>
                <w:rFonts w:ascii="Times New Roman" w:hAnsi="Times New Roman"/>
                <w:sz w:val="21"/>
                <w:szCs w:val="24"/>
              </w:rPr>
            </w:pPr>
          </w:p>
        </w:tc>
      </w:tr>
      <w:tr w14:paraId="5BA296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642F4225">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事故处理情况简述</w:t>
            </w:r>
          </w:p>
        </w:tc>
        <w:tc>
          <w:tcPr>
            <w:tcW w:w="6743" w:type="dxa"/>
            <w:gridSpan w:val="5"/>
          </w:tcPr>
          <w:p w14:paraId="57C810EE">
            <w:pPr>
              <w:suppressAutoHyphens/>
              <w:topLinePunct/>
              <w:spacing w:line="240" w:lineRule="auto"/>
              <w:ind w:firstLine="0" w:firstLineChars="0"/>
              <w:jc w:val="center"/>
              <w:rPr>
                <w:rFonts w:ascii="Times New Roman" w:hAnsi="Times New Roman"/>
                <w:sz w:val="21"/>
                <w:szCs w:val="24"/>
              </w:rPr>
            </w:pPr>
          </w:p>
        </w:tc>
      </w:tr>
      <w:tr w14:paraId="767EE2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05DEB677">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处置进展情况简述</w:t>
            </w:r>
          </w:p>
        </w:tc>
        <w:tc>
          <w:tcPr>
            <w:tcW w:w="6743" w:type="dxa"/>
            <w:gridSpan w:val="5"/>
          </w:tcPr>
          <w:p w14:paraId="36A8A448">
            <w:pPr>
              <w:suppressAutoHyphens/>
              <w:topLinePunct/>
              <w:spacing w:line="240" w:lineRule="auto"/>
              <w:ind w:firstLine="0" w:firstLineChars="0"/>
              <w:jc w:val="center"/>
              <w:rPr>
                <w:rFonts w:ascii="Times New Roman" w:hAnsi="Times New Roman"/>
                <w:sz w:val="21"/>
                <w:szCs w:val="24"/>
              </w:rPr>
            </w:pPr>
          </w:p>
        </w:tc>
      </w:tr>
      <w:tr w14:paraId="6C3201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541FBAE3">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事故对环境影响程度</w:t>
            </w:r>
          </w:p>
        </w:tc>
        <w:tc>
          <w:tcPr>
            <w:tcW w:w="6743" w:type="dxa"/>
            <w:gridSpan w:val="5"/>
          </w:tcPr>
          <w:p w14:paraId="0BF23773">
            <w:pPr>
              <w:suppressAutoHyphens/>
              <w:topLinePunct/>
              <w:spacing w:line="240" w:lineRule="auto"/>
              <w:ind w:firstLine="0" w:firstLineChars="0"/>
              <w:jc w:val="center"/>
              <w:rPr>
                <w:rFonts w:ascii="Times New Roman" w:hAnsi="Times New Roman"/>
                <w:sz w:val="21"/>
                <w:szCs w:val="24"/>
              </w:rPr>
            </w:pPr>
          </w:p>
        </w:tc>
      </w:tr>
      <w:tr w14:paraId="251347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2A95EC2D">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采取应急措施简述</w:t>
            </w:r>
          </w:p>
        </w:tc>
        <w:tc>
          <w:tcPr>
            <w:tcW w:w="6743" w:type="dxa"/>
            <w:gridSpan w:val="5"/>
          </w:tcPr>
          <w:p w14:paraId="7A171153">
            <w:pPr>
              <w:suppressAutoHyphens/>
              <w:topLinePunct/>
              <w:spacing w:line="240" w:lineRule="auto"/>
              <w:ind w:firstLine="0" w:firstLineChars="0"/>
              <w:jc w:val="center"/>
              <w:rPr>
                <w:rFonts w:ascii="Times New Roman" w:hAnsi="Times New Roman"/>
                <w:sz w:val="21"/>
                <w:szCs w:val="24"/>
              </w:rPr>
            </w:pPr>
          </w:p>
        </w:tc>
      </w:tr>
      <w:tr w14:paraId="165517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6E1E6682">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措施效果简述</w:t>
            </w:r>
          </w:p>
        </w:tc>
        <w:tc>
          <w:tcPr>
            <w:tcW w:w="6743" w:type="dxa"/>
            <w:gridSpan w:val="5"/>
          </w:tcPr>
          <w:p w14:paraId="76F48A06">
            <w:pPr>
              <w:suppressAutoHyphens/>
              <w:topLinePunct/>
              <w:spacing w:line="240" w:lineRule="auto"/>
              <w:ind w:firstLine="0" w:firstLineChars="0"/>
              <w:jc w:val="center"/>
              <w:rPr>
                <w:rFonts w:ascii="Times New Roman" w:hAnsi="Times New Roman"/>
                <w:sz w:val="21"/>
                <w:szCs w:val="24"/>
              </w:rPr>
            </w:pPr>
          </w:p>
        </w:tc>
      </w:tr>
      <w:tr w14:paraId="3FFC26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02FC4C4E">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处置效果简述</w:t>
            </w:r>
          </w:p>
        </w:tc>
        <w:tc>
          <w:tcPr>
            <w:tcW w:w="6743" w:type="dxa"/>
            <w:gridSpan w:val="5"/>
          </w:tcPr>
          <w:p w14:paraId="63DDD990">
            <w:pPr>
              <w:suppressAutoHyphens/>
              <w:topLinePunct/>
              <w:spacing w:line="240" w:lineRule="auto"/>
              <w:ind w:firstLine="0" w:firstLineChars="0"/>
              <w:jc w:val="center"/>
              <w:rPr>
                <w:rFonts w:ascii="Times New Roman" w:hAnsi="Times New Roman"/>
                <w:sz w:val="21"/>
                <w:szCs w:val="24"/>
              </w:rPr>
            </w:pPr>
          </w:p>
        </w:tc>
      </w:tr>
      <w:tr w14:paraId="3C4B64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7" w:type="dxa"/>
          </w:tcPr>
          <w:p w14:paraId="0BCB70CA">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报告人</w:t>
            </w:r>
          </w:p>
        </w:tc>
        <w:tc>
          <w:tcPr>
            <w:tcW w:w="1241" w:type="dxa"/>
          </w:tcPr>
          <w:p w14:paraId="6DE58D75">
            <w:pPr>
              <w:suppressAutoHyphens/>
              <w:topLinePunct/>
              <w:spacing w:line="240" w:lineRule="auto"/>
              <w:ind w:firstLine="0" w:firstLineChars="0"/>
              <w:jc w:val="center"/>
              <w:rPr>
                <w:rFonts w:ascii="Times New Roman" w:hAnsi="Times New Roman"/>
                <w:sz w:val="21"/>
                <w:szCs w:val="24"/>
              </w:rPr>
            </w:pPr>
          </w:p>
        </w:tc>
        <w:tc>
          <w:tcPr>
            <w:tcW w:w="1390" w:type="dxa"/>
          </w:tcPr>
          <w:p w14:paraId="6612C5FF">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报告人审核</w:t>
            </w:r>
          </w:p>
        </w:tc>
        <w:tc>
          <w:tcPr>
            <w:tcW w:w="1091" w:type="dxa"/>
          </w:tcPr>
          <w:p w14:paraId="1C806CB7">
            <w:pPr>
              <w:suppressAutoHyphens/>
              <w:topLinePunct/>
              <w:spacing w:line="240" w:lineRule="auto"/>
              <w:ind w:firstLine="0" w:firstLineChars="0"/>
              <w:jc w:val="center"/>
              <w:rPr>
                <w:rFonts w:ascii="Times New Roman" w:hAnsi="Times New Roman"/>
                <w:sz w:val="21"/>
                <w:szCs w:val="24"/>
              </w:rPr>
            </w:pPr>
          </w:p>
        </w:tc>
        <w:tc>
          <w:tcPr>
            <w:tcW w:w="1696" w:type="dxa"/>
          </w:tcPr>
          <w:p w14:paraId="7D3E750E">
            <w:pPr>
              <w:suppressAutoHyphens/>
              <w:topLinePunct/>
              <w:spacing w:line="240" w:lineRule="auto"/>
              <w:ind w:firstLine="0" w:firstLineChars="0"/>
              <w:jc w:val="center"/>
              <w:rPr>
                <w:rFonts w:ascii="Times New Roman" w:hAnsi="Times New Roman"/>
                <w:sz w:val="21"/>
                <w:szCs w:val="24"/>
              </w:rPr>
            </w:pPr>
            <w:r>
              <w:rPr>
                <w:rFonts w:ascii="Times New Roman" w:hAnsi="Times New Roman"/>
                <w:sz w:val="21"/>
                <w:szCs w:val="24"/>
              </w:rPr>
              <w:t>报告时间</w:t>
            </w:r>
          </w:p>
        </w:tc>
        <w:tc>
          <w:tcPr>
            <w:tcW w:w="1325" w:type="dxa"/>
          </w:tcPr>
          <w:p w14:paraId="05D5D036">
            <w:pPr>
              <w:suppressAutoHyphens/>
              <w:topLinePunct/>
              <w:spacing w:line="240" w:lineRule="auto"/>
              <w:ind w:firstLine="0" w:firstLineChars="0"/>
              <w:jc w:val="center"/>
              <w:rPr>
                <w:rFonts w:ascii="Times New Roman" w:hAnsi="Times New Roman"/>
                <w:sz w:val="21"/>
                <w:szCs w:val="24"/>
              </w:rPr>
            </w:pPr>
          </w:p>
        </w:tc>
      </w:tr>
    </w:tbl>
    <w:p w14:paraId="3D926DA8">
      <w:pPr>
        <w:ind w:firstLine="482"/>
        <w:rPr>
          <w:rFonts w:ascii="Times New Roman" w:hAnsi="Times New Roman"/>
        </w:rPr>
      </w:pPr>
      <w:r>
        <w:rPr>
          <w:rFonts w:hint="eastAsia" w:ascii="Times New Roman" w:hAnsi="Times New Roman"/>
          <w:b/>
          <w:bCs/>
        </w:rPr>
        <w:t>处理结果报告</w:t>
      </w:r>
      <w:r>
        <w:rPr>
          <w:rFonts w:hint="eastAsia" w:ascii="Times New Roman" w:hAnsi="Times New Roman"/>
        </w:rPr>
        <w:t>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7EE01BA7">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）信息通报</w:t>
      </w:r>
    </w:p>
    <w:p w14:paraId="34FC7EBC">
      <w:pPr>
        <w:ind w:firstLine="480"/>
        <w:rPr>
          <w:rFonts w:ascii="Times New Roman" w:hAnsi="Times New Roman"/>
        </w:rPr>
      </w:pPr>
      <w:r>
        <w:rPr>
          <w:rFonts w:hint="eastAsia" w:ascii="Times New Roman" w:hAnsi="Times New Roman"/>
        </w:rPr>
        <w:t>当水源地突发环境事件将造成取水中断或已经造成自来水厂受污染时，由应急办公室在征求应急指挥部意见后，及时通知南岳镇政府，由其通知相关居民。水源地应急队伍在应对水源地突发环境事件时，应当在抢险、救援、处置过程中采取必要措施，避免或减少突发事件对环境造成危害，造成或可能造成突发环境事件的，应当及时向上级政府通报相关信息。</w:t>
      </w:r>
    </w:p>
    <w:p w14:paraId="670519AF">
      <w:pPr>
        <w:pStyle w:val="4"/>
        <w:rPr>
          <w:rFonts w:ascii="Times New Roman" w:hAnsi="Times New Roman"/>
        </w:rPr>
      </w:pPr>
      <w:bookmarkStart w:id="30" w:name="_Toc10413"/>
      <w:r>
        <w:rPr>
          <w:rFonts w:ascii="Times New Roman" w:hAnsi="Times New Roman"/>
        </w:rPr>
        <w:t xml:space="preserve">3.3 </w:t>
      </w:r>
      <w:r>
        <w:rPr>
          <w:rFonts w:hint="eastAsia" w:ascii="Times New Roman" w:hAnsi="Times New Roman"/>
        </w:rPr>
        <w:t>事态研判</w:t>
      </w:r>
      <w:bookmarkEnd w:id="30"/>
    </w:p>
    <w:p w14:paraId="4A546B89">
      <w:pPr>
        <w:ind w:firstLine="480"/>
        <w:rPr>
          <w:rFonts w:ascii="Times New Roman" w:hAnsi="Times New Roman"/>
        </w:rPr>
      </w:pPr>
      <w:r>
        <w:rPr>
          <w:rFonts w:hint="eastAsia" w:ascii="Times New Roman" w:hAnsi="Times New Roman"/>
        </w:rPr>
        <w:t>发布预警后，由现场应急指挥部总指挥组织有关部门和机构、专业技术人员及专家，及时对预警信息进行分析研判，对事故点下游水利设施工程情况、判断污染物进入水库区的数量及种类性质、事故点下游水系分布、距离水源地取水口的距离和可能对水源地造成的危害等进行分析，预估可能的影响范围和危害程度。</w:t>
      </w:r>
    </w:p>
    <w:p w14:paraId="7B919B4E">
      <w:pPr>
        <w:pStyle w:val="4"/>
        <w:rPr>
          <w:rFonts w:ascii="Times New Roman" w:hAnsi="Times New Roman"/>
        </w:rPr>
      </w:pPr>
      <w:bookmarkStart w:id="31" w:name="_Toc26927"/>
      <w:r>
        <w:rPr>
          <w:rFonts w:ascii="Times New Roman" w:hAnsi="Times New Roman"/>
        </w:rPr>
        <w:t xml:space="preserve">3.4 </w:t>
      </w:r>
      <w:r>
        <w:rPr>
          <w:rFonts w:hint="eastAsia" w:ascii="Times New Roman" w:hAnsi="Times New Roman"/>
        </w:rPr>
        <w:t>应急监测</w:t>
      </w:r>
      <w:bookmarkEnd w:id="31"/>
    </w:p>
    <w:p w14:paraId="05E1FD72">
      <w:pPr>
        <w:ind w:firstLine="480"/>
        <w:rPr>
          <w:rFonts w:ascii="Times New Roman" w:hAnsi="Times New Roman"/>
        </w:rPr>
      </w:pPr>
      <w:r>
        <w:rPr>
          <w:rFonts w:hint="eastAsia" w:ascii="Times New Roman" w:hAnsi="Times New Roman"/>
        </w:rPr>
        <w:t>若兴隆和大和田水库饮用水源地出现污染事故时，应急监测工作包括如下两大块：</w:t>
      </w:r>
    </w:p>
    <w:p w14:paraId="516C8334">
      <w:pPr>
        <w:ind w:firstLine="480"/>
        <w:rPr>
          <w:rFonts w:ascii="Times New Roman" w:hAnsi="Times New Roman"/>
        </w:rPr>
      </w:pPr>
      <w:r>
        <w:rPr>
          <w:rFonts w:hint="eastAsia" w:ascii="Times New Roman" w:hAnsi="Times New Roman"/>
        </w:rPr>
        <w:t>（1）饮用水水源地监测</w:t>
      </w:r>
    </w:p>
    <w:p w14:paraId="16ADA6A0">
      <w:pPr>
        <w:ind w:firstLine="480"/>
        <w:rPr>
          <w:rFonts w:ascii="Times New Roman" w:hAnsi="Times New Roman"/>
        </w:rPr>
      </w:pPr>
      <w:r>
        <w:rPr>
          <w:rFonts w:hint="eastAsia" w:ascii="Times New Roman" w:hAnsi="Times New Roman"/>
        </w:rPr>
        <w:t>南岳区环境保护局负责组织实施饮用水水源地应急监测工作。饮用水水源地突发环境事件发生时，根据事件的严重性、紧急程度和可能波及的范围分级启动应急监测工作，查明污染物种类、污染程度、范围以及污染发展趋势，提出处理建议，为应急处置提供决策依据。</w:t>
      </w:r>
    </w:p>
    <w:p w14:paraId="3F09ADA8">
      <w:pPr>
        <w:ind w:firstLine="480"/>
        <w:rPr>
          <w:rFonts w:ascii="Times New Roman" w:hAnsi="Times New Roman"/>
        </w:rPr>
      </w:pPr>
      <w:r>
        <w:rPr>
          <w:rFonts w:hint="eastAsia" w:ascii="Times New Roman" w:hAnsi="Times New Roman"/>
        </w:rPr>
        <w:t>（2）供水水质监测</w:t>
      </w:r>
    </w:p>
    <w:p w14:paraId="4424684E">
      <w:pPr>
        <w:ind w:firstLine="480"/>
        <w:rPr>
          <w:rFonts w:ascii="Times New Roman" w:hAnsi="Times New Roman"/>
        </w:rPr>
      </w:pPr>
      <w:r>
        <w:rPr>
          <w:rFonts w:hint="eastAsia" w:ascii="Times New Roman" w:hAnsi="Times New Roman"/>
        </w:rPr>
        <w:t>南岳区卫生计生局负责组织供水水质的应急监测工作。判定饮用水水源地污染事件发生后对其供水质量的危害程度以及受影响的范围，向指挥部报告现场情况，提出处置建议。</w:t>
      </w:r>
    </w:p>
    <w:p w14:paraId="28D107EB">
      <w:pPr>
        <w:ind w:firstLine="480"/>
        <w:rPr>
          <w:rFonts w:ascii="Times New Roman" w:hAnsi="Times New Roman"/>
        </w:rPr>
      </w:pPr>
      <w:r>
        <w:rPr>
          <w:rFonts w:hint="eastAsia" w:ascii="Times New Roman" w:hAnsi="Times New Roman"/>
        </w:rPr>
        <w:t>接到报告后，应急现场指挥组现场指挥指令各应急小组组长带领小组成员，携带污染事故专用应急监察、监测设备，在最短时间内（最长不得超过1小时）赶赴现场。应急现场指挥组同时通知环境或卫生监测部门，组织应急监测小组赶赴现场，启动应急监测预案。</w:t>
      </w:r>
    </w:p>
    <w:p w14:paraId="04CC849C">
      <w:pPr>
        <w:pStyle w:val="5"/>
        <w:rPr>
          <w:rFonts w:ascii="Times New Roman" w:hAnsi="Times New Roman"/>
        </w:rPr>
      </w:pPr>
      <w:r>
        <w:rPr>
          <w:rFonts w:ascii="Times New Roman" w:hAnsi="Times New Roman"/>
        </w:rPr>
        <w:t>3.4.</w:t>
      </w:r>
      <w:r>
        <w:rPr>
          <w:rFonts w:ascii="Times New Roman" w:hAnsi="Times New Roman"/>
          <w:u w:val="single"/>
        </w:rPr>
        <w:t>1</w:t>
      </w:r>
      <w:r>
        <w:rPr>
          <w:rFonts w:hint="eastAsia" w:ascii="Times New Roman" w:hAnsi="Times New Roman"/>
          <w:u w:val="single"/>
        </w:rPr>
        <w:t>应急监测流程</w:t>
      </w:r>
    </w:p>
    <w:p w14:paraId="30353B40">
      <w:pPr>
        <w:ind w:firstLine="480"/>
        <w:rPr>
          <w:rFonts w:ascii="Times New Roman" w:hAnsi="Times New Roman"/>
          <w:u w:val="single"/>
        </w:rPr>
      </w:pPr>
      <w:r>
        <w:rPr>
          <w:rFonts w:hint="eastAsia" w:ascii="Times New Roman" w:hAnsi="Times New Roman"/>
          <w:u w:val="single"/>
        </w:rPr>
        <w:t>应急监测是判断水污染事故影响程度的依据，要求应急监测人员采用快捷、有效的应急监测技术，迅速、准确地查明污染的来源、种类、程度、范围，为控制污染蔓延、采取应急处理措施提供准确可靠的信息。应急监测流程如图3.4-1所示。</w:t>
      </w:r>
    </w:p>
    <w:p w14:paraId="6E6AB7BA">
      <w:pPr>
        <w:ind w:firstLine="480"/>
        <w:rPr>
          <w:rFonts w:ascii="Times New Roman" w:hAnsi="Times New Roman"/>
        </w:rPr>
      </w:pPr>
      <w:r>
        <w:rPr>
          <w:rFonts w:ascii="Times New Roman" w:hAnsi="Times New Roman"/>
          <w:szCs w:val="24"/>
        </w:rPr>
        <w:object>
          <v:shape id="_x0000_i1025" o:spt="75" type="#_x0000_t75" style="height:156.15pt;width:416.1pt;" o:ole="t" filled="f" o:preferrelative="t" stroked="f" coordsize="21600,21600">
            <v:path/>
            <v:fill on="f" focussize="0,0"/>
            <v:stroke on="f" joinstyle="miter"/>
            <v:imagedata r:id="rId18" o:title=""/>
            <o:lock v:ext="edit" aspectratio="t"/>
            <w10:wrap type="none"/>
            <w10:anchorlock/>
          </v:shape>
          <o:OLEObject Type="Embed" ProgID="Visio.Drawing.15" ShapeID="_x0000_i1025" DrawAspect="Content" ObjectID="_1468075725" r:id="rId17">
            <o:LockedField>false</o:LockedField>
          </o:OLEObject>
        </w:object>
      </w:r>
    </w:p>
    <w:p w14:paraId="18F3A417">
      <w:pPr>
        <w:ind w:firstLine="480"/>
        <w:jc w:val="center"/>
        <w:rPr>
          <w:rFonts w:ascii="Times New Roman" w:hAnsi="Times New Roman"/>
          <w:u w:val="single"/>
        </w:rPr>
      </w:pPr>
      <w:r>
        <w:rPr>
          <w:rFonts w:hint="eastAsia" w:ascii="Times New Roman" w:hAnsi="Times New Roman"/>
          <w:u w:val="single"/>
        </w:rPr>
        <w:t>图3.4-1 应急监测流程图</w:t>
      </w:r>
    </w:p>
    <w:p w14:paraId="32C42F2B">
      <w:pPr>
        <w:ind w:firstLine="480"/>
      </w:pPr>
    </w:p>
    <w:p w14:paraId="4E602963">
      <w:pPr>
        <w:pStyle w:val="5"/>
        <w:rPr>
          <w:rFonts w:ascii="Times New Roman" w:hAnsi="Times New Roman"/>
        </w:rPr>
      </w:pPr>
      <w:r>
        <w:rPr>
          <w:rFonts w:ascii="Times New Roman" w:hAnsi="Times New Roman"/>
        </w:rPr>
        <w:t>3.4.2</w:t>
      </w:r>
      <w:r>
        <w:rPr>
          <w:rFonts w:hint="eastAsia" w:ascii="Times New Roman" w:hAnsi="Times New Roman"/>
        </w:rPr>
        <w:t>点位的布设、采样</w:t>
      </w:r>
    </w:p>
    <w:p w14:paraId="67797DBF">
      <w:pPr>
        <w:ind w:firstLine="480"/>
        <w:rPr>
          <w:rFonts w:ascii="Times New Roman" w:hAnsi="Times New Roman"/>
          <w:u w:val="single"/>
        </w:rPr>
      </w:pPr>
      <w:r>
        <w:rPr>
          <w:rFonts w:hint="eastAsia" w:ascii="Times New Roman" w:hAnsi="Times New Roman"/>
          <w:u w:val="single"/>
        </w:rPr>
        <w:t>当应急监测组接到突发性污染事故报告后，应迅速启动应急监测方案，配备必要的应急监测设备到达现场展开应急监测工作。若水库饮用水源保护区发生污染事故，应在事故发生地及其下游布置监测断面，同时在事故发生上游一定距离布设对照断面</w:t>
      </w:r>
      <w:r>
        <w:rPr>
          <w:rFonts w:hint="eastAsia" w:ascii="Times New Roman" w:hAnsi="Times New Roman"/>
          <w:kern w:val="0"/>
          <w:szCs w:val="24"/>
          <w:u w:val="single"/>
        </w:rPr>
        <w:t>。</w:t>
      </w:r>
    </w:p>
    <w:p w14:paraId="04CCEA88">
      <w:pPr>
        <w:pStyle w:val="5"/>
        <w:rPr>
          <w:rFonts w:ascii="Times New Roman" w:hAnsi="Times New Roman"/>
          <w:u w:val="single"/>
        </w:rPr>
      </w:pPr>
      <w:r>
        <w:rPr>
          <w:rFonts w:ascii="Times New Roman" w:hAnsi="Times New Roman"/>
          <w:u w:val="single"/>
        </w:rPr>
        <w:t>3.4.3</w:t>
      </w:r>
      <w:r>
        <w:rPr>
          <w:rFonts w:hint="eastAsia" w:ascii="Times New Roman" w:hAnsi="Times New Roman"/>
          <w:u w:val="single"/>
        </w:rPr>
        <w:t>监测频次的确定</w:t>
      </w:r>
    </w:p>
    <w:p w14:paraId="138B4392">
      <w:pPr>
        <w:ind w:firstLine="480"/>
        <w:jc w:val="left"/>
        <w:rPr>
          <w:rFonts w:ascii="Times New Roman" w:hAnsi="Times New Roman"/>
          <w:kern w:val="0"/>
          <w:szCs w:val="24"/>
          <w:u w:val="single"/>
        </w:rPr>
      </w:pPr>
      <w:r>
        <w:rPr>
          <w:rFonts w:hint="eastAsia" w:ascii="Times New Roman" w:hAnsi="Times New Roman"/>
          <w:kern w:val="0"/>
          <w:szCs w:val="24"/>
          <w:u w:val="single"/>
        </w:rPr>
        <w:t>污染物进入水体后，在经过稀释、扩散、降解和沉降等自然作用以及应急处理后，其浓度逐渐降低。为了掌握事故发生后的污染程度、范围及变化趋势，需要进行实时连续的跟踪监测。水库饮用水源保护区应急监测全过程应在事发、事中和事后等不同阶段予以体现，但各阶段的监测频次不尽相同。事故刚发生时，可适当加密采样频次（15min左右一次），待摸清污染物变化规律后，可减少采样频次（每隔0.5h或1h采样一次）。在跟踪调查阶段，应每天监测1次，直至应急监测结束。</w:t>
      </w:r>
    </w:p>
    <w:p w14:paraId="7DAD048C">
      <w:pPr>
        <w:pStyle w:val="5"/>
        <w:rPr>
          <w:rFonts w:ascii="Times New Roman" w:hAnsi="Times New Roman"/>
        </w:rPr>
      </w:pPr>
      <w:r>
        <w:rPr>
          <w:rFonts w:hint="eastAsia" w:ascii="Times New Roman" w:hAnsi="Times New Roman"/>
        </w:rPr>
        <w:t>3.4.4 应急监测的方法</w:t>
      </w:r>
    </w:p>
    <w:p w14:paraId="62168E44">
      <w:pPr>
        <w:ind w:firstLine="480"/>
        <w:rPr>
          <w:rFonts w:ascii="Times New Roman" w:hAnsi="Times New Roman"/>
          <w:color w:val="000000"/>
          <w:szCs w:val="24"/>
        </w:rPr>
      </w:pPr>
      <w:r>
        <w:rPr>
          <w:rFonts w:hint="eastAsia" w:ascii="Times New Roman" w:hAnsi="Times New Roman"/>
          <w:color w:val="000000"/>
        </w:rPr>
        <w:t>水库饮用水水源地</w:t>
      </w:r>
      <w:r>
        <w:rPr>
          <w:rFonts w:hint="eastAsia" w:ascii="Times New Roman" w:hAnsi="Times New Roman"/>
          <w:color w:val="000000"/>
          <w:szCs w:val="24"/>
        </w:rPr>
        <w:t>突发环境事件发生时，可能引发的污染物为COD、</w:t>
      </w:r>
      <w:r>
        <w:rPr>
          <w:rFonts w:hint="eastAsia" w:ascii="Times New Roman" w:hAnsi="Times New Roman"/>
          <w:bCs/>
          <w:color w:val="000000"/>
          <w:szCs w:val="24"/>
        </w:rPr>
        <w:t>氨氮、石油类、溶解氧、铁、锰、SS、粪大肠菌群</w:t>
      </w:r>
      <w:r>
        <w:rPr>
          <w:rFonts w:hint="eastAsia" w:ascii="Times New Roman" w:hAnsi="宋体"/>
          <w:color w:val="000000"/>
          <w:spacing w:val="-4"/>
          <w:szCs w:val="24"/>
        </w:rPr>
        <w:t>等</w:t>
      </w:r>
      <w:r>
        <w:rPr>
          <w:rFonts w:hint="eastAsia" w:ascii="Times New Roman" w:hAnsi="Times New Roman"/>
          <w:color w:val="000000"/>
          <w:szCs w:val="24"/>
        </w:rPr>
        <w:t>。</w:t>
      </w:r>
      <w:r>
        <w:rPr>
          <w:rFonts w:ascii="Times New Roman" w:hAnsi="Times New Roman"/>
          <w:color w:val="000000"/>
          <w:szCs w:val="24"/>
        </w:rPr>
        <w:t>污染物监测方法表3</w:t>
      </w:r>
      <w:r>
        <w:rPr>
          <w:rFonts w:hint="eastAsia" w:ascii="Times New Roman" w:hAnsi="Times New Roman"/>
          <w:color w:val="000000"/>
          <w:szCs w:val="24"/>
        </w:rPr>
        <w:t>.4</w:t>
      </w:r>
      <w:r>
        <w:rPr>
          <w:rFonts w:ascii="Times New Roman" w:hAnsi="Times New Roman"/>
          <w:color w:val="000000"/>
          <w:szCs w:val="24"/>
        </w:rPr>
        <w:t>-</w:t>
      </w:r>
      <w:r>
        <w:rPr>
          <w:rFonts w:hint="eastAsia" w:ascii="Times New Roman" w:hAnsi="Times New Roman"/>
          <w:color w:val="000000"/>
          <w:szCs w:val="24"/>
        </w:rPr>
        <w:t>1</w:t>
      </w:r>
      <w:r>
        <w:rPr>
          <w:rFonts w:ascii="Times New Roman" w:hAnsi="Times New Roman"/>
          <w:color w:val="000000"/>
          <w:szCs w:val="24"/>
        </w:rPr>
        <w:t>。</w:t>
      </w:r>
    </w:p>
    <w:p w14:paraId="00E0B960">
      <w:pPr>
        <w:autoSpaceDE w:val="0"/>
        <w:autoSpaceDN w:val="0"/>
        <w:adjustRightInd w:val="0"/>
        <w:spacing w:line="480" w:lineRule="exact"/>
        <w:ind w:firstLine="420"/>
        <w:jc w:val="center"/>
        <w:rPr>
          <w:rFonts w:ascii="Times New Roman" w:hAnsi="Times New Roman" w:eastAsia="黑体"/>
          <w:color w:val="000000"/>
          <w:sz w:val="21"/>
          <w:szCs w:val="21"/>
          <w:lang w:val="zh-CN"/>
        </w:rPr>
      </w:pPr>
      <w:r>
        <w:rPr>
          <w:rFonts w:ascii="Times New Roman" w:hAnsi="Times New Roman" w:eastAsia="黑体"/>
          <w:color w:val="000000"/>
          <w:sz w:val="21"/>
          <w:szCs w:val="21"/>
          <w:lang w:val="zh-CN"/>
        </w:rPr>
        <w:t>表3</w:t>
      </w:r>
      <w:r>
        <w:rPr>
          <w:rFonts w:hint="eastAsia" w:ascii="Times New Roman" w:hAnsi="Times New Roman" w:eastAsia="黑体"/>
          <w:color w:val="000000"/>
          <w:sz w:val="21"/>
          <w:szCs w:val="21"/>
          <w:lang w:val="zh-CN"/>
        </w:rPr>
        <w:t>.4</w:t>
      </w:r>
      <w:r>
        <w:rPr>
          <w:rFonts w:ascii="Times New Roman" w:hAnsi="Times New Roman" w:eastAsia="黑体"/>
          <w:color w:val="000000"/>
          <w:sz w:val="21"/>
          <w:szCs w:val="21"/>
          <w:lang w:val="zh-CN"/>
        </w:rPr>
        <w:t xml:space="preserve">-1 </w:t>
      </w:r>
      <w:r>
        <w:rPr>
          <w:rFonts w:hint="eastAsia" w:ascii="Times New Roman" w:hAnsi="Times New Roman" w:eastAsia="黑体"/>
          <w:color w:val="000000"/>
          <w:sz w:val="21"/>
          <w:szCs w:val="21"/>
          <w:lang w:val="zh-CN"/>
        </w:rPr>
        <w:t>水源保护区</w:t>
      </w:r>
      <w:r>
        <w:rPr>
          <w:rFonts w:ascii="Times New Roman" w:hAnsi="Times New Roman" w:eastAsia="黑体"/>
          <w:color w:val="000000"/>
          <w:sz w:val="21"/>
          <w:szCs w:val="21"/>
          <w:lang w:val="zh-CN"/>
        </w:rPr>
        <w:t>监测项目和监测方法一览表</w:t>
      </w:r>
    </w:p>
    <w:tbl>
      <w:tblPr>
        <w:tblStyle w:val="3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9"/>
        <w:gridCol w:w="3586"/>
        <w:gridCol w:w="4305"/>
      </w:tblGrid>
      <w:tr w14:paraId="699F7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9" w:type="dxa"/>
            <w:vAlign w:val="center"/>
          </w:tcPr>
          <w:p w14:paraId="7B8EAA70">
            <w:pPr>
              <w:widowControl/>
              <w:spacing w:line="240" w:lineRule="auto"/>
              <w:ind w:firstLine="0" w:firstLineChars="0"/>
              <w:jc w:val="center"/>
              <w:rPr>
                <w:rFonts w:ascii="Times New Roman" w:hAnsi="Times New Roman"/>
                <w:b/>
                <w:sz w:val="21"/>
                <w:szCs w:val="21"/>
              </w:rPr>
            </w:pPr>
            <w:r>
              <w:rPr>
                <w:rFonts w:ascii="Times New Roman" w:hAnsi="Times New Roman"/>
                <w:b/>
                <w:sz w:val="21"/>
                <w:szCs w:val="21"/>
              </w:rPr>
              <w:t>监测项目</w:t>
            </w:r>
          </w:p>
        </w:tc>
        <w:tc>
          <w:tcPr>
            <w:tcW w:w="3586" w:type="dxa"/>
            <w:vAlign w:val="center"/>
          </w:tcPr>
          <w:p w14:paraId="6C949D9D">
            <w:pPr>
              <w:widowControl/>
              <w:spacing w:line="240" w:lineRule="auto"/>
              <w:ind w:firstLine="0" w:firstLineChars="0"/>
              <w:jc w:val="center"/>
              <w:rPr>
                <w:rFonts w:ascii="Times New Roman" w:hAnsi="Times New Roman"/>
                <w:b/>
                <w:sz w:val="21"/>
                <w:szCs w:val="21"/>
              </w:rPr>
            </w:pPr>
            <w:r>
              <w:rPr>
                <w:rFonts w:ascii="Times New Roman" w:hAnsi="Times New Roman"/>
                <w:b/>
                <w:sz w:val="21"/>
                <w:szCs w:val="21"/>
              </w:rPr>
              <w:t>推荐监测方法</w:t>
            </w:r>
          </w:p>
        </w:tc>
        <w:tc>
          <w:tcPr>
            <w:tcW w:w="4305" w:type="dxa"/>
            <w:vAlign w:val="center"/>
          </w:tcPr>
          <w:p w14:paraId="4C4A67E7">
            <w:pPr>
              <w:widowControl/>
              <w:spacing w:line="240" w:lineRule="auto"/>
              <w:ind w:firstLine="0" w:firstLineChars="0"/>
              <w:jc w:val="center"/>
              <w:rPr>
                <w:rFonts w:ascii="Times New Roman" w:hAnsi="Times New Roman"/>
                <w:b/>
                <w:sz w:val="21"/>
                <w:szCs w:val="21"/>
              </w:rPr>
            </w:pPr>
            <w:r>
              <w:rPr>
                <w:rFonts w:ascii="Times New Roman" w:hAnsi="Times New Roman"/>
                <w:b/>
                <w:sz w:val="21"/>
                <w:szCs w:val="21"/>
              </w:rPr>
              <w:t>设备</w:t>
            </w:r>
          </w:p>
        </w:tc>
      </w:tr>
      <w:tr w14:paraId="0ADD6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9" w:type="dxa"/>
            <w:vAlign w:val="center"/>
          </w:tcPr>
          <w:p w14:paraId="5379C2CA">
            <w:pPr>
              <w:spacing w:line="240" w:lineRule="auto"/>
              <w:ind w:firstLine="0" w:firstLineChars="0"/>
              <w:jc w:val="center"/>
              <w:rPr>
                <w:rFonts w:ascii="Times New Roman" w:hAnsi="Times New Roman"/>
                <w:bCs/>
                <w:sz w:val="21"/>
                <w:szCs w:val="21"/>
              </w:rPr>
            </w:pPr>
            <w:r>
              <w:rPr>
                <w:rFonts w:ascii="Times New Roman" w:hAnsi="Times New Roman"/>
                <w:bCs/>
                <w:sz w:val="21"/>
                <w:szCs w:val="21"/>
              </w:rPr>
              <w:t>COD</w:t>
            </w:r>
          </w:p>
        </w:tc>
        <w:tc>
          <w:tcPr>
            <w:tcW w:w="3586" w:type="dxa"/>
            <w:vAlign w:val="center"/>
          </w:tcPr>
          <w:p w14:paraId="4C613969">
            <w:pPr>
              <w:widowControl/>
              <w:spacing w:line="240" w:lineRule="auto"/>
              <w:ind w:firstLine="0" w:firstLineChars="0"/>
              <w:jc w:val="center"/>
              <w:rPr>
                <w:rFonts w:ascii="Times New Roman" w:hAnsi="Times New Roman"/>
                <w:bCs/>
                <w:sz w:val="21"/>
                <w:szCs w:val="21"/>
              </w:rPr>
            </w:pPr>
            <w:r>
              <w:rPr>
                <w:rFonts w:hint="eastAsia" w:ascii="宋体" w:hAnsi="宋体" w:cs="宋体"/>
                <w:bCs/>
                <w:sz w:val="21"/>
                <w:szCs w:val="21"/>
              </w:rPr>
              <w:t>①</w:t>
            </w:r>
            <w:r>
              <w:rPr>
                <w:rFonts w:ascii="Times New Roman" w:hAnsi="Times New Roman"/>
                <w:bCs/>
                <w:sz w:val="21"/>
                <w:szCs w:val="21"/>
              </w:rPr>
              <w:t>快速消解分光光度法（HJ/T 399）</w:t>
            </w:r>
          </w:p>
          <w:p w14:paraId="4665C63B">
            <w:pPr>
              <w:widowControl/>
              <w:spacing w:line="240" w:lineRule="auto"/>
              <w:ind w:firstLine="0" w:firstLineChars="0"/>
              <w:jc w:val="center"/>
              <w:rPr>
                <w:rFonts w:ascii="Times New Roman" w:hAnsi="Times New Roman"/>
                <w:bCs/>
                <w:sz w:val="21"/>
                <w:szCs w:val="21"/>
              </w:rPr>
            </w:pPr>
            <w:r>
              <w:rPr>
                <w:rFonts w:hint="eastAsia" w:ascii="宋体" w:hAnsi="宋体" w:cs="宋体"/>
                <w:bCs/>
                <w:sz w:val="21"/>
                <w:szCs w:val="21"/>
              </w:rPr>
              <w:t>②</w:t>
            </w:r>
            <w:r>
              <w:rPr>
                <w:rFonts w:ascii="Times New Roman" w:hAnsi="Times New Roman"/>
                <w:bCs/>
                <w:sz w:val="21"/>
                <w:szCs w:val="21"/>
              </w:rPr>
              <w:t>重铬酸盐法（</w:t>
            </w:r>
            <w:r>
              <w:rPr>
                <w:rFonts w:hint="eastAsia" w:ascii="Times New Roman" w:hAnsi="Times New Roman"/>
                <w:bCs/>
                <w:sz w:val="21"/>
                <w:szCs w:val="21"/>
              </w:rPr>
              <w:t>HJ828-2017</w:t>
            </w:r>
            <w:r>
              <w:rPr>
                <w:rFonts w:ascii="Times New Roman" w:hAnsi="Times New Roman"/>
                <w:bCs/>
                <w:sz w:val="21"/>
                <w:szCs w:val="21"/>
              </w:rPr>
              <w:t>）</w:t>
            </w:r>
          </w:p>
        </w:tc>
        <w:tc>
          <w:tcPr>
            <w:tcW w:w="4305" w:type="dxa"/>
            <w:vAlign w:val="center"/>
          </w:tcPr>
          <w:p w14:paraId="063C79E9">
            <w:pPr>
              <w:widowControl/>
              <w:spacing w:line="240" w:lineRule="auto"/>
              <w:ind w:firstLine="0" w:firstLineChars="0"/>
              <w:jc w:val="center"/>
              <w:rPr>
                <w:rFonts w:ascii="Times New Roman" w:hAnsi="Times New Roman"/>
                <w:bCs/>
                <w:sz w:val="21"/>
                <w:szCs w:val="21"/>
              </w:rPr>
            </w:pPr>
            <w:r>
              <w:rPr>
                <w:rFonts w:hint="eastAsia" w:ascii="宋体" w:hAnsi="宋体" w:cs="宋体"/>
                <w:bCs/>
                <w:sz w:val="21"/>
                <w:szCs w:val="21"/>
              </w:rPr>
              <w:t>①</w:t>
            </w:r>
            <w:r>
              <w:rPr>
                <w:rFonts w:ascii="Times New Roman" w:hAnsi="Times New Roman"/>
                <w:bCs/>
                <w:sz w:val="21"/>
                <w:szCs w:val="21"/>
              </w:rPr>
              <w:t>消解仪、分光光度计等</w:t>
            </w:r>
          </w:p>
          <w:p w14:paraId="39158A14">
            <w:pPr>
              <w:widowControl/>
              <w:spacing w:line="240" w:lineRule="auto"/>
              <w:ind w:firstLine="0" w:firstLineChars="0"/>
              <w:jc w:val="center"/>
              <w:rPr>
                <w:rFonts w:ascii="Times New Roman" w:hAnsi="Times New Roman"/>
                <w:sz w:val="21"/>
                <w:szCs w:val="21"/>
                <w:lang w:val="zh-CN"/>
              </w:rPr>
            </w:pPr>
            <w:r>
              <w:rPr>
                <w:rFonts w:hint="eastAsia" w:ascii="宋体" w:hAnsi="宋体" w:cs="宋体"/>
                <w:bCs/>
                <w:sz w:val="21"/>
                <w:szCs w:val="21"/>
              </w:rPr>
              <w:t>②</w:t>
            </w:r>
            <w:r>
              <w:rPr>
                <w:rFonts w:hint="eastAsia" w:ascii="Times New Roman" w:hAnsi="Times New Roman"/>
                <w:bCs/>
                <w:sz w:val="21"/>
                <w:szCs w:val="21"/>
              </w:rPr>
              <w:t>滴定管等</w:t>
            </w:r>
          </w:p>
        </w:tc>
      </w:tr>
      <w:tr w14:paraId="3C5EC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9" w:type="dxa"/>
            <w:vAlign w:val="center"/>
          </w:tcPr>
          <w:p w14:paraId="0E12B357">
            <w:pPr>
              <w:widowControl/>
              <w:spacing w:line="240" w:lineRule="auto"/>
              <w:ind w:firstLine="0" w:firstLineChars="0"/>
              <w:jc w:val="center"/>
              <w:rPr>
                <w:rFonts w:ascii="Times New Roman" w:hAnsi="Times New Roman"/>
                <w:bCs/>
                <w:sz w:val="21"/>
                <w:szCs w:val="21"/>
              </w:rPr>
            </w:pPr>
            <w:r>
              <w:rPr>
                <w:rFonts w:ascii="Times New Roman" w:hAnsi="Times New Roman"/>
                <w:bCs/>
                <w:sz w:val="21"/>
                <w:szCs w:val="21"/>
              </w:rPr>
              <w:t>石油类</w:t>
            </w:r>
          </w:p>
        </w:tc>
        <w:tc>
          <w:tcPr>
            <w:tcW w:w="3586" w:type="dxa"/>
            <w:vAlign w:val="center"/>
          </w:tcPr>
          <w:p w14:paraId="55FD4246">
            <w:pPr>
              <w:widowControl/>
              <w:spacing w:line="240" w:lineRule="auto"/>
              <w:ind w:firstLine="0" w:firstLineChars="0"/>
              <w:jc w:val="center"/>
              <w:rPr>
                <w:rFonts w:ascii="Times New Roman" w:hAnsi="Times New Roman"/>
                <w:bCs/>
                <w:sz w:val="21"/>
                <w:szCs w:val="21"/>
              </w:rPr>
            </w:pPr>
            <w:r>
              <w:rPr>
                <w:rFonts w:hint="eastAsia" w:ascii="宋体" w:hAnsi="宋体" w:cs="宋体"/>
                <w:bCs/>
                <w:sz w:val="21"/>
                <w:szCs w:val="21"/>
              </w:rPr>
              <w:t>①</w:t>
            </w:r>
            <w:r>
              <w:rPr>
                <w:rFonts w:ascii="Times New Roman" w:hAnsi="Times New Roman"/>
                <w:bCs/>
                <w:sz w:val="21"/>
                <w:szCs w:val="21"/>
              </w:rPr>
              <w:t>重量法</w:t>
            </w:r>
          </w:p>
          <w:p w14:paraId="5AAD087C">
            <w:pPr>
              <w:widowControl/>
              <w:spacing w:line="240" w:lineRule="auto"/>
              <w:ind w:firstLine="0" w:firstLineChars="0"/>
              <w:jc w:val="center"/>
              <w:rPr>
                <w:rFonts w:ascii="Times New Roman" w:hAnsi="Times New Roman"/>
                <w:bCs/>
                <w:sz w:val="21"/>
                <w:szCs w:val="21"/>
              </w:rPr>
            </w:pPr>
            <w:r>
              <w:rPr>
                <w:rFonts w:hint="eastAsia" w:ascii="宋体" w:hAnsi="宋体" w:cs="宋体"/>
                <w:bCs/>
                <w:sz w:val="21"/>
                <w:szCs w:val="21"/>
              </w:rPr>
              <w:t>②</w:t>
            </w:r>
            <w:r>
              <w:rPr>
                <w:rFonts w:ascii="Times New Roman" w:hAnsi="Times New Roman"/>
                <w:bCs/>
                <w:sz w:val="21"/>
                <w:szCs w:val="21"/>
              </w:rPr>
              <w:t>红外分光光度法</w:t>
            </w:r>
          </w:p>
        </w:tc>
        <w:tc>
          <w:tcPr>
            <w:tcW w:w="4305" w:type="dxa"/>
            <w:vAlign w:val="center"/>
          </w:tcPr>
          <w:p w14:paraId="45F55764">
            <w:pPr>
              <w:widowControl/>
              <w:spacing w:line="240" w:lineRule="auto"/>
              <w:ind w:firstLine="0" w:firstLineChars="0"/>
              <w:jc w:val="center"/>
              <w:rPr>
                <w:rFonts w:ascii="Times New Roman" w:hAnsi="Times New Roman"/>
                <w:bCs/>
                <w:sz w:val="21"/>
                <w:szCs w:val="21"/>
              </w:rPr>
            </w:pPr>
            <w:r>
              <w:rPr>
                <w:rFonts w:hint="eastAsia" w:ascii="宋体" w:hAnsi="宋体" w:cs="宋体"/>
                <w:bCs/>
                <w:sz w:val="21"/>
                <w:szCs w:val="21"/>
              </w:rPr>
              <w:t>①</w:t>
            </w:r>
            <w:r>
              <w:rPr>
                <w:rFonts w:ascii="Times New Roman" w:hAnsi="Times New Roman"/>
                <w:bCs/>
                <w:sz w:val="21"/>
                <w:szCs w:val="21"/>
              </w:rPr>
              <w:t>天平、恒温箱、恒温水浴锅等</w:t>
            </w:r>
          </w:p>
          <w:p w14:paraId="434252CB">
            <w:pPr>
              <w:widowControl/>
              <w:spacing w:line="240" w:lineRule="auto"/>
              <w:ind w:firstLine="0" w:firstLineChars="0"/>
              <w:jc w:val="center"/>
              <w:rPr>
                <w:rFonts w:ascii="Times New Roman" w:hAnsi="Times New Roman"/>
                <w:bCs/>
                <w:sz w:val="21"/>
                <w:szCs w:val="21"/>
              </w:rPr>
            </w:pPr>
            <w:r>
              <w:rPr>
                <w:rFonts w:hint="eastAsia" w:ascii="宋体" w:hAnsi="宋体" w:cs="宋体"/>
                <w:bCs/>
                <w:sz w:val="21"/>
                <w:szCs w:val="21"/>
              </w:rPr>
              <w:t>②</w:t>
            </w:r>
            <w:r>
              <w:rPr>
                <w:rFonts w:ascii="Times New Roman" w:hAnsi="Times New Roman"/>
                <w:bCs/>
                <w:sz w:val="21"/>
                <w:szCs w:val="21"/>
              </w:rPr>
              <w:t>分液漏斗、红外分光光度计等</w:t>
            </w:r>
          </w:p>
        </w:tc>
      </w:tr>
      <w:tr w14:paraId="03AE5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9" w:type="dxa"/>
            <w:vAlign w:val="center"/>
          </w:tcPr>
          <w:p w14:paraId="03B6E75E">
            <w:pPr>
              <w:spacing w:line="240" w:lineRule="auto"/>
              <w:ind w:firstLine="0" w:firstLineChars="0"/>
              <w:jc w:val="center"/>
              <w:rPr>
                <w:rFonts w:ascii="Times New Roman" w:hAnsi="Times New Roman"/>
                <w:bCs/>
                <w:sz w:val="21"/>
                <w:szCs w:val="21"/>
              </w:rPr>
            </w:pPr>
            <w:r>
              <w:rPr>
                <w:rFonts w:ascii="Times New Roman" w:hAnsi="Times New Roman"/>
                <w:bCs/>
                <w:sz w:val="21"/>
                <w:szCs w:val="21"/>
              </w:rPr>
              <w:t>氨氮</w:t>
            </w:r>
          </w:p>
        </w:tc>
        <w:tc>
          <w:tcPr>
            <w:tcW w:w="3586" w:type="dxa"/>
            <w:vAlign w:val="center"/>
          </w:tcPr>
          <w:p w14:paraId="783930C2">
            <w:pPr>
              <w:widowControl/>
              <w:spacing w:line="240" w:lineRule="auto"/>
              <w:ind w:firstLine="0" w:firstLineChars="0"/>
              <w:jc w:val="center"/>
              <w:rPr>
                <w:rFonts w:ascii="Times New Roman" w:hAnsi="Times New Roman"/>
                <w:bCs/>
                <w:kern w:val="0"/>
                <w:sz w:val="21"/>
                <w:szCs w:val="21"/>
              </w:rPr>
            </w:pPr>
            <w:r>
              <w:fldChar w:fldCharType="begin"/>
            </w:r>
            <w:r>
              <w:instrText xml:space="preserve"> HYPERLINK "http://kjs.mep.gov.cn/hjbhbz/bzwb/shjbh/sjcgfffbz/201001/./W020111114576150814279.pdf" </w:instrText>
            </w:r>
            <w:r>
              <w:fldChar w:fldCharType="separate"/>
            </w:r>
            <w:r>
              <w:rPr>
                <w:rFonts w:ascii="Times New Roman" w:hAnsi="Times New Roman"/>
                <w:kern w:val="0"/>
                <w:sz w:val="21"/>
                <w:szCs w:val="21"/>
              </w:rPr>
              <w:t>纳氏试剂分光光度法（HJ 535-2009 ）</w:t>
            </w:r>
            <w:r>
              <w:rPr>
                <w:rFonts w:ascii="Times New Roman" w:hAnsi="Times New Roman"/>
                <w:kern w:val="0"/>
                <w:sz w:val="21"/>
                <w:szCs w:val="21"/>
              </w:rPr>
              <w:fldChar w:fldCharType="end"/>
            </w:r>
          </w:p>
        </w:tc>
        <w:tc>
          <w:tcPr>
            <w:tcW w:w="4305" w:type="dxa"/>
            <w:vAlign w:val="center"/>
          </w:tcPr>
          <w:p w14:paraId="0A9A6FBE">
            <w:pPr>
              <w:spacing w:line="240" w:lineRule="auto"/>
              <w:ind w:firstLine="0" w:firstLineChars="0"/>
              <w:jc w:val="center"/>
              <w:rPr>
                <w:rFonts w:ascii="Times New Roman" w:hAnsi="Times New Roman"/>
                <w:sz w:val="21"/>
                <w:szCs w:val="21"/>
                <w:lang w:val="zh-CN"/>
              </w:rPr>
            </w:pPr>
            <w:r>
              <w:rPr>
                <w:rFonts w:ascii="Times New Roman" w:hAnsi="Times New Roman"/>
                <w:sz w:val="21"/>
                <w:szCs w:val="21"/>
                <w:lang w:val="zh-CN"/>
              </w:rPr>
              <w:t>分光光度计</w:t>
            </w:r>
          </w:p>
        </w:tc>
      </w:tr>
      <w:tr w14:paraId="0C9B6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9" w:type="dxa"/>
            <w:vAlign w:val="center"/>
          </w:tcPr>
          <w:p w14:paraId="08D30246">
            <w:pPr>
              <w:spacing w:line="240" w:lineRule="auto"/>
              <w:ind w:firstLine="0" w:firstLineChars="0"/>
              <w:jc w:val="center"/>
              <w:rPr>
                <w:rFonts w:ascii="Times New Roman" w:hAnsi="Times New Roman"/>
                <w:bCs/>
                <w:sz w:val="21"/>
                <w:szCs w:val="21"/>
              </w:rPr>
            </w:pPr>
            <w:r>
              <w:rPr>
                <w:rFonts w:ascii="Times New Roman" w:hAnsi="Times New Roman"/>
                <w:bCs/>
                <w:sz w:val="21"/>
                <w:szCs w:val="21"/>
              </w:rPr>
              <w:t>溶解氧</w:t>
            </w:r>
          </w:p>
        </w:tc>
        <w:tc>
          <w:tcPr>
            <w:tcW w:w="3586" w:type="dxa"/>
            <w:vAlign w:val="center"/>
          </w:tcPr>
          <w:p w14:paraId="21F0B6A4">
            <w:pPr>
              <w:widowControl/>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碘量法（HJ506-2009）</w:t>
            </w:r>
          </w:p>
        </w:tc>
        <w:tc>
          <w:tcPr>
            <w:tcW w:w="4305" w:type="dxa"/>
            <w:vAlign w:val="center"/>
          </w:tcPr>
          <w:p w14:paraId="5B240FE7">
            <w:pPr>
              <w:spacing w:line="240" w:lineRule="auto"/>
              <w:ind w:firstLine="0" w:firstLineChars="0"/>
              <w:jc w:val="center"/>
              <w:rPr>
                <w:rFonts w:ascii="Times New Roman" w:hAnsi="Times New Roman"/>
                <w:sz w:val="21"/>
                <w:szCs w:val="21"/>
                <w:lang w:val="zh-CN"/>
              </w:rPr>
            </w:pPr>
            <w:r>
              <w:rPr>
                <w:rFonts w:hint="eastAsia" w:ascii="Times New Roman" w:hAnsi="Times New Roman"/>
                <w:sz w:val="21"/>
                <w:szCs w:val="21"/>
                <w:lang w:val="zh-CN"/>
              </w:rPr>
              <w:t>实验室仪器</w:t>
            </w:r>
          </w:p>
        </w:tc>
      </w:tr>
      <w:tr w14:paraId="76A29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9" w:type="dxa"/>
            <w:vAlign w:val="center"/>
          </w:tcPr>
          <w:p w14:paraId="61ECFC30">
            <w:pPr>
              <w:spacing w:line="240" w:lineRule="auto"/>
              <w:ind w:firstLine="0" w:firstLineChars="0"/>
              <w:jc w:val="center"/>
              <w:rPr>
                <w:rFonts w:ascii="Times New Roman" w:hAnsi="Times New Roman"/>
                <w:bCs/>
                <w:sz w:val="21"/>
                <w:szCs w:val="21"/>
              </w:rPr>
            </w:pPr>
            <w:r>
              <w:rPr>
                <w:rFonts w:ascii="Times New Roman" w:hAnsi="Times New Roman"/>
                <w:bCs/>
                <w:sz w:val="21"/>
                <w:szCs w:val="21"/>
              </w:rPr>
              <w:t>铁</w:t>
            </w:r>
          </w:p>
        </w:tc>
        <w:tc>
          <w:tcPr>
            <w:tcW w:w="3586" w:type="dxa"/>
            <w:vAlign w:val="center"/>
          </w:tcPr>
          <w:p w14:paraId="308F39E0">
            <w:pPr>
              <w:widowControl/>
              <w:spacing w:line="240" w:lineRule="auto"/>
              <w:ind w:firstLine="0" w:firstLineChars="0"/>
              <w:jc w:val="center"/>
              <w:rPr>
                <w:rFonts w:ascii="Times New Roman" w:hAnsi="Times New Roman"/>
                <w:sz w:val="21"/>
                <w:szCs w:val="21"/>
              </w:rPr>
            </w:pPr>
            <w:r>
              <w:rPr>
                <w:rFonts w:hint="eastAsia" w:ascii="宋体" w:hAnsi="宋体" w:cs="宋体"/>
                <w:sz w:val="21"/>
                <w:szCs w:val="21"/>
                <w:lang w:val="zh-CN"/>
              </w:rPr>
              <w:t>①</w:t>
            </w:r>
            <w:r>
              <w:rPr>
                <w:rFonts w:ascii="Times New Roman" w:hAnsi="Times New Roman"/>
                <w:sz w:val="21"/>
                <w:szCs w:val="21"/>
                <w:lang w:val="zh-CN"/>
              </w:rPr>
              <w:t>电感耦合等离子体发射光谱法（</w:t>
            </w:r>
            <w:r>
              <w:rPr>
                <w:rFonts w:ascii="Times New Roman" w:hAnsi="Times New Roman"/>
                <w:sz w:val="21"/>
                <w:szCs w:val="21"/>
              </w:rPr>
              <w:t>HJ776-2015）</w:t>
            </w:r>
          </w:p>
          <w:p w14:paraId="5C451C0E">
            <w:pPr>
              <w:widowControl/>
              <w:spacing w:line="240" w:lineRule="auto"/>
              <w:ind w:firstLine="0" w:firstLineChars="0"/>
              <w:jc w:val="center"/>
              <w:rPr>
                <w:rFonts w:ascii="Times New Roman" w:hAnsi="Times New Roman"/>
                <w:bCs/>
                <w:kern w:val="0"/>
                <w:sz w:val="21"/>
                <w:szCs w:val="21"/>
              </w:rPr>
            </w:pPr>
            <w:r>
              <w:rPr>
                <w:rFonts w:hint="eastAsia" w:ascii="宋体" w:hAnsi="宋体" w:cs="宋体"/>
                <w:kern w:val="0"/>
                <w:sz w:val="21"/>
                <w:szCs w:val="21"/>
              </w:rPr>
              <w:t>②</w:t>
            </w:r>
            <w:r>
              <w:fldChar w:fldCharType="begin"/>
            </w:r>
            <w:r>
              <w:instrText xml:space="preserve"> HYPERLINK "http://www.sepa.gov.cn/image20010518/3653.pdf" </w:instrText>
            </w:r>
            <w:r>
              <w:fldChar w:fldCharType="separate"/>
            </w:r>
            <w:r>
              <w:rPr>
                <w:rFonts w:ascii="Times New Roman" w:hAnsi="Times New Roman"/>
                <w:kern w:val="0"/>
                <w:sz w:val="21"/>
                <w:szCs w:val="21"/>
              </w:rPr>
              <w:t>火焰原子吸收分光光度法（GB 11911-89）</w:t>
            </w:r>
            <w:r>
              <w:rPr>
                <w:rFonts w:ascii="Times New Roman" w:hAnsi="Times New Roman"/>
                <w:kern w:val="0"/>
                <w:sz w:val="21"/>
                <w:szCs w:val="21"/>
              </w:rPr>
              <w:fldChar w:fldCharType="end"/>
            </w:r>
          </w:p>
        </w:tc>
        <w:tc>
          <w:tcPr>
            <w:tcW w:w="4305" w:type="dxa"/>
            <w:vAlign w:val="center"/>
          </w:tcPr>
          <w:p w14:paraId="14D8322A">
            <w:pPr>
              <w:spacing w:line="240" w:lineRule="auto"/>
              <w:ind w:firstLine="0" w:firstLineChars="0"/>
              <w:jc w:val="center"/>
              <w:rPr>
                <w:rFonts w:ascii="Times New Roman" w:hAnsi="Times New Roman"/>
                <w:sz w:val="21"/>
                <w:szCs w:val="21"/>
                <w:lang w:val="zh-CN"/>
              </w:rPr>
            </w:pPr>
            <w:r>
              <w:rPr>
                <w:rFonts w:hint="eastAsia" w:ascii="宋体" w:hAnsi="宋体" w:cs="宋体"/>
                <w:sz w:val="21"/>
                <w:szCs w:val="21"/>
                <w:lang w:val="zh-CN"/>
              </w:rPr>
              <w:t>①</w:t>
            </w:r>
            <w:r>
              <w:rPr>
                <w:rFonts w:ascii="Times New Roman" w:hAnsi="Times New Roman"/>
                <w:sz w:val="21"/>
                <w:szCs w:val="21"/>
                <w:lang w:val="zh-CN"/>
              </w:rPr>
              <w:t>电感耦合等离子体发射光谱仪，微波消解仪</w:t>
            </w:r>
          </w:p>
          <w:p w14:paraId="74FABE85">
            <w:pPr>
              <w:spacing w:line="240" w:lineRule="auto"/>
              <w:ind w:firstLine="0" w:firstLineChars="0"/>
              <w:jc w:val="center"/>
              <w:rPr>
                <w:rFonts w:ascii="Times New Roman" w:hAnsi="Times New Roman"/>
                <w:sz w:val="21"/>
                <w:szCs w:val="21"/>
                <w:lang w:val="zh-CN"/>
              </w:rPr>
            </w:pPr>
            <w:r>
              <w:rPr>
                <w:rFonts w:hint="eastAsia" w:ascii="宋体" w:hAnsi="宋体" w:cs="宋体"/>
                <w:sz w:val="21"/>
                <w:szCs w:val="21"/>
                <w:lang w:val="zh-CN"/>
              </w:rPr>
              <w:t>②</w:t>
            </w:r>
            <w:r>
              <w:rPr>
                <w:rFonts w:ascii="Times New Roman" w:hAnsi="Times New Roman"/>
                <w:sz w:val="21"/>
                <w:szCs w:val="21"/>
                <w:lang w:val="zh-CN"/>
              </w:rPr>
              <w:t>原子吸收分光光度计</w:t>
            </w:r>
          </w:p>
        </w:tc>
      </w:tr>
      <w:tr w14:paraId="3A400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9" w:type="dxa"/>
            <w:vAlign w:val="center"/>
          </w:tcPr>
          <w:p w14:paraId="2C4415CB">
            <w:pPr>
              <w:spacing w:line="240" w:lineRule="auto"/>
              <w:ind w:firstLine="0" w:firstLineChars="0"/>
              <w:jc w:val="center"/>
              <w:rPr>
                <w:rFonts w:ascii="Times New Roman" w:hAnsi="Times New Roman"/>
                <w:bCs/>
                <w:sz w:val="21"/>
                <w:szCs w:val="21"/>
              </w:rPr>
            </w:pPr>
            <w:r>
              <w:rPr>
                <w:rFonts w:ascii="Times New Roman" w:hAnsi="Times New Roman"/>
                <w:bCs/>
                <w:sz w:val="21"/>
                <w:szCs w:val="21"/>
              </w:rPr>
              <w:t>锰</w:t>
            </w:r>
          </w:p>
        </w:tc>
        <w:tc>
          <w:tcPr>
            <w:tcW w:w="3586" w:type="dxa"/>
            <w:vAlign w:val="center"/>
          </w:tcPr>
          <w:p w14:paraId="418D0D16">
            <w:pPr>
              <w:widowControl/>
              <w:spacing w:line="240" w:lineRule="auto"/>
              <w:ind w:firstLine="0" w:firstLineChars="0"/>
              <w:jc w:val="center"/>
              <w:rPr>
                <w:rFonts w:ascii="Times New Roman" w:hAnsi="Times New Roman"/>
                <w:sz w:val="21"/>
                <w:szCs w:val="21"/>
              </w:rPr>
            </w:pPr>
            <w:r>
              <w:rPr>
                <w:rFonts w:hint="eastAsia" w:ascii="宋体" w:hAnsi="宋体" w:cs="宋体"/>
                <w:sz w:val="21"/>
                <w:szCs w:val="21"/>
                <w:lang w:val="zh-CN"/>
              </w:rPr>
              <w:t>①</w:t>
            </w:r>
            <w:r>
              <w:rPr>
                <w:rFonts w:ascii="Times New Roman" w:hAnsi="Times New Roman"/>
                <w:sz w:val="21"/>
                <w:szCs w:val="21"/>
                <w:lang w:val="zh-CN"/>
              </w:rPr>
              <w:t>电感耦合等离子体发射光谱法（</w:t>
            </w:r>
            <w:r>
              <w:rPr>
                <w:rFonts w:ascii="Times New Roman" w:hAnsi="Times New Roman"/>
                <w:sz w:val="21"/>
                <w:szCs w:val="21"/>
              </w:rPr>
              <w:t>HJ776-2015）</w:t>
            </w:r>
          </w:p>
          <w:p w14:paraId="0A3DD04D">
            <w:pPr>
              <w:widowControl/>
              <w:spacing w:line="240" w:lineRule="auto"/>
              <w:ind w:firstLine="0" w:firstLineChars="0"/>
              <w:jc w:val="center"/>
              <w:rPr>
                <w:rFonts w:ascii="Times New Roman" w:hAnsi="Times New Roman"/>
                <w:bCs/>
                <w:kern w:val="0"/>
                <w:sz w:val="21"/>
                <w:szCs w:val="21"/>
              </w:rPr>
            </w:pPr>
            <w:r>
              <w:rPr>
                <w:rFonts w:hint="eastAsia" w:ascii="宋体" w:hAnsi="宋体" w:cs="宋体"/>
                <w:kern w:val="0"/>
                <w:sz w:val="21"/>
                <w:szCs w:val="21"/>
              </w:rPr>
              <w:t>②</w:t>
            </w:r>
            <w:r>
              <w:fldChar w:fldCharType="begin"/>
            </w:r>
            <w:r>
              <w:instrText xml:space="preserve"> HYPERLINK "http://www.sepa.gov.cn/image20010518/3653.pdf" </w:instrText>
            </w:r>
            <w:r>
              <w:fldChar w:fldCharType="separate"/>
            </w:r>
            <w:r>
              <w:rPr>
                <w:rFonts w:ascii="Times New Roman" w:hAnsi="Times New Roman"/>
                <w:kern w:val="0"/>
                <w:sz w:val="21"/>
                <w:szCs w:val="21"/>
              </w:rPr>
              <w:t>火焰原子吸收分光光度法（GB 11911-89）</w:t>
            </w:r>
            <w:r>
              <w:rPr>
                <w:rFonts w:ascii="Times New Roman" w:hAnsi="Times New Roman"/>
                <w:kern w:val="0"/>
                <w:sz w:val="21"/>
                <w:szCs w:val="21"/>
              </w:rPr>
              <w:fldChar w:fldCharType="end"/>
            </w:r>
          </w:p>
        </w:tc>
        <w:tc>
          <w:tcPr>
            <w:tcW w:w="4305" w:type="dxa"/>
            <w:vAlign w:val="center"/>
          </w:tcPr>
          <w:p w14:paraId="4AAE6D50">
            <w:pPr>
              <w:spacing w:line="240" w:lineRule="auto"/>
              <w:ind w:firstLine="0" w:firstLineChars="0"/>
              <w:jc w:val="center"/>
              <w:rPr>
                <w:rFonts w:ascii="Times New Roman" w:hAnsi="Times New Roman"/>
                <w:sz w:val="21"/>
                <w:szCs w:val="21"/>
                <w:lang w:val="zh-CN"/>
              </w:rPr>
            </w:pPr>
            <w:r>
              <w:rPr>
                <w:rFonts w:hint="eastAsia" w:ascii="宋体" w:hAnsi="宋体" w:cs="宋体"/>
                <w:sz w:val="21"/>
                <w:szCs w:val="21"/>
                <w:lang w:val="zh-CN"/>
              </w:rPr>
              <w:t>①</w:t>
            </w:r>
            <w:r>
              <w:rPr>
                <w:rFonts w:ascii="Times New Roman" w:hAnsi="Times New Roman"/>
                <w:sz w:val="21"/>
                <w:szCs w:val="21"/>
                <w:lang w:val="zh-CN"/>
              </w:rPr>
              <w:t>电感耦合等离子体发射光谱仪，微波消解仪</w:t>
            </w:r>
          </w:p>
          <w:p w14:paraId="16BD63A2">
            <w:pPr>
              <w:spacing w:line="240" w:lineRule="auto"/>
              <w:ind w:firstLine="0" w:firstLineChars="0"/>
              <w:jc w:val="center"/>
              <w:rPr>
                <w:rFonts w:ascii="Times New Roman" w:hAnsi="Times New Roman"/>
                <w:sz w:val="21"/>
                <w:szCs w:val="21"/>
                <w:lang w:val="zh-CN"/>
              </w:rPr>
            </w:pPr>
            <w:r>
              <w:rPr>
                <w:rFonts w:hint="eastAsia" w:ascii="宋体" w:hAnsi="宋体" w:cs="宋体"/>
                <w:sz w:val="21"/>
                <w:szCs w:val="21"/>
                <w:lang w:val="zh-CN"/>
              </w:rPr>
              <w:t>②</w:t>
            </w:r>
            <w:r>
              <w:rPr>
                <w:rFonts w:ascii="Times New Roman" w:hAnsi="Times New Roman"/>
                <w:sz w:val="21"/>
                <w:szCs w:val="21"/>
                <w:lang w:val="zh-CN"/>
              </w:rPr>
              <w:t>原子吸收分光光度计</w:t>
            </w:r>
          </w:p>
        </w:tc>
      </w:tr>
      <w:tr w14:paraId="40D86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9" w:type="dxa"/>
            <w:vAlign w:val="center"/>
          </w:tcPr>
          <w:p w14:paraId="4DBAD7E5">
            <w:pPr>
              <w:spacing w:line="240" w:lineRule="auto"/>
              <w:ind w:firstLine="0" w:firstLineChars="0"/>
              <w:jc w:val="center"/>
              <w:rPr>
                <w:rFonts w:ascii="Times New Roman" w:hAnsi="Times New Roman"/>
                <w:bCs/>
                <w:sz w:val="21"/>
                <w:szCs w:val="21"/>
              </w:rPr>
            </w:pPr>
            <w:r>
              <w:rPr>
                <w:rFonts w:ascii="Times New Roman" w:hAnsi="Times New Roman"/>
                <w:bCs/>
                <w:sz w:val="21"/>
                <w:szCs w:val="21"/>
              </w:rPr>
              <w:t>SS</w:t>
            </w:r>
          </w:p>
        </w:tc>
        <w:tc>
          <w:tcPr>
            <w:tcW w:w="3586" w:type="dxa"/>
            <w:vAlign w:val="center"/>
          </w:tcPr>
          <w:p w14:paraId="1C5EC0A6">
            <w:pPr>
              <w:widowControl/>
              <w:spacing w:line="240" w:lineRule="auto"/>
              <w:ind w:firstLine="0" w:firstLineChars="0"/>
              <w:jc w:val="center"/>
              <w:rPr>
                <w:rFonts w:ascii="Times New Roman" w:hAnsi="Times New Roman"/>
                <w:bCs/>
                <w:sz w:val="21"/>
                <w:szCs w:val="21"/>
              </w:rPr>
            </w:pPr>
            <w:r>
              <w:rPr>
                <w:rFonts w:ascii="Times New Roman" w:hAnsi="Times New Roman"/>
                <w:sz w:val="21"/>
                <w:szCs w:val="21"/>
                <w:shd w:val="clear" w:color="auto" w:fill="FFFFFF"/>
              </w:rPr>
              <w:t>重量法(GB11901—89)</w:t>
            </w:r>
          </w:p>
        </w:tc>
        <w:tc>
          <w:tcPr>
            <w:tcW w:w="4305" w:type="dxa"/>
            <w:vAlign w:val="center"/>
          </w:tcPr>
          <w:p w14:paraId="370645F9">
            <w:pPr>
              <w:spacing w:line="240" w:lineRule="auto"/>
              <w:ind w:firstLine="0" w:firstLineChars="0"/>
              <w:jc w:val="center"/>
              <w:rPr>
                <w:rFonts w:ascii="Times New Roman" w:hAnsi="Times New Roman"/>
                <w:sz w:val="21"/>
                <w:szCs w:val="21"/>
                <w:lang w:val="zh-CN"/>
              </w:rPr>
            </w:pPr>
            <w:r>
              <w:rPr>
                <w:rFonts w:ascii="Times New Roman" w:hAnsi="Times New Roman"/>
                <w:sz w:val="21"/>
                <w:szCs w:val="21"/>
                <w:lang w:val="zh-CN"/>
              </w:rPr>
              <w:t>微孔滤膜过滤器</w:t>
            </w:r>
          </w:p>
        </w:tc>
      </w:tr>
      <w:tr w14:paraId="7E285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9" w:type="dxa"/>
            <w:vAlign w:val="center"/>
          </w:tcPr>
          <w:p w14:paraId="56DFD162">
            <w:pPr>
              <w:spacing w:line="240" w:lineRule="auto"/>
              <w:ind w:firstLine="0" w:firstLineChars="0"/>
              <w:jc w:val="center"/>
              <w:rPr>
                <w:rFonts w:ascii="Times New Roman" w:hAnsi="Times New Roman"/>
                <w:bCs/>
                <w:sz w:val="21"/>
                <w:szCs w:val="21"/>
              </w:rPr>
            </w:pPr>
            <w:r>
              <w:rPr>
                <w:rFonts w:ascii="Times New Roman" w:hAnsi="Times New Roman"/>
                <w:bCs/>
                <w:sz w:val="21"/>
                <w:szCs w:val="21"/>
              </w:rPr>
              <w:t>粪大肠菌群</w:t>
            </w:r>
          </w:p>
        </w:tc>
        <w:tc>
          <w:tcPr>
            <w:tcW w:w="3586" w:type="dxa"/>
            <w:vAlign w:val="center"/>
          </w:tcPr>
          <w:p w14:paraId="62562D5F">
            <w:pPr>
              <w:widowControl/>
              <w:spacing w:line="240" w:lineRule="auto"/>
              <w:ind w:firstLine="0" w:firstLineChars="0"/>
              <w:jc w:val="center"/>
              <w:rPr>
                <w:rFonts w:ascii="Times New Roman" w:hAnsi="Times New Roman"/>
                <w:bCs/>
                <w:sz w:val="21"/>
                <w:szCs w:val="21"/>
              </w:rPr>
            </w:pPr>
            <w:r>
              <w:rPr>
                <w:rFonts w:hint="eastAsia" w:ascii="宋体" w:hAnsi="宋体" w:cs="宋体"/>
                <w:bCs/>
                <w:sz w:val="21"/>
                <w:szCs w:val="21"/>
              </w:rPr>
              <w:t>①</w:t>
            </w:r>
            <w:r>
              <w:rPr>
                <w:rFonts w:ascii="Times New Roman" w:hAnsi="Times New Roman"/>
                <w:bCs/>
                <w:sz w:val="21"/>
                <w:szCs w:val="21"/>
              </w:rPr>
              <w:t>纸片快速法（HJ755-2015）</w:t>
            </w:r>
          </w:p>
          <w:p w14:paraId="2DD93B1B">
            <w:pPr>
              <w:widowControl/>
              <w:spacing w:line="240" w:lineRule="auto"/>
              <w:ind w:firstLine="0" w:firstLineChars="0"/>
              <w:jc w:val="center"/>
              <w:rPr>
                <w:rFonts w:ascii="Times New Roman" w:hAnsi="Times New Roman"/>
                <w:bCs/>
                <w:kern w:val="0"/>
                <w:sz w:val="21"/>
                <w:szCs w:val="21"/>
              </w:rPr>
            </w:pPr>
            <w:r>
              <w:rPr>
                <w:rFonts w:hint="eastAsia" w:ascii="宋体" w:hAnsi="宋体" w:cs="宋体"/>
                <w:kern w:val="0"/>
                <w:sz w:val="21"/>
                <w:szCs w:val="21"/>
              </w:rPr>
              <w:t>②</w:t>
            </w:r>
            <w:r>
              <w:fldChar w:fldCharType="begin"/>
            </w:r>
            <w:r>
              <w:instrText xml:space="preserve"> HYPERLINK "http://kjs.mep.gov.cn/hjbhbz/bzwb/shjbh/sjcgfffbz/200703/./W020120104562938074809.pdf" </w:instrText>
            </w:r>
            <w:r>
              <w:fldChar w:fldCharType="separate"/>
            </w:r>
            <w:r>
              <w:rPr>
                <w:rFonts w:ascii="Times New Roman" w:hAnsi="Times New Roman"/>
                <w:kern w:val="0"/>
                <w:sz w:val="21"/>
                <w:szCs w:val="21"/>
              </w:rPr>
              <w:t>多管发酵法和滤膜法（试行）(HJ/T 347─ 2007)</w:t>
            </w:r>
            <w:r>
              <w:rPr>
                <w:rFonts w:ascii="Times New Roman" w:hAnsi="Times New Roman"/>
                <w:kern w:val="0"/>
                <w:sz w:val="21"/>
                <w:szCs w:val="21"/>
              </w:rPr>
              <w:fldChar w:fldCharType="end"/>
            </w:r>
          </w:p>
        </w:tc>
        <w:tc>
          <w:tcPr>
            <w:tcW w:w="4305" w:type="dxa"/>
            <w:vAlign w:val="center"/>
          </w:tcPr>
          <w:p w14:paraId="5F4AEB06">
            <w:pPr>
              <w:spacing w:line="240" w:lineRule="auto"/>
              <w:ind w:firstLine="0" w:firstLineChars="0"/>
              <w:jc w:val="center"/>
              <w:rPr>
                <w:rFonts w:ascii="Times New Roman" w:hAnsi="Times New Roman"/>
                <w:sz w:val="21"/>
                <w:szCs w:val="21"/>
                <w:lang w:val="zh-CN"/>
              </w:rPr>
            </w:pPr>
            <w:r>
              <w:rPr>
                <w:rFonts w:hint="eastAsia" w:ascii="宋体" w:hAnsi="宋体" w:cs="宋体"/>
                <w:sz w:val="21"/>
                <w:szCs w:val="21"/>
                <w:lang w:val="zh-CN"/>
              </w:rPr>
              <w:t>①</w:t>
            </w:r>
            <w:r>
              <w:rPr>
                <w:rFonts w:ascii="Times New Roman" w:hAnsi="Times New Roman"/>
                <w:sz w:val="21"/>
                <w:szCs w:val="21"/>
                <w:lang w:val="zh-CN"/>
              </w:rPr>
              <w:t>纸片</w:t>
            </w:r>
          </w:p>
          <w:p w14:paraId="3F1026C1">
            <w:pPr>
              <w:spacing w:line="240" w:lineRule="auto"/>
              <w:ind w:firstLine="0" w:firstLineChars="0"/>
              <w:jc w:val="center"/>
              <w:rPr>
                <w:rFonts w:ascii="Times New Roman" w:hAnsi="Times New Roman"/>
                <w:sz w:val="21"/>
                <w:szCs w:val="21"/>
                <w:lang w:val="zh-CN"/>
              </w:rPr>
            </w:pPr>
            <w:r>
              <w:rPr>
                <w:rFonts w:hint="eastAsia" w:ascii="宋体" w:hAnsi="宋体" w:cs="宋体"/>
                <w:sz w:val="21"/>
                <w:szCs w:val="21"/>
                <w:lang w:val="zh-CN"/>
              </w:rPr>
              <w:t>②</w:t>
            </w:r>
            <w:r>
              <w:rPr>
                <w:rFonts w:ascii="Times New Roman" w:hAnsi="Times New Roman"/>
                <w:sz w:val="21"/>
                <w:szCs w:val="21"/>
                <w:lang w:val="zh-CN"/>
              </w:rPr>
              <w:t>培养基、滤膜</w:t>
            </w:r>
          </w:p>
        </w:tc>
      </w:tr>
      <w:tr w14:paraId="564D0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9" w:type="dxa"/>
            <w:vAlign w:val="center"/>
          </w:tcPr>
          <w:p w14:paraId="0DCDCB5D">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pH</w:t>
            </w:r>
          </w:p>
        </w:tc>
        <w:tc>
          <w:tcPr>
            <w:tcW w:w="3586" w:type="dxa"/>
            <w:vAlign w:val="center"/>
          </w:tcPr>
          <w:p w14:paraId="2ADD3DD4">
            <w:pPr>
              <w:widowControl/>
              <w:spacing w:line="240" w:lineRule="auto"/>
              <w:ind w:firstLine="0" w:firstLineChars="0"/>
              <w:jc w:val="center"/>
              <w:rPr>
                <w:rFonts w:ascii="Times New Roman" w:hAnsi="Times New Roman"/>
                <w:sz w:val="21"/>
                <w:szCs w:val="21"/>
              </w:rPr>
            </w:pPr>
            <w:r>
              <w:rPr>
                <w:rFonts w:ascii="Times New Roman" w:hAnsi="Times New Roman"/>
                <w:bCs/>
                <w:sz w:val="21"/>
                <w:szCs w:val="21"/>
              </w:rPr>
              <w:t>试纸</w:t>
            </w:r>
          </w:p>
        </w:tc>
        <w:tc>
          <w:tcPr>
            <w:tcW w:w="4305" w:type="dxa"/>
            <w:vAlign w:val="center"/>
          </w:tcPr>
          <w:p w14:paraId="7418BE63">
            <w:pPr>
              <w:widowControl/>
              <w:spacing w:line="240" w:lineRule="auto"/>
              <w:ind w:firstLine="0" w:firstLineChars="0"/>
              <w:jc w:val="center"/>
              <w:rPr>
                <w:rFonts w:ascii="Times New Roman" w:hAnsi="Times New Roman"/>
                <w:sz w:val="21"/>
                <w:szCs w:val="21"/>
                <w:lang w:val="zh-CN"/>
              </w:rPr>
            </w:pPr>
            <w:r>
              <w:rPr>
                <w:rFonts w:ascii="Times New Roman" w:hAnsi="Times New Roman"/>
                <w:bCs/>
                <w:sz w:val="21"/>
                <w:szCs w:val="21"/>
              </w:rPr>
              <w:t>pH试纸</w:t>
            </w:r>
          </w:p>
        </w:tc>
      </w:tr>
      <w:tr w14:paraId="0A131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69" w:type="dxa"/>
            <w:vAlign w:val="center"/>
          </w:tcPr>
          <w:p w14:paraId="3AF993EA">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挥发酚</w:t>
            </w:r>
          </w:p>
        </w:tc>
        <w:tc>
          <w:tcPr>
            <w:tcW w:w="3586" w:type="dxa"/>
            <w:vAlign w:val="center"/>
          </w:tcPr>
          <w:p w14:paraId="39B87E27">
            <w:pPr>
              <w:spacing w:line="240" w:lineRule="auto"/>
              <w:ind w:firstLine="0" w:firstLineChars="0"/>
              <w:jc w:val="center"/>
              <w:rPr>
                <w:rFonts w:ascii="Times New Roman" w:hAnsi="Times New Roman"/>
                <w:sz w:val="21"/>
                <w:szCs w:val="21"/>
              </w:rPr>
            </w:pPr>
            <w:r>
              <w:rPr>
                <w:rFonts w:hint="eastAsia" w:ascii="Times New Roman" w:hAnsi="Times New Roman"/>
                <w:bCs/>
                <w:sz w:val="21"/>
                <w:szCs w:val="21"/>
              </w:rPr>
              <w:t>4-氨基安替比林分光光度法</w:t>
            </w:r>
          </w:p>
        </w:tc>
        <w:tc>
          <w:tcPr>
            <w:tcW w:w="4305" w:type="dxa"/>
            <w:vAlign w:val="center"/>
          </w:tcPr>
          <w:p w14:paraId="52D0D847">
            <w:pPr>
              <w:widowControl/>
              <w:spacing w:line="240" w:lineRule="auto"/>
              <w:ind w:firstLine="0" w:firstLineChars="0"/>
              <w:jc w:val="center"/>
              <w:rPr>
                <w:rFonts w:ascii="Times New Roman" w:hAnsi="Times New Roman"/>
                <w:sz w:val="21"/>
                <w:szCs w:val="21"/>
                <w:lang w:val="zh-CN"/>
              </w:rPr>
            </w:pPr>
            <w:r>
              <w:rPr>
                <w:rFonts w:hint="eastAsia" w:ascii="宋体" w:hAnsi="宋体" w:cs="宋体"/>
                <w:bCs/>
                <w:sz w:val="21"/>
                <w:szCs w:val="21"/>
                <w:lang w:val="zh-CN"/>
              </w:rPr>
              <w:t>分光光度计</w:t>
            </w:r>
          </w:p>
        </w:tc>
      </w:tr>
    </w:tbl>
    <w:p w14:paraId="38AD6732">
      <w:pPr>
        <w:pStyle w:val="5"/>
        <w:rPr>
          <w:rFonts w:ascii="Times New Roman" w:hAnsi="Times New Roman"/>
        </w:rPr>
      </w:pPr>
      <w:r>
        <w:rPr>
          <w:rFonts w:ascii="Times New Roman" w:hAnsi="Times New Roman"/>
        </w:rPr>
        <w:t>3.4.5</w:t>
      </w:r>
      <w:r>
        <w:rPr>
          <w:rFonts w:hint="eastAsia" w:ascii="Times New Roman" w:hAnsi="Times New Roman"/>
        </w:rPr>
        <w:t xml:space="preserve"> </w:t>
      </w:r>
      <w:r>
        <w:rPr>
          <w:rFonts w:hint="eastAsia"/>
        </w:rPr>
        <w:t>应急监测分工</w:t>
      </w:r>
    </w:p>
    <w:p w14:paraId="52B6AD42">
      <w:pPr>
        <w:ind w:firstLine="480"/>
        <w:rPr>
          <w:u w:val="single"/>
        </w:rPr>
      </w:pPr>
      <w:r>
        <w:rPr>
          <w:rFonts w:hint="eastAsia"/>
          <w:u w:val="single"/>
        </w:rPr>
        <w:t>（1）队长：应急监测总指挥，负责组织领导应急监测分队的工作，组织完成上级下达的应急监测任务。</w:t>
      </w:r>
    </w:p>
    <w:p w14:paraId="5AD395A1">
      <w:pPr>
        <w:ind w:firstLine="480"/>
        <w:rPr>
          <w:u w:val="single"/>
        </w:rPr>
      </w:pPr>
      <w:r>
        <w:rPr>
          <w:rFonts w:hint="eastAsia"/>
          <w:u w:val="single"/>
        </w:rPr>
        <w:t>（2）副队长：分管仪器设备组工作、后勤保障组工作、分管化验分析组工作。协助队长做好应急监测现场指挥工作，分管现场监测组工作，并分管仪器设备组工作、后勤保障组工作。负责应急监测技术工作，分管质量保证组工作。</w:t>
      </w:r>
    </w:p>
    <w:p w14:paraId="7331CAC5">
      <w:pPr>
        <w:ind w:firstLine="480"/>
        <w:rPr>
          <w:u w:val="single"/>
        </w:rPr>
      </w:pPr>
      <w:r>
        <w:rPr>
          <w:rFonts w:hint="eastAsia"/>
          <w:u w:val="single"/>
        </w:rPr>
        <w:t>（3）现场调査组：负责应急监测现场调查、制定初步应急监测方案及提出现场处置建议。</w:t>
      </w:r>
    </w:p>
    <w:p w14:paraId="4CE39402">
      <w:pPr>
        <w:ind w:firstLine="480"/>
        <w:rPr>
          <w:u w:val="single"/>
        </w:rPr>
      </w:pPr>
      <w:r>
        <w:rPr>
          <w:rFonts w:hint="eastAsia"/>
          <w:u w:val="single"/>
        </w:rPr>
        <w:t>（4）现场监测组：负责对应急监测现场水质和土壤进行釆样。</w:t>
      </w:r>
    </w:p>
    <w:p w14:paraId="300B7970">
      <w:pPr>
        <w:ind w:firstLine="480"/>
        <w:rPr>
          <w:u w:val="single"/>
        </w:rPr>
      </w:pPr>
      <w:r>
        <w:rPr>
          <w:rFonts w:hint="eastAsia"/>
          <w:u w:val="single"/>
        </w:rPr>
        <w:t>（5）化验分析组：负责应急监测现场采回的空气、水质和土壤样品进行化验分析。</w:t>
      </w:r>
    </w:p>
    <w:p w14:paraId="1674BBA9">
      <w:pPr>
        <w:ind w:firstLine="480"/>
        <w:rPr>
          <w:u w:val="single"/>
        </w:rPr>
      </w:pPr>
      <w:r>
        <w:rPr>
          <w:rFonts w:hint="eastAsia"/>
          <w:u w:val="single"/>
        </w:rPr>
        <w:t>（6）质量保证组：负责应急监测的质量保证工作和应急监测方案审核、应急监测报告审定。</w:t>
      </w:r>
    </w:p>
    <w:p w14:paraId="6667E58B">
      <w:pPr>
        <w:ind w:firstLine="480"/>
        <w:rPr>
          <w:u w:val="single"/>
        </w:rPr>
      </w:pPr>
      <w:r>
        <w:rPr>
          <w:rFonts w:hint="eastAsia"/>
          <w:u w:val="single"/>
        </w:rPr>
        <w:t>（7）仪器设备组：负责应急监测现场电力系统和气象系统安装架设、仪器设备、通信照明器材保障工作。</w:t>
      </w:r>
    </w:p>
    <w:p w14:paraId="14BDC5E0">
      <w:pPr>
        <w:ind w:firstLine="480"/>
        <w:rPr>
          <w:u w:val="single"/>
        </w:rPr>
      </w:pPr>
      <w:r>
        <w:rPr>
          <w:rFonts w:hint="eastAsia"/>
          <w:u w:val="single"/>
        </w:rPr>
        <w:t>（8）后勤保障组：负责车辆后勤保障、药品后勤保障、现场救助、摄影和录像、 协助安装架设电力系统和气象系统等工作。</w:t>
      </w:r>
    </w:p>
    <w:p w14:paraId="13CBE7E0">
      <w:pPr>
        <w:ind w:firstLine="480"/>
        <w:rPr>
          <w:rFonts w:ascii="Times New Roman" w:hAnsi="Times New Roman"/>
          <w:szCs w:val="24"/>
        </w:rPr>
      </w:pPr>
      <w:r>
        <w:rPr>
          <w:rFonts w:ascii="Times New Roman" w:hAnsi="Times New Roman"/>
          <w:szCs w:val="24"/>
        </w:rPr>
        <w:object>
          <v:shape id="_x0000_i1026" o:spt="75" type="#_x0000_t75" style="height:128.1pt;width:415.15pt;" o:ole="t" filled="f" o:preferrelative="t" stroked="f" coordsize="21600,21600">
            <v:path/>
            <v:fill on="f" focussize="0,0"/>
            <v:stroke on="f" joinstyle="miter"/>
            <v:imagedata r:id="rId20" o:title=""/>
            <o:lock v:ext="edit" aspectratio="t"/>
            <w10:wrap type="none"/>
            <w10:anchorlock/>
          </v:shape>
          <o:OLEObject Type="Embed" ProgID="Visio.Drawing.15" ShapeID="_x0000_i1026" DrawAspect="Content" ObjectID="_1468075726" r:id="rId19">
            <o:LockedField>false</o:LockedField>
          </o:OLEObject>
        </w:object>
      </w:r>
    </w:p>
    <w:p w14:paraId="5EE901D8">
      <w:pPr>
        <w:ind w:firstLine="199" w:firstLineChars="83"/>
        <w:jc w:val="center"/>
        <w:rPr>
          <w:u w:val="single"/>
        </w:rPr>
      </w:pPr>
      <w:r>
        <w:rPr>
          <w:rFonts w:hint="eastAsia"/>
          <w:u w:val="single"/>
        </w:rPr>
        <w:t>图3.4-2 应急监测分工图</w:t>
      </w:r>
    </w:p>
    <w:p w14:paraId="2A6B873E">
      <w:pPr>
        <w:pStyle w:val="5"/>
        <w:rPr>
          <w:rFonts w:ascii="Times New Roman" w:hAnsi="Times New Roman"/>
        </w:rPr>
      </w:pPr>
      <w:r>
        <w:rPr>
          <w:rFonts w:hint="eastAsia" w:ascii="Times New Roman" w:hAnsi="Times New Roman"/>
        </w:rPr>
        <w:t>3.4.6 应急监测人员安全防护措施</w:t>
      </w:r>
    </w:p>
    <w:p w14:paraId="3CE2814C">
      <w:pPr>
        <w:ind w:firstLine="480"/>
        <w:rPr>
          <w:rFonts w:ascii="Times New Roman" w:hAnsi="Times New Roman"/>
        </w:rPr>
      </w:pPr>
      <w:r>
        <w:rPr>
          <w:rFonts w:hint="eastAsia" w:ascii="Times New Roman" w:hAnsi="Times New Roman"/>
        </w:rPr>
        <w:t>应急监测，至少二人同行；</w:t>
      </w:r>
    </w:p>
    <w:p w14:paraId="5E129325">
      <w:pPr>
        <w:ind w:firstLine="480"/>
        <w:rPr>
          <w:rFonts w:ascii="Times New Roman" w:hAnsi="Times New Roman"/>
        </w:rPr>
      </w:pPr>
      <w:r>
        <w:rPr>
          <w:rFonts w:hint="eastAsia" w:ascii="Times New Roman" w:hAnsi="Times New Roman"/>
        </w:rPr>
        <w:t>进入事故现场进行采样监测，需经现场指挥</w:t>
      </w:r>
      <w:r>
        <w:rPr>
          <w:rFonts w:ascii="Times New Roman" w:hAnsi="Times New Roman"/>
        </w:rPr>
        <w:t>/</w:t>
      </w:r>
      <w:r>
        <w:rPr>
          <w:rFonts w:hint="eastAsia" w:ascii="Times New Roman" w:hAnsi="Times New Roman"/>
        </w:rPr>
        <w:t>警戒人员许可，在确认安全的情况下，按规定佩戴必须的防护设备（包括防护服、防护手套、安全帽等）；</w:t>
      </w:r>
    </w:p>
    <w:p w14:paraId="141555D1">
      <w:pPr>
        <w:ind w:firstLine="480"/>
        <w:rPr>
          <w:rFonts w:ascii="Times New Roman" w:hAnsi="Times New Roman"/>
        </w:rPr>
      </w:pPr>
      <w:r>
        <w:rPr>
          <w:rFonts w:hint="eastAsia" w:ascii="Times New Roman" w:hAnsi="Times New Roman"/>
        </w:rPr>
        <w:t>以上监测方案仅供参考，水库事故发生后，具体监测方案应与南岳区环保局协商，委托环境监测站进行监测，并根据不同形式的环境事故，确定监测对象、监测点位、监测方法、监测频次、质控要求等。</w:t>
      </w:r>
    </w:p>
    <w:p w14:paraId="6966B096">
      <w:pPr>
        <w:ind w:firstLine="480"/>
        <w:rPr>
          <w:rFonts w:ascii="Times New Roman" w:hAnsi="Times New Roman"/>
        </w:rPr>
      </w:pPr>
      <w:r>
        <w:rPr>
          <w:rFonts w:hint="eastAsia" w:ascii="Times New Roman" w:hAnsi="Times New Roman"/>
        </w:rPr>
        <w:t>应急处置组配合环境监测站进行环境污染情况的调查和取证及环境跟踪监测工作，应急监测组配合环境监测站完成应急监测任务，并提供防护材料。</w:t>
      </w:r>
    </w:p>
    <w:p w14:paraId="0D57EFE9">
      <w:pPr>
        <w:pStyle w:val="4"/>
        <w:rPr>
          <w:rFonts w:ascii="Times New Roman" w:hAnsi="Times New Roman"/>
        </w:rPr>
      </w:pPr>
      <w:bookmarkStart w:id="32" w:name="_Toc7830"/>
      <w:r>
        <w:rPr>
          <w:rFonts w:ascii="Times New Roman" w:hAnsi="Times New Roman"/>
        </w:rPr>
        <w:t xml:space="preserve">3.5 </w:t>
      </w:r>
      <w:r>
        <w:rPr>
          <w:rFonts w:hint="eastAsia" w:ascii="Times New Roman" w:hAnsi="Times New Roman"/>
        </w:rPr>
        <w:t>环境风险隐患排查治理制度与污染源溯源分析处置</w:t>
      </w:r>
      <w:bookmarkEnd w:id="32"/>
    </w:p>
    <w:p w14:paraId="030B6DC1">
      <w:pPr>
        <w:pStyle w:val="5"/>
        <w:rPr>
          <w:rFonts w:ascii="Times New Roman" w:hAnsi="Times New Roman"/>
          <w:u w:val="single"/>
        </w:rPr>
      </w:pPr>
      <w:r>
        <w:rPr>
          <w:rFonts w:hint="eastAsia" w:ascii="Times New Roman" w:hAnsi="Times New Roman"/>
        </w:rPr>
        <w:t xml:space="preserve">3.5.1 </w:t>
      </w:r>
      <w:r>
        <w:rPr>
          <w:rFonts w:hint="eastAsia" w:ascii="Times New Roman" w:hAnsi="Times New Roman"/>
          <w:u w:val="single"/>
        </w:rPr>
        <w:t>环境风险隐患排查治理制度</w:t>
      </w:r>
    </w:p>
    <w:p w14:paraId="31588D0E">
      <w:pPr>
        <w:ind w:firstLine="480"/>
        <w:rPr>
          <w:u w:val="single"/>
        </w:rPr>
      </w:pPr>
      <w:r>
        <w:rPr>
          <w:rFonts w:hint="eastAsia"/>
          <w:u w:val="single"/>
        </w:rPr>
        <w:t>一、排查目的和范围</w:t>
      </w:r>
    </w:p>
    <w:p w14:paraId="52E61600">
      <w:pPr>
        <w:ind w:firstLine="480"/>
        <w:rPr>
          <w:u w:val="single"/>
        </w:rPr>
      </w:pPr>
      <w:r>
        <w:rPr>
          <w:rFonts w:hint="eastAsia"/>
          <w:u w:val="single"/>
        </w:rPr>
        <w:t>通过饮用水水源境风险隐患的排查，加强饮用水水源日常动态管理，层层落实饮用水水源监督管理职责，及时发现和解决饮用水水源保护工作中存在的问题和隐患，全面提高饮用水水源管理水平，保证饮用水水源保护区的水质符合规定标准，确保人民群众的身体健康。</w:t>
      </w:r>
    </w:p>
    <w:p w14:paraId="722AB86E">
      <w:pPr>
        <w:ind w:firstLine="480"/>
        <w:rPr>
          <w:u w:val="single"/>
        </w:rPr>
      </w:pPr>
      <w:r>
        <w:rPr>
          <w:rFonts w:hint="eastAsia"/>
          <w:u w:val="single"/>
        </w:rPr>
        <w:t>排查范围包括大禾田和兴隆水库连接水体，重点为水库水源地保护区200米范围内。</w:t>
      </w:r>
    </w:p>
    <w:p w14:paraId="10E84704">
      <w:pPr>
        <w:ind w:firstLine="480"/>
        <w:rPr>
          <w:u w:val="single"/>
        </w:rPr>
      </w:pPr>
      <w:r>
        <w:rPr>
          <w:rFonts w:hint="eastAsia"/>
          <w:u w:val="single"/>
        </w:rPr>
        <w:t>二、排查方式及制度</w:t>
      </w:r>
    </w:p>
    <w:p w14:paraId="19E130DE">
      <w:pPr>
        <w:ind w:firstLine="480"/>
        <w:rPr>
          <w:u w:val="single"/>
        </w:rPr>
      </w:pPr>
      <w:r>
        <w:rPr>
          <w:rFonts w:hint="eastAsia"/>
          <w:u w:val="single"/>
        </w:rPr>
        <w:t>（一）南岳区集中饮用水源地突发环境事件应急处置工作领导小组每季度末对饮用水水源进行排查，并督查相关部门开展饮用水水源保护排查工作的落实情况。</w:t>
      </w:r>
    </w:p>
    <w:p w14:paraId="4212FC39">
      <w:pPr>
        <w:ind w:firstLine="480"/>
        <w:rPr>
          <w:u w:val="single"/>
        </w:rPr>
      </w:pPr>
      <w:r>
        <w:rPr>
          <w:rFonts w:hint="eastAsia"/>
          <w:u w:val="single"/>
        </w:rPr>
        <w:t>（二）水务移民局、环保局、城管局、公安局、南岳镇等成员单位按职能和本预案要求履行的职责每月对饮用水水源保护工作进行专项巡查一次，并做好巡查记录。</w:t>
      </w:r>
    </w:p>
    <w:p w14:paraId="4DE47813">
      <w:pPr>
        <w:ind w:firstLine="480"/>
        <w:rPr>
          <w:u w:val="single"/>
        </w:rPr>
      </w:pPr>
      <w:r>
        <w:rPr>
          <w:rFonts w:hint="eastAsia"/>
          <w:u w:val="single"/>
        </w:rPr>
        <w:t>（三）各成员单位必须安排专人不间断对辖区内饮用水水源实施排查。将排查情况及存在的隐患及时上报南岳区集中饮用水源地突发环境事件应急处置工作领导小组办公室。同时对辖区内的所有污染源进行排查，建立污染源档案。</w:t>
      </w:r>
    </w:p>
    <w:p w14:paraId="7CAA5DCD">
      <w:pPr>
        <w:ind w:firstLine="480"/>
        <w:rPr>
          <w:u w:val="single"/>
        </w:rPr>
      </w:pPr>
      <w:r>
        <w:rPr>
          <w:rFonts w:hint="eastAsia"/>
          <w:u w:val="single"/>
        </w:rPr>
        <w:t>三、排查内容及职责</w:t>
      </w:r>
    </w:p>
    <w:p w14:paraId="24E57007">
      <w:pPr>
        <w:ind w:firstLine="480"/>
        <w:rPr>
          <w:u w:val="single"/>
        </w:rPr>
      </w:pPr>
      <w:r>
        <w:rPr>
          <w:rFonts w:hint="eastAsia"/>
          <w:u w:val="single"/>
        </w:rPr>
        <w:t>排查主要检查兴隆水库、大禾田水库饮用水源地一、二级保护区范围内有无工业企业、个体工商户、三产业服务等有无违建、违法排污等环境违法行为以及单位、公民贯彻落实《中华人民共和国水污染保护法》的情况。</w:t>
      </w:r>
    </w:p>
    <w:p w14:paraId="3B990989">
      <w:pPr>
        <w:ind w:firstLine="480"/>
        <w:rPr>
          <w:u w:val="single"/>
        </w:rPr>
      </w:pPr>
      <w:r>
        <w:rPr>
          <w:rFonts w:hint="eastAsia"/>
          <w:u w:val="single"/>
        </w:rPr>
        <w:t>环保局负责排查饮用水水源保护区内的工业企业及农家乐废水排放不达标情况、偷排、漏排、不正常使用污染治理设施情况。</w:t>
      </w:r>
    </w:p>
    <w:p w14:paraId="48B85DCF">
      <w:pPr>
        <w:ind w:firstLine="480"/>
        <w:rPr>
          <w:u w:val="single"/>
        </w:rPr>
      </w:pPr>
      <w:r>
        <w:rPr>
          <w:rFonts w:hint="eastAsia"/>
          <w:u w:val="single"/>
        </w:rPr>
        <w:t>水务移民局负责监督、检查水库及连接水体内的排污口，及时清理水源中的漂浮物。</w:t>
      </w:r>
    </w:p>
    <w:p w14:paraId="4931B1E0">
      <w:pPr>
        <w:ind w:firstLine="480"/>
        <w:rPr>
          <w:u w:val="single"/>
        </w:rPr>
      </w:pPr>
      <w:r>
        <w:rPr>
          <w:rFonts w:hint="eastAsia"/>
          <w:u w:val="single"/>
        </w:rPr>
        <w:t>自然保护管理局负责排查饮用水水源及连接水体两岸周边农药、化肥使用和畜禽粪便处理情况并实施监督管理。指导村民规范使用化肥、农药，禁止使用剧毒和高残留农药；禁止利用含有毒污染物污泥作肥料；禁止在保护区范围内畜禽养殖，避免农业生产和畜禽养殖过程中对饮用水水源的污染。</w:t>
      </w:r>
    </w:p>
    <w:p w14:paraId="3D87661D">
      <w:pPr>
        <w:ind w:firstLine="480"/>
        <w:rPr>
          <w:u w:val="single"/>
        </w:rPr>
      </w:pPr>
      <w:r>
        <w:rPr>
          <w:rFonts w:hint="eastAsia"/>
          <w:u w:val="single"/>
        </w:rPr>
        <w:t>城管执法局负责巡查饮用水水源保护区倾倒废渣、垃圾行为的监督管理，及时对生活垃圾进行收运和处置。</w:t>
      </w:r>
    </w:p>
    <w:p w14:paraId="6B39F81E">
      <w:pPr>
        <w:ind w:firstLine="480"/>
        <w:rPr>
          <w:u w:val="single"/>
        </w:rPr>
      </w:pPr>
      <w:r>
        <w:rPr>
          <w:rFonts w:hint="eastAsia"/>
          <w:u w:val="single"/>
        </w:rPr>
        <w:t>南岳镇镇政府负责辖域内饮用水水源的日常监督管理。负责排查向饮用水水源排放污水、放养畜禽等行为；负责排查从事旅游和其他可能污染水源的活动；负责排查垃圾、粪便、有害废弃物集中堆放场所的行为。</w:t>
      </w:r>
    </w:p>
    <w:p w14:paraId="4440E0EA">
      <w:pPr>
        <w:ind w:firstLine="480"/>
        <w:rPr>
          <w:u w:val="single"/>
        </w:rPr>
      </w:pPr>
      <w:r>
        <w:rPr>
          <w:rFonts w:hint="eastAsia"/>
          <w:u w:val="single"/>
        </w:rPr>
        <w:t>四、排查结果的处置</w:t>
      </w:r>
    </w:p>
    <w:p w14:paraId="0C19A81A">
      <w:pPr>
        <w:ind w:firstLine="480"/>
        <w:rPr>
          <w:u w:val="single"/>
        </w:rPr>
      </w:pPr>
      <w:r>
        <w:rPr>
          <w:rFonts w:hint="eastAsia"/>
          <w:u w:val="single"/>
        </w:rPr>
        <w:t>（一）依照《中华人民共和国水污染保护法》，各成员单位根据各自职责，对饮用水水源的安全保护实施监督管理。</w:t>
      </w:r>
    </w:p>
    <w:p w14:paraId="27F8D573">
      <w:pPr>
        <w:ind w:firstLine="480"/>
        <w:rPr>
          <w:u w:val="single"/>
        </w:rPr>
      </w:pPr>
      <w:r>
        <w:rPr>
          <w:rFonts w:hint="eastAsia"/>
          <w:u w:val="single"/>
        </w:rPr>
        <w:t>（二）各成员单位根据各自职责，开展饮用水水源保护排查工作。对在排查过程中发现的问题，应根据划分的职责范围，及时采取有效措施进行处置，确保饮用水水源安全。超出其职责范围或者处置能力的，应及时上报南岳区集中饮用水源地突发环境事件应急处置工作领导小组办公室。</w:t>
      </w:r>
    </w:p>
    <w:p w14:paraId="119A068B">
      <w:pPr>
        <w:ind w:firstLine="480"/>
        <w:rPr>
          <w:u w:val="single"/>
        </w:rPr>
      </w:pPr>
      <w:r>
        <w:rPr>
          <w:rFonts w:hint="eastAsia"/>
          <w:u w:val="single"/>
        </w:rPr>
        <w:t>（三）发生饮用水水源污染事故，各成员单位必须迅速采取措施，并立即报告南岳区集中饮用水源地突发环境事件应急处置工作领导小组办公室，饮用水水源受到严重污染或威胁供水安全等紧急情况时，应采取强制性应急措施，责令排污单位立即停止生产和消除污染。</w:t>
      </w:r>
    </w:p>
    <w:p w14:paraId="2C039D53">
      <w:pPr>
        <w:ind w:firstLine="480"/>
        <w:rPr>
          <w:u w:val="single"/>
        </w:rPr>
      </w:pPr>
      <w:r>
        <w:rPr>
          <w:rFonts w:hint="eastAsia"/>
          <w:u w:val="single"/>
        </w:rPr>
        <w:t>（四）在成员单位排查结束后，就排查中发现的带有普遍性突出问题和需要及早采取预防措施的问题向南岳区集中饮用水源地突发环境事件应急处置工作领导小组书面报告。</w:t>
      </w:r>
    </w:p>
    <w:p w14:paraId="76A91063">
      <w:pPr>
        <w:ind w:firstLine="480"/>
        <w:rPr>
          <w:u w:val="single"/>
        </w:rPr>
      </w:pPr>
      <w:r>
        <w:rPr>
          <w:rFonts w:hint="eastAsia"/>
          <w:u w:val="single"/>
        </w:rPr>
        <w:t>（五）南岳区集中饮用水源地突发环境事件应急处置工作领导小组办公室负责对各职能部门排查落实情况进行通报。</w:t>
      </w:r>
    </w:p>
    <w:p w14:paraId="0FB86183">
      <w:pPr>
        <w:ind w:firstLine="480"/>
        <w:rPr>
          <w:u w:val="single"/>
        </w:rPr>
      </w:pPr>
      <w:r>
        <w:rPr>
          <w:rFonts w:hint="eastAsia"/>
          <w:u w:val="single"/>
        </w:rPr>
        <w:t>（六）对排查过程中发现的问题未及时采取有效措施或者未及时通知相关部门，而致使饮用水水源受污染的，根据职责划分，依法追究相关人员的责任。</w:t>
      </w:r>
    </w:p>
    <w:p w14:paraId="6625ED6C">
      <w:pPr>
        <w:pStyle w:val="5"/>
        <w:rPr>
          <w:rFonts w:ascii="Times New Roman" w:hAnsi="Times New Roman"/>
        </w:rPr>
      </w:pPr>
      <w:r>
        <w:rPr>
          <w:rFonts w:hint="eastAsia" w:ascii="Times New Roman" w:hAnsi="Times New Roman"/>
        </w:rPr>
        <w:t>3.5.2 溯源分析及处置</w:t>
      </w:r>
    </w:p>
    <w:p w14:paraId="123E1EDE">
      <w:pPr>
        <w:ind w:firstLine="480"/>
        <w:rPr>
          <w:rFonts w:ascii="Times New Roman" w:hAnsi="Times New Roman"/>
        </w:rPr>
      </w:pPr>
      <w:r>
        <w:rPr>
          <w:rFonts w:hint="eastAsia" w:ascii="Times New Roman" w:hAnsi="Times New Roman"/>
        </w:rPr>
        <w:t>在水质监控发现异常、污染来源不明确情况下，应急工作领导小组应该指定应急处置组对污染来源进行排查。针对兴隆及大禾田水库周边的基本情况，主要分为如下5类排查重点和对象：</w:t>
      </w:r>
      <w:r>
        <w:rPr>
          <w:rFonts w:ascii="Times New Roman" w:hAnsi="Times New Roman"/>
        </w:rPr>
        <w:t xml:space="preserve"> </w:t>
      </w:r>
    </w:p>
    <w:p w14:paraId="0666100A">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）有机类污染：溯源的重点排查对象为连接水体沿岸的居民点，调查居民污水排放的异常状况。此类污染主要采取集中收集处理或分散四池处理模式；</w:t>
      </w:r>
    </w:p>
    <w:p w14:paraId="22772CE3">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）营养盐类污染：溯源的重点排查对象为连接水体沿线的散体畜禽养殖场</w:t>
      </w:r>
      <w:r>
        <w:rPr>
          <w:rFonts w:ascii="Times New Roman" w:hAnsi="Times New Roman"/>
        </w:rPr>
        <w:t>/</w:t>
      </w:r>
      <w:r>
        <w:rPr>
          <w:rFonts w:hint="eastAsia" w:ascii="Times New Roman" w:hAnsi="Times New Roman"/>
        </w:rPr>
        <w:t>户、农田种植户、农村居民点等，调查养殖废物处理处置、农药化肥施用、农村生活污染、居民点排污的异常状况。此类污染主要采取合理规划，科学施肥等模式处理；</w:t>
      </w:r>
    </w:p>
    <w:p w14:paraId="43838287">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）细菌类污染：溯源的重点排查对象为连接水体沿线散体畜禽养殖场</w:t>
      </w:r>
      <w:r>
        <w:rPr>
          <w:rFonts w:ascii="Times New Roman" w:hAnsi="Times New Roman"/>
        </w:rPr>
        <w:t>/</w:t>
      </w:r>
      <w:r>
        <w:rPr>
          <w:rFonts w:hint="eastAsia" w:ascii="Times New Roman" w:hAnsi="Times New Roman"/>
        </w:rPr>
        <w:t>户、农村居民点，调查养殖废物处理处置、农村生活污染的异常状况。此类污染主要采取加强灭菌消毒的方式处理。</w:t>
      </w:r>
    </w:p>
    <w:p w14:paraId="09F82030">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）农药类污染：溯源的重点排查对象为连接水体沿线的果园种植园</w:t>
      </w:r>
      <w:r>
        <w:rPr>
          <w:rFonts w:ascii="Times New Roman" w:hAnsi="Times New Roman"/>
        </w:rPr>
        <w:t>/</w:t>
      </w:r>
      <w:r>
        <w:rPr>
          <w:rFonts w:hint="eastAsia" w:ascii="Times New Roman" w:hAnsi="Times New Roman"/>
        </w:rPr>
        <w:t>户、农灌尾水排放口，调查农药施用和流失的异常状况。此类污染主要采取围堵污染，添加药剂反应处理</w:t>
      </w:r>
    </w:p>
    <w:p w14:paraId="4FB9F6DA">
      <w:pPr>
        <w:ind w:firstLine="48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）石油类污染：溯源的重点排查对象为库区公路沿线涉及运输车辆，调查上述石油类物质运输设施的异常状况。此类污染主要采取围堵污染物等方式处理。</w:t>
      </w:r>
    </w:p>
    <w:p w14:paraId="136F87B9">
      <w:pPr>
        <w:ind w:firstLine="480"/>
        <w:rPr>
          <w:rFonts w:ascii="Times New Roman" w:hAnsi="Times New Roman"/>
        </w:rPr>
      </w:pPr>
      <w:r>
        <w:rPr>
          <w:rFonts w:hint="eastAsia" w:ascii="Times New Roman" w:hAnsi="Times New Roman"/>
        </w:rPr>
        <w:t>处置措施主要采取切断污染源、收集和围堵污染物等。</w:t>
      </w:r>
    </w:p>
    <w:p w14:paraId="7D90D5EE">
      <w:pPr>
        <w:pStyle w:val="4"/>
        <w:rPr>
          <w:rFonts w:ascii="Times New Roman" w:hAnsi="Times New Roman"/>
        </w:rPr>
      </w:pPr>
      <w:bookmarkStart w:id="33" w:name="_Toc28878"/>
      <w:r>
        <w:rPr>
          <w:rFonts w:ascii="Times New Roman" w:hAnsi="Times New Roman"/>
        </w:rPr>
        <w:t xml:space="preserve">3.6 </w:t>
      </w:r>
      <w:r>
        <w:rPr>
          <w:rFonts w:hint="eastAsia" w:ascii="Times New Roman" w:hAnsi="Times New Roman"/>
        </w:rPr>
        <w:t>应急处置</w:t>
      </w:r>
      <w:bookmarkEnd w:id="33"/>
    </w:p>
    <w:p w14:paraId="5DB6433C">
      <w:pPr>
        <w:pStyle w:val="5"/>
        <w:rPr>
          <w:rFonts w:ascii="Times New Roman" w:hAnsi="Times New Roman"/>
        </w:rPr>
      </w:pPr>
      <w:r>
        <w:rPr>
          <w:rFonts w:ascii="Times New Roman" w:hAnsi="Times New Roman"/>
        </w:rPr>
        <w:t xml:space="preserve">3.6.1 </w:t>
      </w:r>
      <w:r>
        <w:rPr>
          <w:rFonts w:hint="eastAsia" w:ascii="Times New Roman" w:hAnsi="Times New Roman"/>
        </w:rPr>
        <w:t>分级响应机制</w:t>
      </w:r>
    </w:p>
    <w:p w14:paraId="4FC30ABB">
      <w:pPr>
        <w:ind w:firstLine="482"/>
        <w:rPr>
          <w:b/>
          <w:u w:val="single"/>
        </w:rPr>
      </w:pPr>
      <w:r>
        <w:rPr>
          <w:rFonts w:hint="eastAsia"/>
          <w:b/>
          <w:u w:val="single"/>
        </w:rPr>
        <w:t>1、应急响应原则</w:t>
      </w:r>
    </w:p>
    <w:p w14:paraId="448E3620">
      <w:pPr>
        <w:ind w:firstLine="480"/>
        <w:rPr>
          <w:u w:val="single"/>
        </w:rPr>
      </w:pPr>
      <w:r>
        <w:rPr>
          <w:rFonts w:hint="eastAsia"/>
          <w:u w:val="single"/>
        </w:rPr>
        <w:t>对应本预案中突发环境事件分级，突发环境事件的应急响应分为二级：红色（Ⅰ级）、橙色（Ⅱ级）。</w:t>
      </w:r>
    </w:p>
    <w:p w14:paraId="5B811A36">
      <w:pPr>
        <w:pStyle w:val="55"/>
        <w:numPr>
          <w:ilvl w:val="0"/>
          <w:numId w:val="1"/>
        </w:numPr>
        <w:ind w:firstLineChars="0"/>
        <w:rPr>
          <w:u w:val="single"/>
        </w:rPr>
      </w:pPr>
      <w:r>
        <w:rPr>
          <w:rFonts w:hint="eastAsia"/>
          <w:u w:val="single"/>
        </w:rPr>
        <w:t>橙色（Ⅱ级）发生或者可能发生时，只做预警行动。</w:t>
      </w:r>
    </w:p>
    <w:p w14:paraId="06188B5B">
      <w:pPr>
        <w:ind w:firstLine="480"/>
        <w:rPr>
          <w:u w:val="single"/>
        </w:rPr>
      </w:pPr>
      <w:r>
        <w:rPr>
          <w:rFonts w:hint="eastAsia"/>
          <w:u w:val="single"/>
        </w:rPr>
        <w:t>（2）红色（Ⅰ级）突发环境事件发生或者可能发生时，请求区突发环境事件应急指挥机构采取应急响应行动，实施本应急预案。</w:t>
      </w:r>
    </w:p>
    <w:p w14:paraId="5A45DEBB">
      <w:pPr>
        <w:ind w:firstLine="480"/>
        <w:rPr>
          <w:u w:val="single"/>
        </w:rPr>
      </w:pPr>
      <w:r>
        <w:rPr>
          <w:rFonts w:hint="eastAsia"/>
          <w:u w:val="single"/>
        </w:rPr>
        <w:t>（3）超出本级应急处置能力时，及时请求上一级应急指挥机构启动上一级应急预案。</w:t>
      </w:r>
    </w:p>
    <w:p w14:paraId="7365003F">
      <w:pPr>
        <w:ind w:firstLine="482"/>
        <w:rPr>
          <w:b/>
          <w:u w:val="single"/>
        </w:rPr>
      </w:pPr>
      <w:r>
        <w:rPr>
          <w:rFonts w:hint="eastAsia"/>
          <w:b/>
          <w:u w:val="single"/>
        </w:rPr>
        <w:t>2、应急响应启动及响应行动</w:t>
      </w:r>
    </w:p>
    <w:p w14:paraId="3E8629B8">
      <w:pPr>
        <w:ind w:firstLine="480"/>
        <w:rPr>
          <w:u w:val="single"/>
        </w:rPr>
      </w:pPr>
      <w:r>
        <w:rPr>
          <w:rFonts w:hint="eastAsia"/>
          <w:u w:val="single"/>
        </w:rPr>
        <w:t>当发生第二类事件（橙色）指挥部应采取如下预警行动：</w:t>
      </w:r>
    </w:p>
    <w:p w14:paraId="14DB54A2">
      <w:pPr>
        <w:ind w:firstLine="480"/>
        <w:rPr>
          <w:u w:val="single"/>
        </w:rPr>
      </w:pPr>
      <w:r>
        <w:rPr>
          <w:rFonts w:hint="eastAsia"/>
          <w:u w:val="single"/>
        </w:rPr>
        <w:t>1）分析研判。组织有关部门和机构、专业技术人员及专家，及时对预警信息进行分析研判，预估可能的影响范围和危害程度。</w:t>
      </w:r>
    </w:p>
    <w:p w14:paraId="05757527">
      <w:pPr>
        <w:ind w:firstLine="480"/>
        <w:rPr>
          <w:u w:val="single"/>
        </w:rPr>
      </w:pPr>
      <w:r>
        <w:rPr>
          <w:rFonts w:hint="eastAsia"/>
          <w:u w:val="single"/>
        </w:rPr>
        <w:t>2）防范处置。迅速采取有效处置措施，控制事件苗头。在涉险区域设置注意事项提示或事件危害警告标志，利用各种渠道增加宣传频次，告知公众避险和减轻危害的常识、需采取的必要的健康防护措施。</w:t>
      </w:r>
    </w:p>
    <w:p w14:paraId="42634B4C">
      <w:pPr>
        <w:ind w:firstLine="480"/>
        <w:rPr>
          <w:u w:val="single"/>
        </w:rPr>
      </w:pPr>
      <w:r>
        <w:rPr>
          <w:rFonts w:hint="eastAsia"/>
          <w:u w:val="single"/>
        </w:rPr>
        <w:t>3）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事业单位和其他生产经营者加强环境监管。</w:t>
      </w:r>
    </w:p>
    <w:p w14:paraId="27FA53EE">
      <w:pPr>
        <w:ind w:firstLine="480"/>
        <w:rPr>
          <w:u w:val="single"/>
        </w:rPr>
      </w:pPr>
      <w:r>
        <w:rPr>
          <w:rFonts w:hint="eastAsia"/>
          <w:u w:val="single"/>
        </w:rPr>
        <w:t>4）舆论引导。及时准确发布事态最新情况，公布咨询电话，组织专家解读。加强相关舆情监测，做好舆论引导工作。</w:t>
      </w:r>
    </w:p>
    <w:p w14:paraId="23ADA6EB">
      <w:pPr>
        <w:ind w:firstLine="480"/>
        <w:rPr>
          <w:u w:val="single"/>
        </w:rPr>
      </w:pPr>
      <w:r>
        <w:rPr>
          <w:rFonts w:hint="eastAsia"/>
          <w:u w:val="single"/>
        </w:rPr>
        <w:t>当发生第一类事件（红色）饮用水水源地突发环境事件发生后，区政府按指挥部建议立即启动本应急预案，及时研究决定应急处置措施，开展应急处置工作；组织领导、协调、指挥区级有关部门和乡镇人民政府开展处置工作；开通与区政府、区级有关部门的通讯联系；迅速组织环境应急队伍和有关人员到达突发环境事件现场，及时开展事件调查与分析、采样与监测、污染控制工作；组织专家对事件进行综合评估和确认，判定事件性质和等级，分析事件的发展趋势，提出应急处置建议；必要时请求市环保局提供技术支持和指导；及时向区政府和区级有关部门报告应急处置工作，必要时及时向市突发环境事件应急指挥部报告工作进展情况。需要有关应急力量支援时，向南岳区或衡阳市政府提出请求。</w:t>
      </w:r>
    </w:p>
    <w:p w14:paraId="3007CAC0">
      <w:pPr>
        <w:pStyle w:val="5"/>
        <w:rPr>
          <w:rFonts w:ascii="Times New Roman" w:hAnsi="Times New Roman"/>
        </w:rPr>
      </w:pPr>
      <w:r>
        <w:rPr>
          <w:rFonts w:ascii="Times New Roman" w:hAnsi="Times New Roman"/>
        </w:rPr>
        <w:t xml:space="preserve">3.6.2 </w:t>
      </w:r>
      <w:r>
        <w:rPr>
          <w:rFonts w:hint="eastAsia" w:ascii="Times New Roman" w:hAnsi="Times New Roman"/>
        </w:rPr>
        <w:t>现场调查</w:t>
      </w:r>
    </w:p>
    <w:p w14:paraId="5417ADFE">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）南岳镇政府、区环保局、环境监测站等相关单位到达现场后，应迅速调查了解现场的基本情况、事件发生的过程、产生的后果以及已采取的措施，根据事件的发生发展情况，开展现场调查，采取控制措施。</w:t>
      </w:r>
    </w:p>
    <w:p w14:paraId="16633AAB">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）现场调查内容：</w:t>
      </w:r>
    </w:p>
    <w:p w14:paraId="72B7BBD6">
      <w:pPr>
        <w:ind w:firstLine="480"/>
        <w:rPr>
          <w:rFonts w:ascii="Times New Roman" w:hAnsi="Times New Roman"/>
        </w:rPr>
      </w:pPr>
      <w:r>
        <w:rPr>
          <w:rFonts w:hint="eastAsia" w:ascii="Times New Roman" w:hAnsi="Times New Roman"/>
        </w:rPr>
        <w:t>事件发生的地点、时间、原因、过程以及当事人。</w:t>
      </w:r>
    </w:p>
    <w:p w14:paraId="144784F1">
      <w:pPr>
        <w:ind w:firstLine="480"/>
        <w:rPr>
          <w:rFonts w:ascii="Times New Roman" w:hAnsi="Times New Roman"/>
        </w:rPr>
      </w:pPr>
      <w:r>
        <w:rPr>
          <w:rFonts w:hint="eastAsia" w:ascii="Times New Roman" w:hAnsi="Times New Roman"/>
        </w:rPr>
        <w:t>污染物的来源、品名、种类、性状、数量、污染途径、范围及程度，以及污染的扩散趋势。</w:t>
      </w:r>
    </w:p>
    <w:p w14:paraId="2BB0A525">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）环境监测站对生活饮用水源水、取水口进行水质检测，结合现场调查的相关情况，以确定主要污染源和污染物。</w:t>
      </w:r>
    </w:p>
    <w:p w14:paraId="4E74AF01">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）做好现场监督检查记录，规范制作各类执法文书，收集相关证据材料。</w:t>
      </w:r>
    </w:p>
    <w:p w14:paraId="7DE25051">
      <w:pPr>
        <w:pStyle w:val="5"/>
        <w:rPr>
          <w:rFonts w:ascii="Times New Roman" w:hAnsi="Times New Roman"/>
        </w:rPr>
      </w:pPr>
      <w:r>
        <w:rPr>
          <w:rFonts w:hint="eastAsia" w:ascii="Times New Roman" w:hAnsi="Times New Roman"/>
        </w:rPr>
        <w:t>3.6.3 应急处置措施</w:t>
      </w:r>
    </w:p>
    <w:p w14:paraId="1DDEAC3A">
      <w:pPr>
        <w:ind w:firstLine="480"/>
        <w:rPr>
          <w:rFonts w:ascii="Times New Roman" w:hAnsi="Times New Roman"/>
        </w:rPr>
      </w:pPr>
      <w:r>
        <w:rPr>
          <w:rFonts w:hint="eastAsia" w:ascii="Times New Roman" w:hAnsi="Times New Roman"/>
        </w:rPr>
        <w:t>1、当事人应当立即报环保部门或水库管理局，如实说明情况。接到突发环境事件报警后，值班人员做好详细记录，并且必须在第一时间向应急领导小组办公室报告。</w:t>
      </w:r>
    </w:p>
    <w:p w14:paraId="16C203AC">
      <w:pPr>
        <w:ind w:firstLine="480"/>
        <w:rPr>
          <w:rFonts w:ascii="Times New Roman" w:hAnsi="Times New Roman"/>
        </w:rPr>
      </w:pPr>
      <w:r>
        <w:rPr>
          <w:rFonts w:hint="eastAsia" w:ascii="Times New Roman" w:hAnsi="Times New Roman"/>
        </w:rPr>
        <w:t>2、接到通知后，应急指挥部及时指令应急队伍率各应急小组人员，携带污染事件专用应急监察、监测设备及个人防护用品等应急物资，在最短时间内（最长不得超过1小时)赶赴现场，启动应急预案。应急指挥部同时通知环境监测中心站，组织应急监测小组赶赴现场监测污染情况。</w:t>
      </w:r>
    </w:p>
    <w:p w14:paraId="2FED63E8">
      <w:pPr>
        <w:ind w:firstLine="480"/>
        <w:rPr>
          <w:rFonts w:ascii="Times New Roman" w:hAnsi="Times New Roman"/>
        </w:rPr>
      </w:pPr>
      <w:r>
        <w:rPr>
          <w:rFonts w:hint="eastAsia" w:ascii="Times New Roman" w:hAnsi="Times New Roman"/>
        </w:rPr>
        <w:t>3、在应急指挥部到达现场时，根据现场反映的情况和事故性质，判定应急响应等级，启动分级响应计划，并根据现场勘验情况，划定警戒线范围。</w:t>
      </w:r>
    </w:p>
    <w:p w14:paraId="4435F173">
      <w:pPr>
        <w:ind w:firstLine="480"/>
        <w:rPr>
          <w:rFonts w:ascii="Times New Roman" w:hAnsi="Times New Roman"/>
        </w:rPr>
      </w:pPr>
      <w:r>
        <w:rPr>
          <w:rFonts w:hint="eastAsia" w:ascii="Times New Roman" w:hAnsi="Times New Roman"/>
        </w:rPr>
        <w:t>4、由应急处置小组和监测小组立即开展现场调查，寻找污染源，应急监测组对事发地周边水域进行水质监测。形成初步判断，确定污染物种类。</w:t>
      </w:r>
    </w:p>
    <w:p w14:paraId="5B1AD86C">
      <w:pPr>
        <w:ind w:firstLine="480"/>
        <w:rPr>
          <w:rFonts w:ascii="Times New Roman" w:hAnsi="Times New Roman"/>
        </w:rPr>
      </w:pPr>
      <w:r>
        <w:rPr>
          <w:rFonts w:hint="eastAsia" w:ascii="Times New Roman" w:hAnsi="Times New Roman"/>
        </w:rPr>
        <w:t>5、应急指挥部根据现场调查和查阅有关资料并参考专家意见，提出调查分析结论，制订污染处置方案，对事件影响范围内的污染物进行处置，尽可能减少污染物产生，防止污染物扩散。应急指挥部将现场调查情况及应急处置措施报告报上级主管部门。</w:t>
      </w:r>
    </w:p>
    <w:p w14:paraId="1F7F8E4A">
      <w:pPr>
        <w:ind w:firstLine="480"/>
        <w:rPr>
          <w:rFonts w:ascii="Times New Roman" w:hAnsi="Times New Roman"/>
        </w:rPr>
      </w:pPr>
      <w:r>
        <w:rPr>
          <w:rFonts w:hint="eastAsia" w:ascii="Times New Roman" w:hAnsi="Times New Roman"/>
        </w:rPr>
        <w:t>6、应急处置组根据查明的污染情况在确保自身安全的情况下，可选择采取隔离、堵漏、转移、吸附围拦、打捞、扰动、氧化、沉淀、投加菌群、消毒、引流等方法进行处置，在最短时间内完成污染物的削减工作，降低污染物浓度和影响程度。</w:t>
      </w:r>
    </w:p>
    <w:p w14:paraId="31B5D4EB">
      <w:pPr>
        <w:ind w:firstLine="480"/>
        <w:rPr>
          <w:rFonts w:ascii="Times New Roman" w:hAnsi="Times New Roman"/>
        </w:rPr>
      </w:pPr>
      <w:r>
        <w:rPr>
          <w:rFonts w:hint="eastAsia" w:ascii="Times New Roman" w:hAnsi="Times New Roman"/>
        </w:rPr>
        <w:t>7、应急供水组根据环境监测小组反馈的信息和指挥部发布的指令，当确定饮用水水源受污染时，应急指挥部通知取水单位（华严湖水厂与兴隆水厂）迅速采取措施，及时调整水处理工艺，强化水处理工艺的净化效果。如</w:t>
      </w:r>
      <w:r>
        <w:rPr>
          <w:rFonts w:hint="eastAsia" w:ascii="Times New Roman" w:hAnsi="Times New Roman"/>
          <w:u w:val="single"/>
        </w:rPr>
        <w:t>短时间内是无法完全清除污染物的，当饮用水源地污染比较严重时，源水污染无法通过净水工艺有效去除而导致原水供应中断，自来水公司应颁发停水通知告知供水区域居民，同时水厂应及时启动备用水源，启动临时供水措施。</w:t>
      </w:r>
    </w:p>
    <w:p w14:paraId="13F46325">
      <w:pPr>
        <w:ind w:firstLine="480"/>
        <w:rPr>
          <w:rFonts w:ascii="Times New Roman" w:hAnsi="Times New Roman"/>
        </w:rPr>
      </w:pPr>
      <w:r>
        <w:rPr>
          <w:rFonts w:hint="eastAsia" w:ascii="Times New Roman" w:hAnsi="Times New Roman"/>
        </w:rPr>
        <w:t>8、当水源保护区水污染危及人群健康时，应急机构协助南岳人民医院或卫生院迅速开展医疗救治工作。</w:t>
      </w:r>
    </w:p>
    <w:p w14:paraId="4FFD7EAD">
      <w:pPr>
        <w:ind w:firstLine="480"/>
        <w:rPr>
          <w:rFonts w:ascii="Times New Roman" w:hAnsi="Times New Roman"/>
        </w:rPr>
      </w:pPr>
      <w:r>
        <w:rPr>
          <w:rFonts w:hint="eastAsia" w:ascii="Times New Roman" w:hAnsi="Times New Roman"/>
        </w:rPr>
        <w:t>9、综合组及时将事故事态发展情况向上级有关部门汇报，随时保持与各应急小组之间通讯联络；根据指挥部的意见向社会发布污染水源睛况，并作社会动员，防止恐慌。</w:t>
      </w:r>
    </w:p>
    <w:p w14:paraId="292C3D24">
      <w:pPr>
        <w:pStyle w:val="5"/>
        <w:rPr>
          <w:rFonts w:ascii="Times New Roman" w:hAnsi="Times New Roman"/>
        </w:rPr>
      </w:pPr>
      <w:r>
        <w:rPr>
          <w:rFonts w:ascii="Times New Roman" w:hAnsi="Times New Roman"/>
        </w:rPr>
        <w:t xml:space="preserve">3.6.4 </w:t>
      </w:r>
      <w:r>
        <w:rPr>
          <w:rFonts w:hint="eastAsia" w:ascii="Times New Roman" w:hAnsi="Times New Roman"/>
        </w:rPr>
        <w:t>现场处置方案</w:t>
      </w:r>
    </w:p>
    <w:p w14:paraId="63ABD6CE">
      <w:pPr>
        <w:ind w:firstLine="480"/>
        <w:rPr>
          <w:rFonts w:ascii="Times New Roman" w:hAnsi="Times New Roman"/>
        </w:rPr>
      </w:pPr>
      <w:r>
        <w:rPr>
          <w:rFonts w:ascii="Times New Roman" w:hAnsi="Times New Roman"/>
        </w:rPr>
        <w:t>(1)</w:t>
      </w:r>
      <w:r>
        <w:rPr>
          <w:rFonts w:hint="eastAsia" w:ascii="Times New Roman" w:hAnsi="Times New Roman"/>
        </w:rPr>
        <w:t xml:space="preserve"> 农药污染应急处理</w:t>
      </w:r>
    </w:p>
    <w:p w14:paraId="3F0E2272">
      <w:pPr>
        <w:ind w:firstLine="480"/>
        <w:rPr>
          <w:rFonts w:ascii="Times New Roman" w:hAnsi="Times New Roman"/>
        </w:rPr>
      </w:pPr>
      <w:r>
        <w:rPr>
          <w:rFonts w:hint="eastAsia" w:ascii="Times New Roman" w:hAnsi="Times New Roman"/>
        </w:rPr>
        <w:t>由于农药事故的突发性往往会使人惊慌失措，因此对于现场应急处理人员，首先要头脑冷静，注意自我保护，并能根据现场情况迅速做出判断，尽快实施处理措施。</w:t>
      </w:r>
    </w:p>
    <w:p w14:paraId="0541CEDF">
      <w:pPr>
        <w:ind w:firstLine="480"/>
        <w:rPr>
          <w:rFonts w:ascii="Times New Roman" w:hAnsi="Times New Roman"/>
        </w:rPr>
      </w:pPr>
      <w:r>
        <w:rPr>
          <w:rFonts w:hint="eastAsia" w:ascii="Times New Roman" w:hAnsi="Times New Roman"/>
        </w:rPr>
        <w:t>农药污染事故发生后，应立即采样分析，弄清污染农药的类型，尽快查清造成污染的原因，确定农药污染区域并清除污染源。在遭受农药污染的水域设置水质监测点，以及时了解水质变化趋势。</w:t>
      </w:r>
    </w:p>
    <w:p w14:paraId="22E6AFC4">
      <w:pPr>
        <w:ind w:firstLine="480"/>
        <w:rPr>
          <w:rFonts w:ascii="Times New Roman" w:hAnsi="Times New Roman"/>
        </w:rPr>
      </w:pPr>
      <w:r>
        <w:rPr>
          <w:rFonts w:ascii="Times New Roman" w:hAnsi="Times New Roman"/>
        </w:rPr>
        <w:t>(2)</w:t>
      </w:r>
      <w:r>
        <w:rPr>
          <w:rFonts w:hint="eastAsia" w:ascii="Times New Roman" w:hAnsi="Times New Roman"/>
        </w:rPr>
        <w:t xml:space="preserve"> 病原微生物污染应急处理</w:t>
      </w:r>
    </w:p>
    <w:p w14:paraId="1069C377">
      <w:pPr>
        <w:ind w:firstLine="480"/>
        <w:rPr>
          <w:rFonts w:ascii="Times New Roman" w:hAnsi="Times New Roman"/>
        </w:rPr>
      </w:pPr>
      <w:r>
        <w:rPr>
          <w:rFonts w:hint="eastAsia" w:ascii="Times New Roman" w:hAnsi="Times New Roman"/>
        </w:rPr>
        <w:t>当饮用水水源保护区内发生突发急性传染病疫情事件时，应按《传染病防治法》进行疫点封锁，对疫点的生活污水进行截流、分段消毒，及时将污染水体排往非饮用水源的河流。</w:t>
      </w:r>
    </w:p>
    <w:p w14:paraId="31CA62D5">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）水华灾害突发事件</w:t>
      </w:r>
    </w:p>
    <w:p w14:paraId="5856FBA4">
      <w:pPr>
        <w:ind w:firstLine="480"/>
        <w:rPr>
          <w:rFonts w:ascii="Times New Roman" w:hAnsi="Times New Roman"/>
        </w:rPr>
      </w:pPr>
      <w:r>
        <w:rPr>
          <w:rFonts w:hint="eastAsia" w:ascii="Times New Roman" w:hAnsi="Times New Roman"/>
        </w:rPr>
        <w:t>对水源保护区的水华发生区域，采取增氧机、藻类打捞、投加灭藻剂等方式减少和控制藻类生长和扩散。</w:t>
      </w:r>
    </w:p>
    <w:p w14:paraId="53658F1A">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）水体内污染物治理、总量或浓度削减</w:t>
      </w:r>
    </w:p>
    <w:p w14:paraId="4436F07C">
      <w:pPr>
        <w:ind w:firstLine="480"/>
        <w:rPr>
          <w:rFonts w:ascii="Times New Roman" w:hAnsi="Times New Roman"/>
        </w:rPr>
      </w:pPr>
      <w:r>
        <w:rPr>
          <w:rFonts w:hint="eastAsia" w:ascii="Times New Roman" w:hAnsi="Times New Roman"/>
        </w:rPr>
        <w:t>根据应急专家组等意见，制定综合处置方案，经现场应急指挥部确认后实施。一般采取隔离、吸附、打捞、扰动等物理方法，氧化、沉淀等化学方法，利用湿地生物群消解等生物方法和上游调水等稀释方法，可以采取一种或多种方式，力争短时间内削减污染物浓度。</w:t>
      </w:r>
    </w:p>
    <w:p w14:paraId="3BEA7DAB">
      <w:pPr>
        <w:ind w:firstLine="480"/>
        <w:rPr>
          <w:rFonts w:ascii="Times New Roman" w:hAnsi="Times New Roman"/>
        </w:rPr>
      </w:pPr>
      <w:r>
        <w:rPr>
          <w:rFonts w:hint="eastAsia" w:ascii="Times New Roman" w:hAnsi="Times New Roman"/>
        </w:rPr>
        <w:t>综上所述，针对兴隆水库和大和田水库饮用水源地可能发生的突发环境事件，分别制定应急卡，具体见下表。</w:t>
      </w:r>
    </w:p>
    <w:p w14:paraId="7CA8F4D1">
      <w:pPr>
        <w:pStyle w:val="55"/>
        <w:numPr>
          <w:ilvl w:val="0"/>
          <w:numId w:val="2"/>
        </w:numPr>
        <w:ind w:firstLineChars="0"/>
        <w:rPr>
          <w:rFonts w:ascii="Times New Roman" w:hAnsi="Times New Roman"/>
        </w:rPr>
      </w:pPr>
      <w:r>
        <w:rPr>
          <w:rFonts w:ascii="Times New Roman" w:hAnsi="Times New Roman"/>
        </w:rPr>
        <w:t>兴隆水库</w:t>
      </w:r>
    </w:p>
    <w:p w14:paraId="1CDBF796">
      <w:pPr>
        <w:autoSpaceDE w:val="0"/>
        <w:autoSpaceDN w:val="0"/>
        <w:adjustRightInd w:val="0"/>
        <w:spacing w:line="480" w:lineRule="exact"/>
        <w:ind w:firstLine="420"/>
        <w:jc w:val="center"/>
        <w:rPr>
          <w:rFonts w:ascii="Times New Roman" w:hAnsi="Times New Roman" w:eastAsia="黑体"/>
          <w:color w:val="000000"/>
          <w:sz w:val="21"/>
          <w:szCs w:val="21"/>
          <w:u w:val="single"/>
          <w:lang w:val="zh-CN"/>
        </w:rPr>
      </w:pPr>
      <w:r>
        <w:rPr>
          <w:rFonts w:hint="eastAsia" w:ascii="Times New Roman" w:hAnsi="Times New Roman" w:eastAsia="黑体"/>
          <w:color w:val="000000"/>
          <w:sz w:val="21"/>
          <w:szCs w:val="21"/>
          <w:u w:val="single"/>
          <w:lang w:val="zh-CN"/>
        </w:rPr>
        <w:t>表</w:t>
      </w:r>
      <w:r>
        <w:rPr>
          <w:rFonts w:ascii="Times New Roman" w:hAnsi="Times New Roman" w:eastAsia="黑体"/>
          <w:color w:val="000000"/>
          <w:sz w:val="21"/>
          <w:szCs w:val="21"/>
          <w:u w:val="single"/>
        </w:rPr>
        <w:t>3</w:t>
      </w:r>
      <w:r>
        <w:rPr>
          <w:rFonts w:hint="eastAsia" w:ascii="Times New Roman" w:hAnsi="Times New Roman" w:eastAsia="黑体"/>
          <w:color w:val="000000"/>
          <w:sz w:val="21"/>
          <w:szCs w:val="21"/>
          <w:u w:val="single"/>
        </w:rPr>
        <w:t>.6</w:t>
      </w:r>
      <w:r>
        <w:rPr>
          <w:rFonts w:ascii="Times New Roman" w:hAnsi="Times New Roman" w:eastAsia="黑体"/>
          <w:color w:val="000000"/>
          <w:sz w:val="21"/>
          <w:szCs w:val="21"/>
          <w:u w:val="single"/>
        </w:rPr>
        <w:t>-1</w:t>
      </w:r>
      <w:r>
        <w:rPr>
          <w:rFonts w:hint="eastAsia" w:ascii="Times New Roman" w:hAnsi="Times New Roman" w:eastAsia="黑体"/>
          <w:color w:val="000000"/>
          <w:sz w:val="21"/>
          <w:szCs w:val="21"/>
          <w:u w:val="single"/>
        </w:rPr>
        <w:t xml:space="preserve"> </w:t>
      </w:r>
      <w:r>
        <w:rPr>
          <w:rFonts w:hint="eastAsia" w:ascii="Times New Roman" w:hAnsi="Times New Roman" w:eastAsia="黑体"/>
          <w:color w:val="000000"/>
          <w:sz w:val="21"/>
          <w:szCs w:val="21"/>
          <w:u w:val="single"/>
          <w:lang w:val="zh-CN"/>
        </w:rPr>
        <w:t>流动源突发环境事件应急卡</w:t>
      </w:r>
    </w:p>
    <w:tbl>
      <w:tblPr>
        <w:tblStyle w:val="3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238"/>
        <w:gridCol w:w="1078"/>
        <w:gridCol w:w="1845"/>
        <w:gridCol w:w="1903"/>
        <w:gridCol w:w="1895"/>
      </w:tblGrid>
      <w:tr w14:paraId="1126A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01" w:type="dxa"/>
            <w:vMerge w:val="restart"/>
            <w:tcBorders>
              <w:top w:val="single" w:color="auto" w:sz="12" w:space="0"/>
            </w:tcBorders>
            <w:vAlign w:val="center"/>
          </w:tcPr>
          <w:p w14:paraId="07CE5B7D">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风险</w:t>
            </w:r>
          </w:p>
          <w:p w14:paraId="2F448AF6">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特征</w:t>
            </w:r>
          </w:p>
        </w:tc>
        <w:tc>
          <w:tcPr>
            <w:tcW w:w="1238" w:type="dxa"/>
            <w:tcBorders>
              <w:top w:val="single" w:color="auto" w:sz="12" w:space="0"/>
              <w:bottom w:val="single" w:color="auto" w:sz="4" w:space="0"/>
              <w:right w:val="single" w:color="auto" w:sz="4" w:space="0"/>
            </w:tcBorders>
            <w:vAlign w:val="center"/>
          </w:tcPr>
          <w:p w14:paraId="2E0C0DE5">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事故地点</w:t>
            </w:r>
          </w:p>
        </w:tc>
        <w:tc>
          <w:tcPr>
            <w:tcW w:w="6721" w:type="dxa"/>
            <w:gridSpan w:val="4"/>
            <w:tcBorders>
              <w:top w:val="single" w:color="auto" w:sz="12" w:space="0"/>
              <w:left w:val="single" w:color="auto" w:sz="4" w:space="0"/>
              <w:bottom w:val="single" w:color="auto" w:sz="4" w:space="0"/>
            </w:tcBorders>
            <w:vAlign w:val="center"/>
          </w:tcPr>
          <w:p w14:paraId="6516DCF2">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兴隆水库饮用水源保护区内沿线公路</w:t>
            </w:r>
          </w:p>
        </w:tc>
      </w:tr>
      <w:tr w14:paraId="2CBBE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01" w:type="dxa"/>
            <w:vMerge w:val="continue"/>
            <w:vAlign w:val="center"/>
          </w:tcPr>
          <w:p w14:paraId="1A7C45EF">
            <w:pPr>
              <w:spacing w:line="420" w:lineRule="exact"/>
              <w:ind w:firstLine="0" w:firstLineChars="0"/>
              <w:jc w:val="center"/>
              <w:rPr>
                <w:rFonts w:ascii="Times New Roman" w:hAnsi="Times New Roman"/>
                <w:color w:val="000000"/>
                <w:sz w:val="21"/>
                <w:szCs w:val="21"/>
              </w:rPr>
            </w:pPr>
          </w:p>
        </w:tc>
        <w:tc>
          <w:tcPr>
            <w:tcW w:w="1238" w:type="dxa"/>
            <w:tcBorders>
              <w:bottom w:val="single" w:color="auto" w:sz="4" w:space="0"/>
              <w:right w:val="single" w:color="auto" w:sz="4" w:space="0"/>
            </w:tcBorders>
            <w:vAlign w:val="center"/>
          </w:tcPr>
          <w:p w14:paraId="522BD16C">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风险物质</w:t>
            </w:r>
          </w:p>
        </w:tc>
        <w:tc>
          <w:tcPr>
            <w:tcW w:w="6721" w:type="dxa"/>
            <w:gridSpan w:val="4"/>
            <w:tcBorders>
              <w:left w:val="single" w:color="auto" w:sz="4" w:space="0"/>
              <w:bottom w:val="single" w:color="auto" w:sz="4" w:space="0"/>
            </w:tcBorders>
            <w:vAlign w:val="center"/>
          </w:tcPr>
          <w:p w14:paraId="7D4674C1">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柴油、汽油</w:t>
            </w:r>
          </w:p>
        </w:tc>
      </w:tr>
      <w:tr w14:paraId="16767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01" w:type="dxa"/>
            <w:vMerge w:val="continue"/>
            <w:vAlign w:val="center"/>
          </w:tcPr>
          <w:p w14:paraId="5CE50463">
            <w:pPr>
              <w:spacing w:line="420" w:lineRule="exact"/>
              <w:ind w:firstLine="0" w:firstLineChars="0"/>
              <w:jc w:val="center"/>
              <w:rPr>
                <w:rFonts w:ascii="Times New Roman" w:hAnsi="Times New Roman"/>
                <w:color w:val="000000"/>
                <w:sz w:val="21"/>
                <w:szCs w:val="21"/>
              </w:rPr>
            </w:pPr>
          </w:p>
        </w:tc>
        <w:tc>
          <w:tcPr>
            <w:tcW w:w="1238" w:type="dxa"/>
            <w:tcBorders>
              <w:top w:val="single" w:color="auto" w:sz="4" w:space="0"/>
              <w:right w:val="single" w:color="auto" w:sz="4" w:space="0"/>
            </w:tcBorders>
            <w:vAlign w:val="center"/>
          </w:tcPr>
          <w:p w14:paraId="48469EDB">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事故说明</w:t>
            </w:r>
          </w:p>
        </w:tc>
        <w:tc>
          <w:tcPr>
            <w:tcW w:w="6721" w:type="dxa"/>
            <w:gridSpan w:val="4"/>
            <w:tcBorders>
              <w:top w:val="single" w:color="auto" w:sz="4" w:space="0"/>
              <w:left w:val="single" w:color="auto" w:sz="4" w:space="0"/>
            </w:tcBorders>
            <w:vAlign w:val="center"/>
          </w:tcPr>
          <w:p w14:paraId="77FED459">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兴隆水库饮用水源保护区内沿线发生交通事故导致水体或土壤受污染</w:t>
            </w:r>
          </w:p>
        </w:tc>
      </w:tr>
      <w:tr w14:paraId="3B498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01" w:type="dxa"/>
            <w:vAlign w:val="center"/>
          </w:tcPr>
          <w:p w14:paraId="25B2B0AD">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w:t>
            </w:r>
          </w:p>
          <w:p w14:paraId="3D3A1625">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程序</w:t>
            </w:r>
          </w:p>
        </w:tc>
        <w:tc>
          <w:tcPr>
            <w:tcW w:w="7959" w:type="dxa"/>
            <w:gridSpan w:val="5"/>
          </w:tcPr>
          <w:p w14:paraId="2923BC69">
            <w:pPr>
              <w:numPr>
                <w:ilvl w:val="0"/>
                <w:numId w:val="3"/>
              </w:numPr>
              <w:spacing w:line="240" w:lineRule="auto"/>
              <w:ind w:firstLineChars="0"/>
              <w:rPr>
                <w:rFonts w:ascii="Times New Roman" w:hAnsi="Times New Roman"/>
                <w:color w:val="000000"/>
                <w:sz w:val="21"/>
                <w:szCs w:val="21"/>
              </w:rPr>
            </w:pPr>
            <w:r>
              <w:rPr>
                <w:rFonts w:hint="eastAsia" w:ascii="Times New Roman" w:hAnsi="Times New Roman"/>
                <w:color w:val="000000"/>
                <w:sz w:val="21"/>
                <w:szCs w:val="21"/>
              </w:rPr>
              <w:t>事故责任人立即报告应急指挥部，应急指挥部组织人员立即赶赴现场进行核实，将事故发生情况报告南岳区人民政府报告，并进行先期处置工作；</w:t>
            </w:r>
          </w:p>
          <w:p w14:paraId="2F71C3CB">
            <w:pPr>
              <w:numPr>
                <w:ilvl w:val="0"/>
                <w:numId w:val="3"/>
              </w:numPr>
              <w:spacing w:line="240" w:lineRule="auto"/>
              <w:ind w:firstLineChars="0"/>
              <w:rPr>
                <w:rFonts w:ascii="Times New Roman" w:hAnsi="Times New Roman"/>
                <w:color w:val="000000"/>
                <w:sz w:val="21"/>
                <w:szCs w:val="21"/>
              </w:rPr>
            </w:pPr>
            <w:r>
              <w:rPr>
                <w:rFonts w:hint="eastAsia" w:ascii="Times New Roman" w:hAnsi="Times New Roman"/>
                <w:color w:val="000000"/>
                <w:sz w:val="21"/>
                <w:szCs w:val="21"/>
              </w:rPr>
              <w:t>应急指挥部立即成立现场应急指挥部，进行应急处置；且根据事故的大小及发展态势，做出判断，若超出自身应急能力，及时向上级政府报告，启动上级预案。</w:t>
            </w:r>
          </w:p>
        </w:tc>
      </w:tr>
      <w:tr w14:paraId="77563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01" w:type="dxa"/>
            <w:vMerge w:val="restart"/>
            <w:tcBorders>
              <w:top w:val="single" w:color="auto" w:sz="4" w:space="0"/>
            </w:tcBorders>
            <w:vAlign w:val="center"/>
          </w:tcPr>
          <w:p w14:paraId="4DE6EB47">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w:t>
            </w:r>
          </w:p>
          <w:p w14:paraId="0C11CD7D">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报告</w:t>
            </w:r>
          </w:p>
        </w:tc>
        <w:tc>
          <w:tcPr>
            <w:tcW w:w="2316" w:type="dxa"/>
            <w:gridSpan w:val="2"/>
            <w:tcBorders>
              <w:top w:val="single" w:color="auto" w:sz="4" w:space="0"/>
              <w:bottom w:val="single" w:color="auto" w:sz="4" w:space="0"/>
              <w:right w:val="single" w:color="auto" w:sz="4" w:space="0"/>
            </w:tcBorders>
            <w:vAlign w:val="center"/>
          </w:tcPr>
          <w:p w14:paraId="167D48B2">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报告内容</w:t>
            </w:r>
          </w:p>
        </w:tc>
        <w:tc>
          <w:tcPr>
            <w:tcW w:w="5643" w:type="dxa"/>
            <w:gridSpan w:val="3"/>
            <w:tcBorders>
              <w:top w:val="single" w:color="auto" w:sz="4" w:space="0"/>
              <w:left w:val="single" w:color="auto" w:sz="4" w:space="0"/>
              <w:bottom w:val="single" w:color="auto" w:sz="4" w:space="0"/>
            </w:tcBorders>
            <w:vAlign w:val="center"/>
          </w:tcPr>
          <w:p w14:paraId="6D5CAB4F">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事故发生地点、主要风险物质、处置及扩散情况等</w:t>
            </w:r>
          </w:p>
        </w:tc>
      </w:tr>
      <w:tr w14:paraId="05255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01" w:type="dxa"/>
            <w:vMerge w:val="continue"/>
            <w:vAlign w:val="center"/>
          </w:tcPr>
          <w:p w14:paraId="70660E31">
            <w:pPr>
              <w:spacing w:line="420" w:lineRule="exact"/>
              <w:ind w:firstLine="0" w:firstLineChars="0"/>
              <w:jc w:val="center"/>
              <w:rPr>
                <w:rFonts w:ascii="Times New Roman" w:hAnsi="Times New Roman"/>
                <w:color w:val="000000"/>
                <w:sz w:val="21"/>
                <w:szCs w:val="21"/>
              </w:rPr>
            </w:pPr>
          </w:p>
        </w:tc>
        <w:tc>
          <w:tcPr>
            <w:tcW w:w="2316" w:type="dxa"/>
            <w:gridSpan w:val="2"/>
            <w:tcBorders>
              <w:top w:val="single" w:color="auto" w:sz="4" w:space="0"/>
              <w:right w:val="single" w:color="auto" w:sz="4" w:space="0"/>
            </w:tcBorders>
            <w:vAlign w:val="center"/>
          </w:tcPr>
          <w:p w14:paraId="1A8D12E5">
            <w:pPr>
              <w:spacing w:line="240" w:lineRule="auto"/>
              <w:ind w:firstLine="0" w:firstLineChars="0"/>
              <w:jc w:val="center"/>
              <w:rPr>
                <w:rFonts w:ascii="Times New Roman" w:hAnsi="Times New Roman"/>
                <w:color w:val="000000"/>
                <w:sz w:val="21"/>
                <w:szCs w:val="21"/>
              </w:rPr>
            </w:pPr>
            <w:r>
              <w:rPr>
                <w:rFonts w:hint="eastAsia" w:ascii="Times New Roman" w:hAnsi="Times New Roman"/>
                <w:sz w:val="21"/>
                <w:szCs w:val="21"/>
              </w:rPr>
              <w:t>南岳区饮用水源保护区应急指挥组</w:t>
            </w:r>
          </w:p>
        </w:tc>
        <w:tc>
          <w:tcPr>
            <w:tcW w:w="1845" w:type="dxa"/>
            <w:tcBorders>
              <w:top w:val="single" w:color="auto" w:sz="4" w:space="0"/>
              <w:left w:val="single" w:color="auto" w:sz="4" w:space="0"/>
              <w:right w:val="single" w:color="auto" w:sz="4" w:space="0"/>
            </w:tcBorders>
            <w:vAlign w:val="center"/>
          </w:tcPr>
          <w:p w14:paraId="7714902B">
            <w:pPr>
              <w:spacing w:line="42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0734-5662261</w:t>
            </w:r>
          </w:p>
        </w:tc>
        <w:tc>
          <w:tcPr>
            <w:tcW w:w="1903" w:type="dxa"/>
            <w:tcBorders>
              <w:top w:val="single" w:color="auto" w:sz="4" w:space="0"/>
              <w:left w:val="single" w:color="auto" w:sz="4" w:space="0"/>
              <w:right w:val="single" w:color="auto" w:sz="4" w:space="0"/>
            </w:tcBorders>
            <w:vAlign w:val="center"/>
          </w:tcPr>
          <w:p w14:paraId="02353B1C">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环保热线</w:t>
            </w:r>
          </w:p>
        </w:tc>
        <w:tc>
          <w:tcPr>
            <w:tcW w:w="1895" w:type="dxa"/>
            <w:tcBorders>
              <w:top w:val="single" w:color="auto" w:sz="4" w:space="0"/>
              <w:left w:val="single" w:color="auto" w:sz="4" w:space="0"/>
            </w:tcBorders>
            <w:vAlign w:val="center"/>
          </w:tcPr>
          <w:p w14:paraId="416C5F9B">
            <w:pPr>
              <w:spacing w:line="420" w:lineRule="exact"/>
              <w:ind w:firstLine="0" w:firstLineChars="0"/>
              <w:jc w:val="center"/>
              <w:rPr>
                <w:rFonts w:ascii="Times New Roman" w:hAnsi="Times New Roman"/>
                <w:color w:val="000000"/>
                <w:sz w:val="21"/>
                <w:szCs w:val="21"/>
              </w:rPr>
            </w:pPr>
            <w:r>
              <w:rPr>
                <w:rFonts w:ascii="Times New Roman" w:hAnsi="Times New Roman"/>
                <w:sz w:val="21"/>
                <w:szCs w:val="21"/>
              </w:rPr>
              <w:t>12369</w:t>
            </w:r>
          </w:p>
        </w:tc>
      </w:tr>
      <w:tr w14:paraId="6E975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01" w:type="dxa"/>
            <w:vAlign w:val="center"/>
          </w:tcPr>
          <w:p w14:paraId="7C7B1F53">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应急责</w:t>
            </w:r>
          </w:p>
          <w:p w14:paraId="13547BB6">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任单位</w:t>
            </w:r>
          </w:p>
        </w:tc>
        <w:tc>
          <w:tcPr>
            <w:tcW w:w="7959" w:type="dxa"/>
            <w:gridSpan w:val="5"/>
            <w:vAlign w:val="center"/>
          </w:tcPr>
          <w:p w14:paraId="78F5CD1C">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事故责任单位、南岳区人民政府、南岳镇人民政府、区环保部门、区交通运输局、区水务移民局、区卫计局、区宣传局、区住建局、区安监局等</w:t>
            </w:r>
          </w:p>
        </w:tc>
      </w:tr>
      <w:tr w14:paraId="0AD48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01" w:type="dxa"/>
            <w:tcBorders>
              <w:bottom w:val="single" w:color="auto" w:sz="12" w:space="0"/>
            </w:tcBorders>
            <w:vAlign w:val="center"/>
          </w:tcPr>
          <w:p w14:paraId="1A155CC2">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应急物资与装备</w:t>
            </w:r>
          </w:p>
        </w:tc>
        <w:tc>
          <w:tcPr>
            <w:tcW w:w="7959" w:type="dxa"/>
            <w:gridSpan w:val="5"/>
            <w:tcBorders>
              <w:bottom w:val="single" w:color="auto" w:sz="12" w:space="0"/>
            </w:tcBorders>
          </w:tcPr>
          <w:p w14:paraId="1A9A9120">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吸油泵、管道、围油栏、拦油带、吸油毡，打捞船等</w:t>
            </w:r>
          </w:p>
        </w:tc>
      </w:tr>
      <w:tr w14:paraId="767E8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01" w:type="dxa"/>
            <w:vAlign w:val="center"/>
          </w:tcPr>
          <w:p w14:paraId="5FE2CDD0">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应急处</w:t>
            </w:r>
          </w:p>
          <w:p w14:paraId="6189529F">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置措施</w:t>
            </w:r>
          </w:p>
        </w:tc>
        <w:tc>
          <w:tcPr>
            <w:tcW w:w="7959" w:type="dxa"/>
            <w:gridSpan w:val="5"/>
          </w:tcPr>
          <w:p w14:paraId="0C1C0D09">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根据事件分级，启动响应级别的兴隆水库饮用水源地突发环境事件应急预案：</w:t>
            </w:r>
          </w:p>
          <w:p w14:paraId="4E43D0C7">
            <w:pPr>
              <w:spacing w:line="240" w:lineRule="auto"/>
              <w:ind w:firstLine="210" w:firstLineChars="10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）截源</w:t>
            </w:r>
          </w:p>
          <w:p w14:paraId="4D49875B">
            <w:pPr>
              <w:spacing w:line="240" w:lineRule="auto"/>
              <w:ind w:firstLine="420"/>
              <w:rPr>
                <w:rFonts w:ascii="Times New Roman" w:hAnsi="Times New Roman"/>
                <w:color w:val="000000"/>
                <w:sz w:val="21"/>
                <w:szCs w:val="21"/>
              </w:rPr>
            </w:pPr>
            <w:r>
              <w:rPr>
                <w:rFonts w:hint="eastAsia" w:ascii="Times New Roman" w:hAnsi="Times New Roman"/>
                <w:color w:val="000000"/>
                <w:sz w:val="21"/>
                <w:szCs w:val="21"/>
              </w:rPr>
              <w:t>①在事故发生后，应将污染物立即清理打捞出水或进行拦污隔离等，必要时可采用修筑导流坝、围堰等工程措施来防止污染物向外扩散，以利于更方便的收集污染物。对于石油类污染，还可以采用围油栏、撇油器等工具收集泄漏的油类或油类制品。</w:t>
            </w:r>
          </w:p>
          <w:p w14:paraId="54AFE85D">
            <w:pPr>
              <w:spacing w:line="240" w:lineRule="auto"/>
              <w:ind w:firstLine="420"/>
              <w:rPr>
                <w:rFonts w:ascii="Times New Roman" w:hAnsi="Times New Roman"/>
                <w:color w:val="000000"/>
                <w:sz w:val="21"/>
                <w:szCs w:val="21"/>
              </w:rPr>
            </w:pPr>
            <w:r>
              <w:rPr>
                <w:rFonts w:hint="eastAsia" w:ascii="Times New Roman" w:hAnsi="Times New Roman"/>
                <w:color w:val="000000"/>
                <w:sz w:val="21"/>
                <w:szCs w:val="21"/>
              </w:rPr>
              <w:t>②泄漏的危化品如进入饮用水源保护区时，可采取化学处理法处理，根据不同的污染物采取不同的化学处理方法；；</w:t>
            </w:r>
          </w:p>
          <w:p w14:paraId="253AA0CD">
            <w:pPr>
              <w:numPr>
                <w:ilvl w:val="0"/>
                <w:numId w:val="4"/>
              </w:numPr>
              <w:spacing w:line="240" w:lineRule="auto"/>
              <w:ind w:firstLineChars="0"/>
              <w:rPr>
                <w:rFonts w:ascii="Times New Roman" w:hAnsi="Times New Roman"/>
                <w:color w:val="000000"/>
                <w:sz w:val="21"/>
                <w:szCs w:val="21"/>
              </w:rPr>
            </w:pPr>
            <w:r>
              <w:rPr>
                <w:rFonts w:hint="eastAsia" w:ascii="Times New Roman" w:hAnsi="Times New Roman"/>
                <w:color w:val="000000"/>
                <w:sz w:val="21"/>
                <w:szCs w:val="21"/>
              </w:rPr>
              <w:t>协调</w:t>
            </w:r>
          </w:p>
          <w:p w14:paraId="6EFE6C06">
            <w:pPr>
              <w:spacing w:line="240" w:lineRule="auto"/>
              <w:ind w:firstLine="420"/>
              <w:rPr>
                <w:rFonts w:ascii="Times New Roman" w:hAnsi="Times New Roman"/>
                <w:sz w:val="21"/>
                <w:szCs w:val="21"/>
              </w:rPr>
            </w:pPr>
            <w:r>
              <w:rPr>
                <w:rFonts w:hint="eastAsia" w:ascii="Times New Roman" w:hAnsi="Times New Roman"/>
                <w:color w:val="000000"/>
                <w:sz w:val="21"/>
                <w:szCs w:val="21"/>
              </w:rPr>
              <w:t>综合组及时通报事件处置情况，若出现水质超标，及时告知水厂，密切关注水厂进水、出水水质情况，并将进出水水质异常情况及时反馈饮用水源地突发环境事件应急指挥部，水厂时刻准备启动供水应急</w:t>
            </w:r>
            <w:r>
              <w:rPr>
                <w:rFonts w:hint="eastAsia" w:ascii="Times New Roman" w:hAnsi="Times New Roman"/>
                <w:sz w:val="21"/>
                <w:szCs w:val="21"/>
              </w:rPr>
              <w:t>预案（如启用备用水源）；若发现水厂出水超标或存在超标趋势，应急指挥部报告南岳区人民政府，由人民政府上报衡阳市应急指挥部，启动上级预案。</w:t>
            </w:r>
          </w:p>
          <w:p w14:paraId="14ABEA46">
            <w:pPr>
              <w:spacing w:line="240" w:lineRule="auto"/>
              <w:ind w:firstLine="420"/>
              <w:rPr>
                <w:rFonts w:ascii="Times New Roman" w:hAnsi="宋体"/>
                <w:sz w:val="21"/>
                <w:szCs w:val="21"/>
              </w:rPr>
            </w:pPr>
            <w:r>
              <w:rPr>
                <w:rFonts w:hint="eastAsia" w:ascii="Times New Roman" w:hAnsi="宋体"/>
                <w:sz w:val="21"/>
                <w:szCs w:val="21"/>
              </w:rPr>
              <w:t xml:space="preserve">（3）保障  </w:t>
            </w:r>
          </w:p>
          <w:p w14:paraId="5B864C5A">
            <w:pPr>
              <w:spacing w:line="240" w:lineRule="auto"/>
              <w:ind w:firstLine="420"/>
              <w:rPr>
                <w:rFonts w:ascii="Times New Roman" w:hAnsi="Times New Roman"/>
                <w:color w:val="0000FF"/>
                <w:sz w:val="21"/>
                <w:szCs w:val="21"/>
              </w:rPr>
            </w:pPr>
            <w:r>
              <w:rPr>
                <w:rFonts w:hint="eastAsia" w:ascii="Times New Roman" w:hAnsi="宋体"/>
                <w:sz w:val="21"/>
                <w:szCs w:val="21"/>
              </w:rPr>
              <w:t>应急供水保障组及时了解饮用水服务范围内的饮用水供水情况，必要时负责紧急实施或调整应急送水、集中供水方案，调集应急送水车辆，将自来水送达各无水小区适当地点，及时向无水小区居民发出通告等；根据市桶装和瓶装纯净水的供应情况，及时调配、调运纯净水、保障</w:t>
            </w:r>
            <w:r>
              <w:rPr>
                <w:rFonts w:ascii="Times New Roman" w:hAnsi="宋体"/>
                <w:sz w:val="21"/>
                <w:szCs w:val="21"/>
              </w:rPr>
              <w:t>纯净水（桶装、瓶装）</w:t>
            </w:r>
            <w:r>
              <w:rPr>
                <w:rFonts w:hint="eastAsia" w:ascii="Times New Roman" w:hAnsi="宋体"/>
                <w:sz w:val="21"/>
                <w:szCs w:val="21"/>
              </w:rPr>
              <w:t>的市场供应；避免人民群众恐慌、维护社会稳定；</w:t>
            </w:r>
          </w:p>
          <w:p w14:paraId="2CA598F3">
            <w:pPr>
              <w:spacing w:line="240" w:lineRule="auto"/>
              <w:ind w:firstLine="210" w:firstLineChars="100"/>
              <w:rPr>
                <w:rFonts w:ascii="Times New Roman" w:hAnsi="Times New Roman"/>
                <w:color w:val="000000"/>
                <w:sz w:val="21"/>
                <w:szCs w:val="21"/>
              </w:rPr>
            </w:pPr>
            <w:r>
              <w:rPr>
                <w:rFonts w:hint="eastAsia" w:ascii="Times New Roman" w:hAnsi="Times New Roman"/>
                <w:color w:val="000000"/>
                <w:sz w:val="21"/>
                <w:szCs w:val="21"/>
              </w:rPr>
              <w:t>（4）善后</w:t>
            </w:r>
          </w:p>
          <w:p w14:paraId="71A6BCD5">
            <w:pPr>
              <w:spacing w:line="240" w:lineRule="auto"/>
              <w:ind w:firstLine="420"/>
              <w:rPr>
                <w:rFonts w:ascii="Times New Roman" w:hAnsi="Times New Roman"/>
                <w:color w:val="000000"/>
                <w:sz w:val="21"/>
                <w:szCs w:val="21"/>
              </w:rPr>
            </w:pPr>
            <w:r>
              <w:rPr>
                <w:rFonts w:hint="eastAsia" w:ascii="Times New Roman" w:hAnsi="Times New Roman"/>
                <w:color w:val="000000"/>
                <w:sz w:val="21"/>
                <w:szCs w:val="21"/>
              </w:rPr>
              <w:t>综合组负责</w:t>
            </w:r>
            <w:r>
              <w:rPr>
                <w:rFonts w:hint="eastAsia" w:ascii="Times New Roman" w:hAnsi="Times New Roman"/>
                <w:sz w:val="21"/>
                <w:szCs w:val="21"/>
              </w:rPr>
              <w:t>消除事故后果和影响，保证社会稳定，尽快恢复水厂取水正常秩序，</w:t>
            </w:r>
            <w:r>
              <w:rPr>
                <w:rFonts w:hint="eastAsia" w:ascii="Times New Roman" w:hAnsi="Times New Roman"/>
                <w:color w:val="000000"/>
                <w:sz w:val="21"/>
                <w:szCs w:val="21"/>
              </w:rPr>
              <w:t>并负责后期的水质恢复工作。</w:t>
            </w:r>
          </w:p>
        </w:tc>
      </w:tr>
      <w:tr w14:paraId="65BB9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01" w:type="dxa"/>
            <w:tcBorders>
              <w:bottom w:val="single" w:color="auto" w:sz="12" w:space="0"/>
            </w:tcBorders>
            <w:vAlign w:val="center"/>
          </w:tcPr>
          <w:p w14:paraId="663819FC">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应急监测方案</w:t>
            </w:r>
          </w:p>
        </w:tc>
        <w:tc>
          <w:tcPr>
            <w:tcW w:w="7959" w:type="dxa"/>
            <w:gridSpan w:val="5"/>
            <w:tcBorders>
              <w:bottom w:val="single" w:color="auto" w:sz="12" w:space="0"/>
            </w:tcBorders>
          </w:tcPr>
          <w:p w14:paraId="5110B80F">
            <w:pPr>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沿水库公路发生交通事故或相关燃油物质泄漏，泄漏物进入饮用水源保护区</w:t>
            </w:r>
            <w:r>
              <w:rPr>
                <w:rFonts w:ascii="Times New Roman" w:hAnsi="Times New Roman"/>
                <w:sz w:val="21"/>
                <w:szCs w:val="21"/>
              </w:rPr>
              <w:t>，则应对水质进行监测，监测要点如下：</w:t>
            </w:r>
          </w:p>
          <w:p w14:paraId="2F758A6A">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（1）监测因子：</w:t>
            </w:r>
            <w:r>
              <w:rPr>
                <w:rFonts w:hint="eastAsia" w:ascii="Times New Roman" w:hAnsi="Times New Roman"/>
                <w:sz w:val="21"/>
                <w:szCs w:val="21"/>
              </w:rPr>
              <w:t>pH值、石油类等</w:t>
            </w:r>
            <w:r>
              <w:rPr>
                <w:rFonts w:ascii="Times New Roman" w:hAnsi="Times New Roman"/>
                <w:sz w:val="21"/>
                <w:szCs w:val="21"/>
              </w:rPr>
              <w:t>。</w:t>
            </w:r>
          </w:p>
          <w:p w14:paraId="76CFC558">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（2）监测方法：参见</w:t>
            </w:r>
            <w:r>
              <w:rPr>
                <w:rFonts w:hint="eastAsia" w:ascii="Times New Roman" w:hAnsi="Times New Roman"/>
                <w:sz w:val="21"/>
                <w:szCs w:val="21"/>
              </w:rPr>
              <w:t>3</w:t>
            </w:r>
            <w:r>
              <w:rPr>
                <w:rFonts w:ascii="Times New Roman" w:hAnsi="Times New Roman"/>
                <w:sz w:val="21"/>
                <w:szCs w:val="21"/>
              </w:rPr>
              <w:t>.4节监测方法。</w:t>
            </w:r>
          </w:p>
          <w:p w14:paraId="27FD01FC">
            <w:pPr>
              <w:adjustRightInd w:val="0"/>
              <w:snapToGrid w:val="0"/>
              <w:spacing w:line="240" w:lineRule="auto"/>
              <w:ind w:firstLine="0" w:firstLineChars="0"/>
              <w:rPr>
                <w:rFonts w:ascii="Times New Roman" w:hAnsi="Times New Roman"/>
                <w:sz w:val="21"/>
                <w:szCs w:val="21"/>
              </w:rPr>
            </w:pPr>
            <w:r>
              <w:rPr>
                <w:rFonts w:ascii="Times New Roman" w:hAnsi="Times New Roman"/>
                <w:sz w:val="21"/>
                <w:szCs w:val="21"/>
              </w:rPr>
              <w:t>（3）监测布点：</w:t>
            </w:r>
            <w:r>
              <w:rPr>
                <w:rFonts w:hint="eastAsia" w:ascii="Times New Roman" w:hAnsi="Times New Roman"/>
                <w:sz w:val="21"/>
                <w:szCs w:val="21"/>
              </w:rPr>
              <w:t>事故发生地及及兴隆水厂出水、兴隆水库饮用水源取水口等位置布点监测，上游设置对照点</w:t>
            </w:r>
            <w:r>
              <w:rPr>
                <w:rFonts w:ascii="Times New Roman" w:hAnsi="Times New Roman"/>
                <w:sz w:val="21"/>
                <w:szCs w:val="21"/>
              </w:rPr>
              <w:t>。</w:t>
            </w:r>
          </w:p>
          <w:p w14:paraId="4F70424D">
            <w:pPr>
              <w:spacing w:line="240" w:lineRule="auto"/>
              <w:ind w:firstLine="0" w:firstLineChars="0"/>
              <w:rPr>
                <w:rFonts w:ascii="Times New Roman" w:hAnsi="Times New Roman"/>
                <w:color w:val="000000"/>
                <w:sz w:val="21"/>
                <w:szCs w:val="21"/>
              </w:rPr>
            </w:pPr>
            <w:r>
              <w:rPr>
                <w:rFonts w:ascii="Times New Roman" w:hAnsi="Times New Roman"/>
                <w:sz w:val="21"/>
                <w:szCs w:val="21"/>
              </w:rPr>
              <w:t>（4）监测频次：参见</w:t>
            </w:r>
            <w:r>
              <w:rPr>
                <w:rFonts w:hint="eastAsia" w:ascii="Times New Roman" w:hAnsi="Times New Roman"/>
                <w:sz w:val="21"/>
                <w:szCs w:val="21"/>
              </w:rPr>
              <w:t>3</w:t>
            </w:r>
            <w:r>
              <w:rPr>
                <w:rFonts w:ascii="Times New Roman" w:hAnsi="Times New Roman"/>
                <w:sz w:val="21"/>
                <w:szCs w:val="21"/>
              </w:rPr>
              <w:t>.4节。</w:t>
            </w:r>
          </w:p>
        </w:tc>
      </w:tr>
    </w:tbl>
    <w:p w14:paraId="6BAE956A">
      <w:pPr>
        <w:spacing w:line="480" w:lineRule="exact"/>
        <w:ind w:firstLine="480"/>
        <w:rPr>
          <w:rFonts w:ascii="Times New Roman" w:hAnsi="Times New Roman"/>
          <w:color w:val="000000"/>
          <w:szCs w:val="21"/>
        </w:rPr>
      </w:pPr>
    </w:p>
    <w:p w14:paraId="40329042">
      <w:pPr>
        <w:spacing w:line="480" w:lineRule="exact"/>
        <w:ind w:firstLine="480"/>
        <w:rPr>
          <w:rFonts w:ascii="Times New Roman" w:hAnsi="Times New Roman"/>
          <w:color w:val="000000"/>
          <w:szCs w:val="21"/>
        </w:rPr>
        <w:sectPr>
          <w:pgSz w:w="11906" w:h="16838"/>
          <w:pgMar w:top="1134" w:right="1531" w:bottom="1361" w:left="1531" w:header="851" w:footer="992" w:gutter="0"/>
          <w:cols w:space="720" w:num="1"/>
          <w:docGrid w:type="lines" w:linePitch="315" w:charSpace="0"/>
        </w:sectPr>
      </w:pPr>
    </w:p>
    <w:p w14:paraId="2B0826DE">
      <w:pPr>
        <w:autoSpaceDE w:val="0"/>
        <w:autoSpaceDN w:val="0"/>
        <w:adjustRightInd w:val="0"/>
        <w:spacing w:line="480" w:lineRule="exact"/>
        <w:ind w:firstLine="420"/>
        <w:jc w:val="center"/>
        <w:rPr>
          <w:rFonts w:ascii="Times New Roman" w:hAnsi="Times New Roman" w:eastAsia="黑体"/>
          <w:color w:val="000000"/>
          <w:sz w:val="21"/>
          <w:szCs w:val="21"/>
          <w:u w:val="single"/>
          <w:lang w:val="zh-CN"/>
        </w:rPr>
      </w:pPr>
      <w:r>
        <w:rPr>
          <w:rFonts w:hint="eastAsia" w:ascii="Times New Roman" w:hAnsi="Times New Roman" w:eastAsia="黑体"/>
          <w:color w:val="000000"/>
          <w:sz w:val="21"/>
          <w:szCs w:val="21"/>
          <w:u w:val="single"/>
          <w:lang w:val="zh-CN"/>
        </w:rPr>
        <w:t>表</w:t>
      </w:r>
      <w:r>
        <w:rPr>
          <w:rFonts w:ascii="Times New Roman" w:hAnsi="Times New Roman" w:eastAsia="黑体"/>
          <w:color w:val="000000"/>
          <w:sz w:val="21"/>
          <w:szCs w:val="21"/>
          <w:u w:val="single"/>
        </w:rPr>
        <w:t>3</w:t>
      </w:r>
      <w:r>
        <w:rPr>
          <w:rFonts w:hint="eastAsia" w:ascii="Times New Roman" w:hAnsi="Times New Roman" w:eastAsia="黑体"/>
          <w:color w:val="000000"/>
          <w:sz w:val="21"/>
          <w:szCs w:val="21"/>
          <w:u w:val="single"/>
        </w:rPr>
        <w:t>.6</w:t>
      </w:r>
      <w:r>
        <w:rPr>
          <w:rFonts w:ascii="Times New Roman" w:hAnsi="Times New Roman" w:eastAsia="黑体"/>
          <w:color w:val="000000"/>
          <w:sz w:val="21"/>
          <w:szCs w:val="21"/>
          <w:u w:val="single"/>
        </w:rPr>
        <w:t>-2</w:t>
      </w:r>
      <w:r>
        <w:rPr>
          <w:rFonts w:hint="eastAsia" w:ascii="Times New Roman" w:hAnsi="Times New Roman" w:eastAsia="黑体"/>
          <w:color w:val="000000"/>
          <w:sz w:val="21"/>
          <w:szCs w:val="21"/>
          <w:u w:val="single"/>
        </w:rPr>
        <w:t xml:space="preserve"> </w:t>
      </w:r>
      <w:r>
        <w:rPr>
          <w:rFonts w:hint="eastAsia" w:ascii="Times New Roman" w:hAnsi="Times New Roman" w:eastAsia="黑体"/>
          <w:color w:val="000000"/>
          <w:sz w:val="21"/>
          <w:szCs w:val="21"/>
          <w:u w:val="single"/>
          <w:lang w:val="zh-CN"/>
        </w:rPr>
        <w:t>非点源污染事件应急卡</w:t>
      </w:r>
    </w:p>
    <w:tbl>
      <w:tblPr>
        <w:tblStyle w:val="3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4"/>
        <w:gridCol w:w="1176"/>
        <w:gridCol w:w="1167"/>
        <w:gridCol w:w="1816"/>
        <w:gridCol w:w="1872"/>
        <w:gridCol w:w="1865"/>
      </w:tblGrid>
      <w:tr w14:paraId="69A47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Merge w:val="restart"/>
            <w:tcBorders>
              <w:top w:val="single" w:color="auto" w:sz="12" w:space="0"/>
            </w:tcBorders>
            <w:vAlign w:val="center"/>
          </w:tcPr>
          <w:p w14:paraId="67265517">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风险</w:t>
            </w:r>
          </w:p>
          <w:p w14:paraId="49321B6F">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特征</w:t>
            </w:r>
          </w:p>
        </w:tc>
        <w:tc>
          <w:tcPr>
            <w:tcW w:w="1176" w:type="dxa"/>
            <w:tcBorders>
              <w:top w:val="single" w:color="auto" w:sz="12" w:space="0"/>
              <w:bottom w:val="single" w:color="auto" w:sz="4" w:space="0"/>
              <w:right w:val="single" w:color="auto" w:sz="4" w:space="0"/>
            </w:tcBorders>
            <w:vAlign w:val="center"/>
          </w:tcPr>
          <w:p w14:paraId="1AF10764">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事故地点</w:t>
            </w:r>
          </w:p>
        </w:tc>
        <w:tc>
          <w:tcPr>
            <w:tcW w:w="6720" w:type="dxa"/>
            <w:gridSpan w:val="4"/>
            <w:tcBorders>
              <w:top w:val="single" w:color="auto" w:sz="12" w:space="0"/>
              <w:left w:val="single" w:color="auto" w:sz="4" w:space="0"/>
              <w:bottom w:val="single" w:color="auto" w:sz="4" w:space="0"/>
            </w:tcBorders>
            <w:vAlign w:val="center"/>
          </w:tcPr>
          <w:p w14:paraId="456C6654">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南岳区兴隆水库集雨区</w:t>
            </w:r>
          </w:p>
        </w:tc>
      </w:tr>
      <w:tr w14:paraId="748A7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Merge w:val="continue"/>
            <w:vAlign w:val="center"/>
          </w:tcPr>
          <w:p w14:paraId="1FCD957B">
            <w:pPr>
              <w:spacing w:line="460" w:lineRule="exact"/>
              <w:ind w:firstLine="482"/>
              <w:jc w:val="center"/>
              <w:rPr>
                <w:rFonts w:ascii="Times New Roman" w:hAnsi="Times New Roman"/>
                <w:b/>
                <w:color w:val="000000"/>
                <w:szCs w:val="21"/>
              </w:rPr>
            </w:pPr>
          </w:p>
        </w:tc>
        <w:tc>
          <w:tcPr>
            <w:tcW w:w="1176" w:type="dxa"/>
            <w:tcBorders>
              <w:bottom w:val="single" w:color="auto" w:sz="4" w:space="0"/>
              <w:right w:val="single" w:color="auto" w:sz="4" w:space="0"/>
            </w:tcBorders>
            <w:vAlign w:val="center"/>
          </w:tcPr>
          <w:p w14:paraId="0C429926">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风险物质</w:t>
            </w:r>
          </w:p>
        </w:tc>
        <w:tc>
          <w:tcPr>
            <w:tcW w:w="6720" w:type="dxa"/>
            <w:gridSpan w:val="4"/>
            <w:tcBorders>
              <w:left w:val="single" w:color="auto" w:sz="4" w:space="0"/>
              <w:bottom w:val="single" w:color="auto" w:sz="4" w:space="0"/>
            </w:tcBorders>
            <w:vAlign w:val="center"/>
          </w:tcPr>
          <w:p w14:paraId="5D701E19">
            <w:pPr>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COD</w:t>
            </w:r>
            <w:r>
              <w:rPr>
                <w:rFonts w:hint="eastAsia" w:ascii="Times New Roman" w:hAnsi="Times New Roman"/>
                <w:color w:val="000000"/>
                <w:sz w:val="21"/>
                <w:szCs w:val="21"/>
              </w:rPr>
              <w:t>、氨氮、粪大肠菌群等污水</w:t>
            </w:r>
          </w:p>
        </w:tc>
      </w:tr>
      <w:tr w14:paraId="073BC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Merge w:val="continue"/>
            <w:vAlign w:val="center"/>
          </w:tcPr>
          <w:p w14:paraId="0D5A31DD">
            <w:pPr>
              <w:spacing w:line="460" w:lineRule="exact"/>
              <w:ind w:firstLine="482"/>
              <w:jc w:val="center"/>
              <w:rPr>
                <w:rFonts w:ascii="Times New Roman" w:hAnsi="Times New Roman"/>
                <w:b/>
                <w:color w:val="000000"/>
                <w:szCs w:val="21"/>
              </w:rPr>
            </w:pPr>
          </w:p>
        </w:tc>
        <w:tc>
          <w:tcPr>
            <w:tcW w:w="1176" w:type="dxa"/>
            <w:tcBorders>
              <w:top w:val="single" w:color="auto" w:sz="4" w:space="0"/>
              <w:right w:val="single" w:color="auto" w:sz="4" w:space="0"/>
            </w:tcBorders>
            <w:vAlign w:val="center"/>
          </w:tcPr>
          <w:p w14:paraId="3EB4ED72">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事故说明</w:t>
            </w:r>
          </w:p>
        </w:tc>
        <w:tc>
          <w:tcPr>
            <w:tcW w:w="6720" w:type="dxa"/>
            <w:gridSpan w:val="4"/>
            <w:tcBorders>
              <w:top w:val="single" w:color="auto" w:sz="4" w:space="0"/>
              <w:left w:val="single" w:color="auto" w:sz="4" w:space="0"/>
            </w:tcBorders>
            <w:vAlign w:val="center"/>
          </w:tcPr>
          <w:p w14:paraId="3D8B608C">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南岳区兴隆水库汇雨面积范围内，可能由于上游茶园等农作物施肥不科学造成非点源环境风险物质流失，进入兴隆水库饮用水源地水质造成污染。</w:t>
            </w:r>
          </w:p>
        </w:tc>
      </w:tr>
      <w:tr w14:paraId="389B1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Align w:val="center"/>
          </w:tcPr>
          <w:p w14:paraId="75BCA877">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w:t>
            </w:r>
          </w:p>
          <w:p w14:paraId="209F61FF">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程序</w:t>
            </w:r>
          </w:p>
        </w:tc>
        <w:tc>
          <w:tcPr>
            <w:tcW w:w="7896" w:type="dxa"/>
            <w:gridSpan w:val="5"/>
          </w:tcPr>
          <w:p w14:paraId="1B7D75C3">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）事故责任单位负责人或发现人立即报告应急指挥部，应急指挥部组织人员立即赶赴现场进行核实，辨明主要污染源和种类，将事故发生情况报告南岳区人民政府报告，并进行先期处置工作；</w:t>
            </w:r>
            <w:r>
              <w:rPr>
                <w:rFonts w:ascii="Times New Roman" w:hAnsi="Times New Roman"/>
                <w:color w:val="000000"/>
                <w:sz w:val="21"/>
                <w:szCs w:val="21"/>
              </w:rPr>
              <w:t xml:space="preserve"> </w:t>
            </w:r>
          </w:p>
          <w:p w14:paraId="2A88B8A2">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）应急指挥部立即成立现场应急指挥部，进行应急处置；且根据事故的大小及发展态势，做出判断，若超出自身应急能力，及时向上级政府报告，启动上级预案。</w:t>
            </w:r>
          </w:p>
        </w:tc>
      </w:tr>
      <w:tr w14:paraId="41409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Merge w:val="restart"/>
            <w:tcBorders>
              <w:top w:val="single" w:color="auto" w:sz="4" w:space="0"/>
            </w:tcBorders>
            <w:vAlign w:val="center"/>
          </w:tcPr>
          <w:p w14:paraId="0AD32EB3">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w:t>
            </w:r>
          </w:p>
          <w:p w14:paraId="5BBFC751">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报告</w:t>
            </w:r>
          </w:p>
        </w:tc>
        <w:tc>
          <w:tcPr>
            <w:tcW w:w="2343" w:type="dxa"/>
            <w:gridSpan w:val="2"/>
            <w:tcBorders>
              <w:top w:val="single" w:color="auto" w:sz="4" w:space="0"/>
              <w:bottom w:val="single" w:color="auto" w:sz="4" w:space="0"/>
              <w:right w:val="single" w:color="auto" w:sz="4" w:space="0"/>
            </w:tcBorders>
            <w:vAlign w:val="center"/>
          </w:tcPr>
          <w:p w14:paraId="3DE2A7DC">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报告内容</w:t>
            </w:r>
          </w:p>
        </w:tc>
        <w:tc>
          <w:tcPr>
            <w:tcW w:w="5553" w:type="dxa"/>
            <w:gridSpan w:val="3"/>
            <w:tcBorders>
              <w:top w:val="single" w:color="auto" w:sz="4" w:space="0"/>
              <w:left w:val="single" w:color="auto" w:sz="4" w:space="0"/>
              <w:bottom w:val="single" w:color="auto" w:sz="4" w:space="0"/>
            </w:tcBorders>
            <w:vAlign w:val="center"/>
          </w:tcPr>
          <w:p w14:paraId="71BE29DB">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事故发生地点、主要风险物质、处置及扩散情况等</w:t>
            </w:r>
          </w:p>
        </w:tc>
      </w:tr>
      <w:tr w14:paraId="35DE9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Merge w:val="continue"/>
            <w:vAlign w:val="center"/>
          </w:tcPr>
          <w:p w14:paraId="5FF6F522">
            <w:pPr>
              <w:spacing w:line="240" w:lineRule="auto"/>
              <w:ind w:firstLine="0" w:firstLineChars="0"/>
              <w:jc w:val="center"/>
              <w:rPr>
                <w:rFonts w:ascii="Times New Roman" w:hAnsi="Times New Roman"/>
                <w:color w:val="000000"/>
                <w:sz w:val="21"/>
                <w:szCs w:val="21"/>
              </w:rPr>
            </w:pPr>
          </w:p>
        </w:tc>
        <w:tc>
          <w:tcPr>
            <w:tcW w:w="2343" w:type="dxa"/>
            <w:gridSpan w:val="2"/>
            <w:tcBorders>
              <w:top w:val="single" w:color="auto" w:sz="4" w:space="0"/>
              <w:right w:val="single" w:color="auto" w:sz="4" w:space="0"/>
            </w:tcBorders>
            <w:vAlign w:val="center"/>
          </w:tcPr>
          <w:p w14:paraId="67C89DB1">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南岳区饮用水源保护区应急指挥组</w:t>
            </w:r>
          </w:p>
        </w:tc>
        <w:tc>
          <w:tcPr>
            <w:tcW w:w="1816" w:type="dxa"/>
            <w:tcBorders>
              <w:top w:val="single" w:color="auto" w:sz="4" w:space="0"/>
              <w:left w:val="single" w:color="auto" w:sz="4" w:space="0"/>
              <w:right w:val="single" w:color="auto" w:sz="4" w:space="0"/>
            </w:tcBorders>
            <w:vAlign w:val="center"/>
          </w:tcPr>
          <w:p w14:paraId="174D363C">
            <w:pPr>
              <w:spacing w:line="42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0734-5662261</w:t>
            </w:r>
          </w:p>
        </w:tc>
        <w:tc>
          <w:tcPr>
            <w:tcW w:w="1872" w:type="dxa"/>
            <w:tcBorders>
              <w:top w:val="single" w:color="auto" w:sz="4" w:space="0"/>
              <w:left w:val="single" w:color="auto" w:sz="4" w:space="0"/>
              <w:right w:val="single" w:color="auto" w:sz="4" w:space="0"/>
            </w:tcBorders>
            <w:vAlign w:val="center"/>
          </w:tcPr>
          <w:p w14:paraId="5481305C">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环保热线</w:t>
            </w:r>
          </w:p>
        </w:tc>
        <w:tc>
          <w:tcPr>
            <w:tcW w:w="1865" w:type="dxa"/>
            <w:tcBorders>
              <w:top w:val="single" w:color="auto" w:sz="4" w:space="0"/>
              <w:left w:val="single" w:color="auto" w:sz="4" w:space="0"/>
            </w:tcBorders>
            <w:vAlign w:val="center"/>
          </w:tcPr>
          <w:p w14:paraId="4D7B4CAE">
            <w:pPr>
              <w:spacing w:line="420" w:lineRule="exact"/>
              <w:ind w:firstLine="0" w:firstLineChars="0"/>
              <w:jc w:val="center"/>
              <w:rPr>
                <w:rFonts w:ascii="Times New Roman" w:hAnsi="Times New Roman"/>
                <w:color w:val="000000"/>
                <w:sz w:val="21"/>
                <w:szCs w:val="21"/>
              </w:rPr>
            </w:pPr>
            <w:r>
              <w:rPr>
                <w:rFonts w:ascii="Times New Roman" w:hAnsi="Times New Roman"/>
                <w:sz w:val="21"/>
                <w:szCs w:val="21"/>
              </w:rPr>
              <w:t>12369</w:t>
            </w:r>
          </w:p>
        </w:tc>
      </w:tr>
      <w:tr w14:paraId="51E2E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Align w:val="center"/>
          </w:tcPr>
          <w:p w14:paraId="2B22DF9D">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应急责</w:t>
            </w:r>
          </w:p>
          <w:p w14:paraId="134EE874">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任单位</w:t>
            </w:r>
          </w:p>
        </w:tc>
        <w:tc>
          <w:tcPr>
            <w:tcW w:w="7896" w:type="dxa"/>
            <w:gridSpan w:val="5"/>
            <w:vAlign w:val="center"/>
          </w:tcPr>
          <w:p w14:paraId="753EE1F5">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事故责任单位、南岳区人民政府、南岳镇人民政府、区环保部门、区交通运输局、区水务移民局、区卫计局、区宣传局、区住建局、区安监局等</w:t>
            </w:r>
          </w:p>
        </w:tc>
      </w:tr>
      <w:tr w14:paraId="3C9B4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tcBorders>
              <w:bottom w:val="single" w:color="auto" w:sz="12" w:space="0"/>
            </w:tcBorders>
            <w:vAlign w:val="center"/>
          </w:tcPr>
          <w:p w14:paraId="61371378">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应急物资与装备</w:t>
            </w:r>
          </w:p>
        </w:tc>
        <w:tc>
          <w:tcPr>
            <w:tcW w:w="7896" w:type="dxa"/>
            <w:gridSpan w:val="5"/>
            <w:tcBorders>
              <w:bottom w:val="single" w:color="auto" w:sz="12" w:space="0"/>
            </w:tcBorders>
          </w:tcPr>
          <w:p w14:paraId="24825297">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生石灰、漂白粉、活性炭等</w:t>
            </w:r>
          </w:p>
        </w:tc>
      </w:tr>
      <w:tr w14:paraId="4A515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Align w:val="center"/>
          </w:tcPr>
          <w:p w14:paraId="781DDF13">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应急处</w:t>
            </w:r>
          </w:p>
          <w:p w14:paraId="44EE5237">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置措施</w:t>
            </w:r>
          </w:p>
        </w:tc>
        <w:tc>
          <w:tcPr>
            <w:tcW w:w="7896" w:type="dxa"/>
            <w:gridSpan w:val="5"/>
          </w:tcPr>
          <w:p w14:paraId="40F98CBF">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环境风险物质进入兴隆水库水体，若水厂进水存在超标现象，或环境监测中心对一二级保护区水域边界及取水口处采样时，发现任一断面存在水质超标现象，立即启动南岳区水库饮用水源地突发环境事件应急预案；具体应急措施如下：</w:t>
            </w:r>
          </w:p>
          <w:p w14:paraId="2718006C">
            <w:pPr>
              <w:numPr>
                <w:ilvl w:val="0"/>
                <w:numId w:val="5"/>
              </w:numPr>
              <w:spacing w:line="240" w:lineRule="auto"/>
              <w:ind w:firstLine="420"/>
              <w:rPr>
                <w:rFonts w:ascii="Times New Roman" w:hAnsi="Times New Roman"/>
                <w:color w:val="000000"/>
                <w:sz w:val="21"/>
                <w:szCs w:val="21"/>
              </w:rPr>
            </w:pPr>
            <w:r>
              <w:rPr>
                <w:rFonts w:hint="eastAsia" w:ascii="Times New Roman" w:hAnsi="Times New Roman"/>
                <w:color w:val="000000"/>
                <w:sz w:val="21"/>
                <w:szCs w:val="21"/>
              </w:rPr>
              <w:t>截源</w:t>
            </w:r>
          </w:p>
          <w:p w14:paraId="625273D4">
            <w:pPr>
              <w:spacing w:line="240" w:lineRule="auto"/>
              <w:ind w:firstLine="420"/>
              <w:rPr>
                <w:rFonts w:ascii="Times New Roman" w:hAnsi="Times New Roman"/>
                <w:color w:val="000000"/>
                <w:sz w:val="21"/>
                <w:szCs w:val="21"/>
              </w:rPr>
            </w:pPr>
            <w:r>
              <w:rPr>
                <w:rFonts w:hint="eastAsia" w:ascii="Times New Roman" w:hAnsi="Times New Roman"/>
                <w:color w:val="000000"/>
                <w:sz w:val="21"/>
                <w:szCs w:val="21"/>
              </w:rPr>
              <w:t>应急处置组可根据外流风险物质的种类在可能影响的流域采取以下截流措施：</w:t>
            </w:r>
          </w:p>
          <w:p w14:paraId="3B7E19A4">
            <w:pPr>
              <w:spacing w:line="240" w:lineRule="auto"/>
              <w:ind w:firstLine="0" w:firstLineChars="0"/>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 1 \* GB3 \* MERGEFORMAT </w:instrText>
            </w:r>
            <w:r>
              <w:rPr>
                <w:rFonts w:ascii="Times New Roman" w:hAnsi="Times New Roman"/>
                <w:color w:val="000000"/>
                <w:sz w:val="21"/>
                <w:szCs w:val="21"/>
              </w:rPr>
              <w:fldChar w:fldCharType="separate"/>
            </w:r>
            <w:r>
              <w:rPr>
                <w:rFonts w:hint="eastAsia" w:ascii="宋体" w:hAnsi="宋体" w:cs="宋体"/>
                <w:color w:val="000000"/>
                <w:sz w:val="21"/>
                <w:szCs w:val="21"/>
              </w:rPr>
              <w:t>①</w:t>
            </w:r>
            <w:r>
              <w:rPr>
                <w:rFonts w:ascii="Times New Roman" w:hAnsi="Times New Roman"/>
                <w:color w:val="000000"/>
                <w:sz w:val="21"/>
                <w:szCs w:val="21"/>
              </w:rPr>
              <w:fldChar w:fldCharType="end"/>
            </w:r>
            <w:r>
              <w:rPr>
                <w:rFonts w:hint="eastAsia" w:ascii="Times New Roman" w:hAnsi="Times New Roman"/>
                <w:color w:val="000000"/>
                <w:sz w:val="21"/>
                <w:szCs w:val="21"/>
              </w:rPr>
              <w:t>农药类污染可先在污染区域投加生石灰或漂白粉，最后投加活性炭；</w:t>
            </w:r>
          </w:p>
          <w:p w14:paraId="71C8FAC0">
            <w:pPr>
              <w:spacing w:line="240" w:lineRule="auto"/>
              <w:ind w:firstLine="0" w:firstLineChars="0"/>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 2 \* GB3 \* MERGEFORMAT </w:instrText>
            </w:r>
            <w:r>
              <w:rPr>
                <w:rFonts w:ascii="Times New Roman" w:hAnsi="Times New Roman"/>
                <w:color w:val="000000"/>
                <w:sz w:val="21"/>
                <w:szCs w:val="21"/>
              </w:rPr>
              <w:fldChar w:fldCharType="separate"/>
            </w:r>
            <w:r>
              <w:rPr>
                <w:rFonts w:hint="eastAsia" w:ascii="宋体" w:hAnsi="宋体" w:cs="宋体"/>
                <w:color w:val="000000"/>
                <w:sz w:val="21"/>
                <w:szCs w:val="21"/>
              </w:rPr>
              <w:t>②</w:t>
            </w:r>
            <w:r>
              <w:rPr>
                <w:rFonts w:ascii="Times New Roman" w:hAnsi="Times New Roman"/>
                <w:color w:val="000000"/>
                <w:sz w:val="21"/>
                <w:szCs w:val="21"/>
              </w:rPr>
              <w:fldChar w:fldCharType="end"/>
            </w:r>
            <w:r>
              <w:rPr>
                <w:rFonts w:hint="eastAsia" w:ascii="Times New Roman" w:hAnsi="Times New Roman"/>
                <w:color w:val="000000"/>
                <w:sz w:val="21"/>
                <w:szCs w:val="21"/>
              </w:rPr>
              <w:t>病毒细菌造成的水体污染可在污染区域投加生石灰、漂白粉消毒；</w:t>
            </w:r>
          </w:p>
          <w:p w14:paraId="5C1BFFAA">
            <w:pPr>
              <w:spacing w:line="240" w:lineRule="auto"/>
              <w:ind w:left="420" w:firstLine="0" w:firstLineChars="0"/>
              <w:rPr>
                <w:rFonts w:ascii="Times New Roman" w:hAnsi="Times New Roman"/>
                <w:color w:val="000000"/>
                <w:sz w:val="21"/>
                <w:szCs w:val="21"/>
              </w:rPr>
            </w:pPr>
            <w:r>
              <w:rPr>
                <w:rFonts w:hint="eastAsia" w:ascii="Times New Roman" w:hAnsi="Times New Roman"/>
                <w:color w:val="000000"/>
                <w:sz w:val="21"/>
                <w:szCs w:val="21"/>
              </w:rPr>
              <w:t>（2）协调</w:t>
            </w:r>
          </w:p>
          <w:p w14:paraId="435BFF43">
            <w:pPr>
              <w:spacing w:line="240" w:lineRule="auto"/>
              <w:ind w:firstLine="420"/>
              <w:rPr>
                <w:rFonts w:ascii="Times New Roman" w:hAnsi="Times New Roman"/>
                <w:color w:val="0000FF"/>
                <w:sz w:val="21"/>
                <w:szCs w:val="21"/>
              </w:rPr>
            </w:pPr>
            <w:r>
              <w:rPr>
                <w:rFonts w:hint="eastAsia" w:ascii="Times New Roman" w:hAnsi="Times New Roman"/>
                <w:color w:val="000000"/>
                <w:sz w:val="21"/>
                <w:szCs w:val="21"/>
              </w:rPr>
              <w:t>综合组及时通报事件处置情况，若出现水质超标，及时告知水厂，密切关注水厂的进水、出水水质情况，并将进出水水质异常情况反馈兴隆水库饮用水源地应急指挥部，水厂时刻准备启动供水应急</w:t>
            </w:r>
            <w:r>
              <w:rPr>
                <w:rFonts w:hint="eastAsia" w:ascii="Times New Roman" w:hAnsi="Times New Roman"/>
                <w:sz w:val="21"/>
                <w:szCs w:val="21"/>
              </w:rPr>
              <w:t>预案；若发现水厂出水超标或存在超标趋势，应急指挥部报告南岳区人民政府，由人民政府上报衡阳市应急指挥部，启动上级预案。</w:t>
            </w:r>
          </w:p>
          <w:p w14:paraId="22EA60E4">
            <w:pPr>
              <w:numPr>
                <w:ilvl w:val="0"/>
                <w:numId w:val="6"/>
              </w:numPr>
              <w:spacing w:line="240" w:lineRule="auto"/>
              <w:ind w:firstLine="420"/>
              <w:rPr>
                <w:rFonts w:ascii="Times New Roman" w:hAnsi="Times New Roman"/>
                <w:color w:val="000000"/>
                <w:sz w:val="21"/>
                <w:szCs w:val="21"/>
              </w:rPr>
            </w:pPr>
            <w:r>
              <w:rPr>
                <w:rFonts w:hint="eastAsia" w:ascii="Times New Roman" w:hAnsi="Times New Roman"/>
                <w:color w:val="000000"/>
                <w:sz w:val="21"/>
                <w:szCs w:val="21"/>
              </w:rPr>
              <w:t>善后</w:t>
            </w:r>
          </w:p>
          <w:p w14:paraId="3D683C9C">
            <w:pPr>
              <w:spacing w:line="240" w:lineRule="auto"/>
              <w:ind w:firstLine="420"/>
              <w:rPr>
                <w:rFonts w:ascii="Times New Roman" w:hAnsi="Times New Roman"/>
                <w:color w:val="000000"/>
                <w:sz w:val="21"/>
                <w:szCs w:val="21"/>
              </w:rPr>
            </w:pPr>
            <w:r>
              <w:rPr>
                <w:rFonts w:hint="eastAsia" w:ascii="Times New Roman" w:hAnsi="Times New Roman"/>
                <w:color w:val="000000"/>
                <w:sz w:val="21"/>
                <w:szCs w:val="21"/>
              </w:rPr>
              <w:t>综合组负责</w:t>
            </w:r>
            <w:r>
              <w:rPr>
                <w:rFonts w:hint="eastAsia" w:ascii="Times New Roman" w:hAnsi="Times New Roman"/>
                <w:sz w:val="21"/>
                <w:szCs w:val="21"/>
              </w:rPr>
              <w:t>消除事故后果和影响，保证社会稳定，尽快恢复水厂取水正常秩序，</w:t>
            </w:r>
            <w:r>
              <w:rPr>
                <w:rFonts w:hint="eastAsia" w:ascii="Times New Roman" w:hAnsi="Times New Roman"/>
                <w:color w:val="000000"/>
                <w:sz w:val="21"/>
                <w:szCs w:val="21"/>
              </w:rPr>
              <w:t>并负责后期的水质恢复工作。</w:t>
            </w:r>
          </w:p>
        </w:tc>
      </w:tr>
      <w:tr w14:paraId="29B1B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tcBorders>
              <w:bottom w:val="single" w:color="auto" w:sz="12" w:space="0"/>
            </w:tcBorders>
            <w:vAlign w:val="center"/>
          </w:tcPr>
          <w:p w14:paraId="5849274C">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应急监测方案</w:t>
            </w:r>
          </w:p>
        </w:tc>
        <w:tc>
          <w:tcPr>
            <w:tcW w:w="7896" w:type="dxa"/>
            <w:gridSpan w:val="5"/>
            <w:tcBorders>
              <w:bottom w:val="single" w:color="auto" w:sz="12" w:space="0"/>
            </w:tcBorders>
          </w:tcPr>
          <w:p w14:paraId="76627EA6">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库区发生非点源污染现象，则应对水质进行监测，监测要点如下：</w:t>
            </w:r>
          </w:p>
          <w:p w14:paraId="0422F297">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（1）监测因子：pH、COD、氨氮、粪大肠菌群等。</w:t>
            </w:r>
          </w:p>
          <w:p w14:paraId="0DFAED7A">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（2）监测方法：参见3.4节监测方法。</w:t>
            </w:r>
          </w:p>
          <w:p w14:paraId="667B773D">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（3）监测布点：事故发生地及及兴隆水厂出水、兴隆水库取水口等位置布点监测，上游设置对照点。</w:t>
            </w:r>
          </w:p>
          <w:p w14:paraId="10B6421D">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（4）监测频次：参见3.4节。</w:t>
            </w:r>
          </w:p>
        </w:tc>
      </w:tr>
    </w:tbl>
    <w:p w14:paraId="477E6D89">
      <w:pPr>
        <w:autoSpaceDE w:val="0"/>
        <w:autoSpaceDN w:val="0"/>
        <w:adjustRightInd w:val="0"/>
        <w:spacing w:line="480" w:lineRule="exact"/>
        <w:ind w:firstLine="420"/>
        <w:jc w:val="center"/>
        <w:rPr>
          <w:rFonts w:ascii="Times New Roman" w:hAnsi="Times New Roman" w:eastAsia="黑体"/>
          <w:sz w:val="21"/>
          <w:szCs w:val="21"/>
          <w:lang w:val="zh-CN"/>
        </w:rPr>
      </w:pPr>
    </w:p>
    <w:p w14:paraId="24D49248">
      <w:pPr>
        <w:autoSpaceDE w:val="0"/>
        <w:autoSpaceDN w:val="0"/>
        <w:adjustRightInd w:val="0"/>
        <w:spacing w:line="480" w:lineRule="exact"/>
        <w:ind w:firstLine="420"/>
        <w:jc w:val="center"/>
        <w:rPr>
          <w:rFonts w:ascii="Times New Roman" w:hAnsi="Times New Roman" w:eastAsia="黑体"/>
          <w:sz w:val="21"/>
          <w:szCs w:val="21"/>
          <w:u w:val="single"/>
          <w:lang w:val="zh-CN"/>
        </w:rPr>
      </w:pPr>
      <w:r>
        <w:rPr>
          <w:rFonts w:hint="eastAsia" w:ascii="Times New Roman" w:hAnsi="Times New Roman" w:eastAsia="黑体"/>
          <w:sz w:val="21"/>
          <w:szCs w:val="21"/>
          <w:u w:val="single"/>
          <w:lang w:val="zh-CN"/>
        </w:rPr>
        <w:t>表</w:t>
      </w:r>
      <w:r>
        <w:rPr>
          <w:rFonts w:ascii="Times New Roman" w:hAnsi="Times New Roman" w:eastAsia="黑体"/>
          <w:sz w:val="21"/>
          <w:szCs w:val="21"/>
          <w:u w:val="single"/>
        </w:rPr>
        <w:t>3</w:t>
      </w:r>
      <w:r>
        <w:rPr>
          <w:rFonts w:hint="eastAsia" w:ascii="Times New Roman" w:hAnsi="Times New Roman" w:eastAsia="黑体"/>
          <w:sz w:val="21"/>
          <w:szCs w:val="21"/>
          <w:u w:val="single"/>
        </w:rPr>
        <w:t>.6</w:t>
      </w:r>
      <w:r>
        <w:rPr>
          <w:rFonts w:ascii="Times New Roman" w:hAnsi="Times New Roman" w:eastAsia="黑体"/>
          <w:sz w:val="21"/>
          <w:szCs w:val="21"/>
          <w:u w:val="single"/>
        </w:rPr>
        <w:t>-3</w:t>
      </w:r>
      <w:r>
        <w:rPr>
          <w:rFonts w:hint="eastAsia" w:ascii="Times New Roman" w:hAnsi="Times New Roman" w:eastAsia="黑体"/>
          <w:sz w:val="21"/>
          <w:szCs w:val="21"/>
          <w:u w:val="single"/>
        </w:rPr>
        <w:t xml:space="preserve"> 水华灾害环境事件应急卡</w:t>
      </w:r>
    </w:p>
    <w:tbl>
      <w:tblPr>
        <w:tblStyle w:val="3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1176"/>
        <w:gridCol w:w="1167"/>
        <w:gridCol w:w="1816"/>
        <w:gridCol w:w="1872"/>
        <w:gridCol w:w="1866"/>
      </w:tblGrid>
      <w:tr w14:paraId="37CA1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12" w:space="0"/>
            </w:tcBorders>
            <w:vAlign w:val="center"/>
          </w:tcPr>
          <w:p w14:paraId="37EAD408">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风险</w:t>
            </w:r>
          </w:p>
          <w:p w14:paraId="6F80A458">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特征</w:t>
            </w:r>
          </w:p>
        </w:tc>
        <w:tc>
          <w:tcPr>
            <w:tcW w:w="1176" w:type="dxa"/>
            <w:tcBorders>
              <w:top w:val="single" w:color="auto" w:sz="12" w:space="0"/>
              <w:bottom w:val="single" w:color="auto" w:sz="4" w:space="0"/>
              <w:right w:val="single" w:color="auto" w:sz="4" w:space="0"/>
            </w:tcBorders>
            <w:vAlign w:val="center"/>
          </w:tcPr>
          <w:p w14:paraId="17D321DA">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事故地点</w:t>
            </w:r>
          </w:p>
        </w:tc>
        <w:tc>
          <w:tcPr>
            <w:tcW w:w="6721" w:type="dxa"/>
            <w:gridSpan w:val="4"/>
            <w:tcBorders>
              <w:top w:val="single" w:color="auto" w:sz="12" w:space="0"/>
              <w:left w:val="single" w:color="auto" w:sz="4" w:space="0"/>
              <w:bottom w:val="single" w:color="auto" w:sz="4" w:space="0"/>
            </w:tcBorders>
            <w:vAlign w:val="center"/>
          </w:tcPr>
          <w:p w14:paraId="101FD8EB">
            <w:pPr>
              <w:spacing w:line="240" w:lineRule="auto"/>
              <w:ind w:firstLine="0" w:firstLineChars="0"/>
              <w:jc w:val="center"/>
              <w:rPr>
                <w:rFonts w:ascii="Times New Roman" w:hAnsi="Times New Roman"/>
                <w:sz w:val="21"/>
                <w:szCs w:val="21"/>
              </w:rPr>
            </w:pPr>
            <w:r>
              <w:rPr>
                <w:rFonts w:hint="eastAsia" w:ascii="Times New Roman" w:hAnsi="Times New Roman"/>
                <w:bCs/>
                <w:sz w:val="21"/>
                <w:szCs w:val="21"/>
              </w:rPr>
              <w:t>兴隆水库</w:t>
            </w:r>
          </w:p>
        </w:tc>
      </w:tr>
      <w:tr w14:paraId="44E17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3420BFEE">
            <w:pPr>
              <w:spacing w:line="240" w:lineRule="auto"/>
              <w:ind w:firstLine="0" w:firstLineChars="0"/>
              <w:jc w:val="center"/>
              <w:rPr>
                <w:rFonts w:ascii="Times New Roman" w:hAnsi="Times New Roman"/>
                <w:bCs/>
                <w:sz w:val="21"/>
                <w:szCs w:val="21"/>
              </w:rPr>
            </w:pPr>
          </w:p>
        </w:tc>
        <w:tc>
          <w:tcPr>
            <w:tcW w:w="1176" w:type="dxa"/>
            <w:tcBorders>
              <w:bottom w:val="single" w:color="auto" w:sz="4" w:space="0"/>
              <w:right w:val="single" w:color="auto" w:sz="4" w:space="0"/>
            </w:tcBorders>
            <w:vAlign w:val="center"/>
          </w:tcPr>
          <w:p w14:paraId="40492534">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风险物质</w:t>
            </w:r>
          </w:p>
        </w:tc>
        <w:tc>
          <w:tcPr>
            <w:tcW w:w="6721" w:type="dxa"/>
            <w:gridSpan w:val="4"/>
            <w:tcBorders>
              <w:left w:val="single" w:color="auto" w:sz="4" w:space="0"/>
              <w:bottom w:val="single" w:color="auto" w:sz="4" w:space="0"/>
            </w:tcBorders>
            <w:vAlign w:val="center"/>
          </w:tcPr>
          <w:p w14:paraId="7392C8D2">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蓝藻等藻类生物</w:t>
            </w:r>
          </w:p>
        </w:tc>
      </w:tr>
      <w:tr w14:paraId="023A5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6DEB3221">
            <w:pPr>
              <w:spacing w:line="240" w:lineRule="auto"/>
              <w:ind w:firstLine="0" w:firstLineChars="0"/>
              <w:jc w:val="center"/>
              <w:rPr>
                <w:rFonts w:ascii="Times New Roman" w:hAnsi="Times New Roman"/>
                <w:bCs/>
                <w:sz w:val="21"/>
                <w:szCs w:val="21"/>
              </w:rPr>
            </w:pPr>
          </w:p>
        </w:tc>
        <w:tc>
          <w:tcPr>
            <w:tcW w:w="1176" w:type="dxa"/>
            <w:tcBorders>
              <w:top w:val="single" w:color="auto" w:sz="4" w:space="0"/>
              <w:right w:val="single" w:color="auto" w:sz="4" w:space="0"/>
            </w:tcBorders>
            <w:vAlign w:val="center"/>
          </w:tcPr>
          <w:p w14:paraId="74A67AB5">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事故说明</w:t>
            </w:r>
          </w:p>
        </w:tc>
        <w:tc>
          <w:tcPr>
            <w:tcW w:w="6721" w:type="dxa"/>
            <w:gridSpan w:val="4"/>
            <w:tcBorders>
              <w:top w:val="single" w:color="auto" w:sz="4" w:space="0"/>
              <w:left w:val="single" w:color="auto" w:sz="4" w:space="0"/>
            </w:tcBorders>
            <w:vAlign w:val="center"/>
          </w:tcPr>
          <w:p w14:paraId="1578B240">
            <w:pPr>
              <w:spacing w:line="240" w:lineRule="auto"/>
              <w:ind w:firstLine="0" w:firstLineChars="0"/>
              <w:rPr>
                <w:rFonts w:ascii="Times New Roman" w:hAnsi="Times New Roman"/>
                <w:sz w:val="21"/>
                <w:szCs w:val="21"/>
              </w:rPr>
            </w:pPr>
            <w:r>
              <w:rPr>
                <w:rFonts w:hint="eastAsia" w:ascii="Times New Roman" w:hAnsi="Times New Roman"/>
                <w:bCs/>
                <w:sz w:val="21"/>
                <w:szCs w:val="21"/>
              </w:rPr>
              <w:t>库区落叶腐化，水体出现富营养化现象时</w:t>
            </w:r>
            <w:r>
              <w:rPr>
                <w:rFonts w:ascii="Times New Roman" w:hAnsi="Times New Roman"/>
                <w:bCs/>
                <w:sz w:val="21"/>
                <w:szCs w:val="21"/>
              </w:rPr>
              <w:t>,</w:t>
            </w:r>
            <w:r>
              <w:rPr>
                <w:rFonts w:hint="eastAsia" w:ascii="Times New Roman" w:hAnsi="Times New Roman"/>
                <w:bCs/>
                <w:sz w:val="21"/>
                <w:szCs w:val="21"/>
              </w:rPr>
              <w:t>藻类大量繁殖</w:t>
            </w:r>
            <w:r>
              <w:rPr>
                <w:rFonts w:ascii="Times New Roman" w:hAnsi="Times New Roman"/>
                <w:bCs/>
                <w:sz w:val="21"/>
                <w:szCs w:val="21"/>
              </w:rPr>
              <w:t>,</w:t>
            </w:r>
            <w:r>
              <w:rPr>
                <w:rFonts w:hint="eastAsia" w:ascii="Times New Roman" w:hAnsi="Times New Roman"/>
                <w:bCs/>
                <w:sz w:val="21"/>
                <w:szCs w:val="21"/>
              </w:rPr>
              <w:t>水质恶化而有腥臭</w:t>
            </w:r>
            <w:r>
              <w:rPr>
                <w:rFonts w:ascii="Times New Roman" w:hAnsi="Times New Roman"/>
                <w:bCs/>
                <w:sz w:val="21"/>
                <w:szCs w:val="21"/>
              </w:rPr>
              <w:t>,</w:t>
            </w:r>
            <w:r>
              <w:rPr>
                <w:rFonts w:hint="eastAsia" w:ascii="Times New Roman" w:hAnsi="Times New Roman"/>
                <w:bCs/>
                <w:sz w:val="21"/>
                <w:szCs w:val="21"/>
              </w:rPr>
              <w:t>水中缺氧</w:t>
            </w:r>
            <w:r>
              <w:rPr>
                <w:rFonts w:ascii="Times New Roman" w:hAnsi="Times New Roman"/>
                <w:bCs/>
                <w:sz w:val="21"/>
                <w:szCs w:val="21"/>
              </w:rPr>
              <w:t>,</w:t>
            </w:r>
            <w:r>
              <w:rPr>
                <w:rFonts w:hint="eastAsia" w:ascii="Times New Roman" w:hAnsi="Times New Roman"/>
                <w:bCs/>
                <w:sz w:val="21"/>
                <w:szCs w:val="21"/>
              </w:rPr>
              <w:t>造成鱼类窒息死亡。若蓝藻爆发处理不当或不及时，则会造成兴隆水库水体污染，影响兴隆水库的饮用水取水及供水安全。</w:t>
            </w:r>
          </w:p>
        </w:tc>
      </w:tr>
      <w:tr w14:paraId="04085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753AC69F">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w:t>
            </w:r>
          </w:p>
          <w:p w14:paraId="53A7D41A">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程序</w:t>
            </w:r>
          </w:p>
        </w:tc>
        <w:tc>
          <w:tcPr>
            <w:tcW w:w="7897" w:type="dxa"/>
            <w:gridSpan w:val="5"/>
          </w:tcPr>
          <w:p w14:paraId="1310370E">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）事故责任单位负责人或发现人立即报告应急指挥部，应急指挥部组织人员立即赶赴现场进行核实，并将事故发生情况报告南岳区人民政府报告；</w:t>
            </w:r>
          </w:p>
          <w:p w14:paraId="37AD4039">
            <w:pPr>
              <w:spacing w:line="240" w:lineRule="auto"/>
              <w:ind w:firstLine="0" w:firstLineChars="0"/>
              <w:rPr>
                <w:rFonts w:ascii="Times New Roman" w:hAnsi="Times New Roman"/>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）应急指挥部立即成立现场应急指挥部，进行应急处置；且根据事故的大小及发展态势，做出判断，若超出自身应急能力，及时向上级政府报告，启动上级预案。</w:t>
            </w:r>
          </w:p>
        </w:tc>
      </w:tr>
      <w:tr w14:paraId="0612C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4" w:space="0"/>
            </w:tcBorders>
            <w:vAlign w:val="center"/>
          </w:tcPr>
          <w:p w14:paraId="510D9BC7">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w:t>
            </w:r>
          </w:p>
          <w:p w14:paraId="010FBF67">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报告</w:t>
            </w:r>
          </w:p>
        </w:tc>
        <w:tc>
          <w:tcPr>
            <w:tcW w:w="2343" w:type="dxa"/>
            <w:gridSpan w:val="2"/>
            <w:tcBorders>
              <w:top w:val="single" w:color="auto" w:sz="4" w:space="0"/>
              <w:bottom w:val="single" w:color="auto" w:sz="4" w:space="0"/>
              <w:right w:val="single" w:color="auto" w:sz="4" w:space="0"/>
            </w:tcBorders>
            <w:vAlign w:val="center"/>
          </w:tcPr>
          <w:p w14:paraId="4BC09203">
            <w:pPr>
              <w:spacing w:line="420" w:lineRule="exact"/>
              <w:ind w:firstLine="0" w:firstLineChars="0"/>
              <w:jc w:val="center"/>
              <w:rPr>
                <w:rFonts w:ascii="Times New Roman" w:hAnsi="Times New Roman"/>
                <w:sz w:val="21"/>
                <w:szCs w:val="21"/>
              </w:rPr>
            </w:pPr>
            <w:r>
              <w:rPr>
                <w:rFonts w:hint="eastAsia" w:ascii="Times New Roman" w:hAnsi="Times New Roman"/>
                <w:color w:val="000000"/>
                <w:sz w:val="21"/>
                <w:szCs w:val="21"/>
              </w:rPr>
              <w:t>报告内容</w:t>
            </w:r>
          </w:p>
        </w:tc>
        <w:tc>
          <w:tcPr>
            <w:tcW w:w="5554" w:type="dxa"/>
            <w:gridSpan w:val="3"/>
            <w:tcBorders>
              <w:top w:val="single" w:color="auto" w:sz="4" w:space="0"/>
              <w:left w:val="single" w:color="auto" w:sz="4" w:space="0"/>
              <w:bottom w:val="single" w:color="auto" w:sz="4" w:space="0"/>
            </w:tcBorders>
            <w:vAlign w:val="center"/>
          </w:tcPr>
          <w:p w14:paraId="2A863528">
            <w:pPr>
              <w:spacing w:line="420" w:lineRule="exact"/>
              <w:ind w:firstLine="0" w:firstLineChars="0"/>
              <w:jc w:val="center"/>
              <w:rPr>
                <w:rFonts w:ascii="Times New Roman" w:hAnsi="Times New Roman"/>
                <w:sz w:val="21"/>
                <w:szCs w:val="21"/>
              </w:rPr>
            </w:pPr>
            <w:r>
              <w:rPr>
                <w:rFonts w:hint="eastAsia" w:ascii="Times New Roman" w:hAnsi="Times New Roman"/>
                <w:color w:val="000000"/>
                <w:sz w:val="21"/>
                <w:szCs w:val="21"/>
              </w:rPr>
              <w:t>事故发生地点、主要风险物质、处置及扩散情况等</w:t>
            </w:r>
          </w:p>
        </w:tc>
      </w:tr>
      <w:tr w14:paraId="26C9E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49FA879E">
            <w:pPr>
              <w:spacing w:line="240" w:lineRule="auto"/>
              <w:ind w:firstLine="0" w:firstLineChars="0"/>
              <w:jc w:val="center"/>
              <w:rPr>
                <w:rFonts w:ascii="Times New Roman" w:hAnsi="Times New Roman"/>
                <w:bCs/>
                <w:sz w:val="21"/>
                <w:szCs w:val="21"/>
              </w:rPr>
            </w:pPr>
          </w:p>
        </w:tc>
        <w:tc>
          <w:tcPr>
            <w:tcW w:w="2343" w:type="dxa"/>
            <w:gridSpan w:val="2"/>
            <w:tcBorders>
              <w:top w:val="single" w:color="auto" w:sz="4" w:space="0"/>
              <w:right w:val="single" w:color="auto" w:sz="4" w:space="0"/>
            </w:tcBorders>
            <w:vAlign w:val="center"/>
          </w:tcPr>
          <w:p w14:paraId="13ED78EA">
            <w:pPr>
              <w:spacing w:line="240" w:lineRule="auto"/>
              <w:ind w:firstLine="0" w:firstLineChars="0"/>
              <w:jc w:val="center"/>
              <w:rPr>
                <w:rFonts w:ascii="Times New Roman" w:hAnsi="Times New Roman"/>
                <w:sz w:val="21"/>
                <w:szCs w:val="21"/>
              </w:rPr>
            </w:pPr>
            <w:r>
              <w:rPr>
                <w:rFonts w:hint="eastAsia" w:ascii="Times New Roman" w:hAnsi="Times New Roman"/>
                <w:color w:val="000000"/>
                <w:sz w:val="21"/>
                <w:szCs w:val="21"/>
              </w:rPr>
              <w:t>南岳区饮用水源保护区应急指挥组</w:t>
            </w:r>
          </w:p>
        </w:tc>
        <w:tc>
          <w:tcPr>
            <w:tcW w:w="1816" w:type="dxa"/>
            <w:tcBorders>
              <w:top w:val="single" w:color="auto" w:sz="4" w:space="0"/>
              <w:left w:val="single" w:color="auto" w:sz="4" w:space="0"/>
              <w:right w:val="single" w:color="auto" w:sz="4" w:space="0"/>
            </w:tcBorders>
            <w:vAlign w:val="center"/>
          </w:tcPr>
          <w:p w14:paraId="5F22D71F">
            <w:pPr>
              <w:spacing w:line="420" w:lineRule="exact"/>
              <w:ind w:firstLine="0" w:firstLineChars="0"/>
              <w:jc w:val="center"/>
              <w:rPr>
                <w:rFonts w:ascii="Times New Roman" w:hAnsi="Times New Roman"/>
                <w:sz w:val="21"/>
                <w:szCs w:val="21"/>
              </w:rPr>
            </w:pPr>
            <w:r>
              <w:rPr>
                <w:rFonts w:ascii="Times New Roman" w:hAnsi="Times New Roman"/>
                <w:sz w:val="21"/>
                <w:szCs w:val="21"/>
              </w:rPr>
              <w:t>0734-5662261</w:t>
            </w:r>
          </w:p>
        </w:tc>
        <w:tc>
          <w:tcPr>
            <w:tcW w:w="1872" w:type="dxa"/>
            <w:tcBorders>
              <w:top w:val="single" w:color="auto" w:sz="4" w:space="0"/>
              <w:left w:val="single" w:color="auto" w:sz="4" w:space="0"/>
              <w:right w:val="single" w:color="auto" w:sz="4" w:space="0"/>
            </w:tcBorders>
            <w:vAlign w:val="center"/>
          </w:tcPr>
          <w:p w14:paraId="6E20A11D">
            <w:pPr>
              <w:spacing w:line="240" w:lineRule="auto"/>
              <w:ind w:firstLine="0" w:firstLineChars="0"/>
              <w:jc w:val="center"/>
              <w:rPr>
                <w:rFonts w:ascii="Times New Roman" w:hAnsi="Times New Roman"/>
                <w:sz w:val="21"/>
                <w:szCs w:val="21"/>
              </w:rPr>
            </w:pPr>
            <w:r>
              <w:rPr>
                <w:rFonts w:hint="eastAsia" w:ascii="Times New Roman" w:hAnsi="Times New Roman"/>
                <w:color w:val="000000"/>
                <w:sz w:val="21"/>
                <w:szCs w:val="21"/>
              </w:rPr>
              <w:t>环保热线</w:t>
            </w:r>
          </w:p>
        </w:tc>
        <w:tc>
          <w:tcPr>
            <w:tcW w:w="1866" w:type="dxa"/>
            <w:tcBorders>
              <w:top w:val="single" w:color="auto" w:sz="4" w:space="0"/>
              <w:left w:val="single" w:color="auto" w:sz="4" w:space="0"/>
            </w:tcBorders>
            <w:vAlign w:val="center"/>
          </w:tcPr>
          <w:p w14:paraId="06A534C9">
            <w:pPr>
              <w:spacing w:line="420" w:lineRule="exact"/>
              <w:ind w:firstLine="0" w:firstLineChars="0"/>
              <w:jc w:val="center"/>
              <w:rPr>
                <w:rFonts w:ascii="Times New Roman" w:hAnsi="Times New Roman"/>
                <w:sz w:val="21"/>
                <w:szCs w:val="21"/>
              </w:rPr>
            </w:pPr>
            <w:r>
              <w:rPr>
                <w:rFonts w:ascii="Times New Roman" w:hAnsi="Times New Roman"/>
                <w:sz w:val="21"/>
                <w:szCs w:val="21"/>
              </w:rPr>
              <w:t>12369</w:t>
            </w:r>
          </w:p>
        </w:tc>
      </w:tr>
      <w:tr w14:paraId="5AAE0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02C20552">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应急责</w:t>
            </w:r>
          </w:p>
          <w:p w14:paraId="0947871B">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任单位</w:t>
            </w:r>
          </w:p>
        </w:tc>
        <w:tc>
          <w:tcPr>
            <w:tcW w:w="7897" w:type="dxa"/>
            <w:gridSpan w:val="5"/>
            <w:vAlign w:val="center"/>
          </w:tcPr>
          <w:p w14:paraId="4455FA1B">
            <w:pPr>
              <w:spacing w:line="240" w:lineRule="auto"/>
              <w:ind w:firstLine="0" w:firstLineChars="0"/>
              <w:rPr>
                <w:rFonts w:ascii="Times New Roman" w:hAnsi="Times New Roman"/>
                <w:sz w:val="21"/>
                <w:szCs w:val="21"/>
              </w:rPr>
            </w:pPr>
            <w:r>
              <w:rPr>
                <w:rFonts w:hint="eastAsia" w:ascii="Times New Roman" w:hAnsi="Times New Roman"/>
                <w:color w:val="000000"/>
                <w:sz w:val="21"/>
                <w:szCs w:val="21"/>
              </w:rPr>
              <w:t>事故责任单位、南岳区人民政府、南岳镇人民政府、区环保部门、区交通运输局、区水务移民局、区卫计局、区宣传局、区住建局、区安监局等</w:t>
            </w:r>
          </w:p>
        </w:tc>
      </w:tr>
      <w:tr w14:paraId="6382B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2E55AD81">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应急物资与装备</w:t>
            </w:r>
          </w:p>
        </w:tc>
        <w:tc>
          <w:tcPr>
            <w:tcW w:w="7897" w:type="dxa"/>
            <w:gridSpan w:val="5"/>
            <w:tcBorders>
              <w:bottom w:val="single" w:color="auto" w:sz="12" w:space="0"/>
            </w:tcBorders>
          </w:tcPr>
          <w:p w14:paraId="2D16039C">
            <w:pPr>
              <w:spacing w:line="240" w:lineRule="auto"/>
              <w:ind w:firstLine="0" w:firstLineChars="0"/>
              <w:rPr>
                <w:rFonts w:ascii="Times New Roman" w:hAnsi="Times New Roman"/>
                <w:sz w:val="21"/>
                <w:szCs w:val="21"/>
              </w:rPr>
            </w:pPr>
            <w:r>
              <w:rPr>
                <w:rFonts w:hint="eastAsia" w:ascii="Times New Roman" w:hAnsi="Times New Roman"/>
                <w:sz w:val="21"/>
                <w:szCs w:val="21"/>
              </w:rPr>
              <w:t>除藻剂、打捞船、增氧机、围栏等</w:t>
            </w:r>
          </w:p>
        </w:tc>
      </w:tr>
      <w:tr w14:paraId="03F8C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7CF8997B">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应急处</w:t>
            </w:r>
          </w:p>
          <w:p w14:paraId="6A6E15EB">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置措施</w:t>
            </w:r>
          </w:p>
        </w:tc>
        <w:tc>
          <w:tcPr>
            <w:tcW w:w="7897" w:type="dxa"/>
            <w:gridSpan w:val="5"/>
          </w:tcPr>
          <w:p w14:paraId="3269637F">
            <w:pPr>
              <w:spacing w:line="240" w:lineRule="auto"/>
              <w:ind w:firstLine="0" w:firstLineChars="0"/>
              <w:rPr>
                <w:rFonts w:ascii="Times New Roman" w:hAnsi="Times New Roman"/>
                <w:sz w:val="21"/>
                <w:szCs w:val="21"/>
              </w:rPr>
            </w:pPr>
            <w:r>
              <w:rPr>
                <w:rFonts w:hint="eastAsia" w:ascii="Times New Roman" w:hAnsi="Times New Roman"/>
                <w:sz w:val="21"/>
                <w:szCs w:val="21"/>
              </w:rPr>
              <w:t>发现兴隆水库饮用水地保护区发生蓝藻爆发时，则启动兴隆水库饮用水源地环境应急预案，具体处置措施如下；</w:t>
            </w:r>
          </w:p>
          <w:p w14:paraId="60C35B11">
            <w:pPr>
              <w:spacing w:line="240" w:lineRule="auto"/>
              <w:ind w:firstLine="210" w:firstLineChars="10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）截源</w:t>
            </w:r>
          </w:p>
          <w:p w14:paraId="0EE174BC">
            <w:pPr>
              <w:spacing w:line="240" w:lineRule="auto"/>
              <w:ind w:firstLine="210" w:firstLineChars="100"/>
              <w:rPr>
                <w:rFonts w:ascii="Times New Roman" w:hAnsi="Times New Roman"/>
                <w:sz w:val="21"/>
                <w:szCs w:val="21"/>
              </w:rPr>
            </w:pPr>
            <w:r>
              <w:rPr>
                <w:rFonts w:hint="eastAsia" w:ascii="Times New Roman" w:hAnsi="Times New Roman"/>
                <w:sz w:val="21"/>
                <w:szCs w:val="21"/>
              </w:rPr>
              <w:t>应急处置组可根据蓝藻爆发的区域范围采取以下措施从源头上控制蓝藻爆发：</w:t>
            </w:r>
          </w:p>
          <w:p w14:paraId="79BD9444">
            <w:pPr>
              <w:spacing w:line="240" w:lineRule="auto"/>
              <w:ind w:firstLine="0" w:firstLineChars="0"/>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1 \* GB3 \* MERGEFORMAT </w:instrText>
            </w:r>
            <w:r>
              <w:rPr>
                <w:rFonts w:ascii="Times New Roman" w:hAnsi="Times New Roman"/>
                <w:sz w:val="21"/>
                <w:szCs w:val="21"/>
              </w:rPr>
              <w:fldChar w:fldCharType="separate"/>
            </w:r>
            <w:r>
              <w:rPr>
                <w:rFonts w:hint="eastAsia" w:ascii="宋体" w:hAnsi="宋体" w:cs="宋体"/>
                <w:sz w:val="21"/>
                <w:szCs w:val="21"/>
              </w:rPr>
              <w:t>①</w:t>
            </w:r>
            <w:r>
              <w:rPr>
                <w:rFonts w:ascii="Times New Roman" w:hAnsi="Times New Roman"/>
                <w:sz w:val="21"/>
                <w:szCs w:val="21"/>
              </w:rPr>
              <w:fldChar w:fldCharType="end"/>
            </w:r>
            <w:r>
              <w:rPr>
                <w:rFonts w:hint="eastAsia" w:ascii="Times New Roman" w:hAnsi="Times New Roman"/>
                <w:sz w:val="21"/>
                <w:szCs w:val="21"/>
              </w:rPr>
              <w:t>机械除藻 通过打捞船及人工围捕等机械清除的物理措施除藻；</w:t>
            </w:r>
          </w:p>
          <w:p w14:paraId="5E5008E3">
            <w:pPr>
              <w:spacing w:line="240" w:lineRule="auto"/>
              <w:ind w:firstLine="0" w:firstLineChars="0"/>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2 \* GB3 \* MERGEFORMAT </w:instrText>
            </w:r>
            <w:r>
              <w:rPr>
                <w:rFonts w:ascii="Times New Roman" w:hAnsi="Times New Roman"/>
                <w:sz w:val="21"/>
                <w:szCs w:val="21"/>
              </w:rPr>
              <w:fldChar w:fldCharType="separate"/>
            </w:r>
            <w:r>
              <w:rPr>
                <w:rFonts w:hint="eastAsia" w:ascii="宋体" w:hAnsi="宋体" w:cs="宋体"/>
                <w:sz w:val="21"/>
                <w:szCs w:val="21"/>
              </w:rPr>
              <w:t>②</w:t>
            </w:r>
            <w:r>
              <w:rPr>
                <w:rFonts w:ascii="Times New Roman" w:hAnsi="Times New Roman"/>
                <w:sz w:val="21"/>
                <w:szCs w:val="21"/>
              </w:rPr>
              <w:fldChar w:fldCharType="end"/>
            </w:r>
            <w:r>
              <w:rPr>
                <w:rFonts w:hint="eastAsia" w:ascii="Times New Roman" w:hAnsi="Times New Roman"/>
                <w:sz w:val="21"/>
                <w:szCs w:val="21"/>
              </w:rPr>
              <w:t>药剂除藻 按照</w:t>
            </w:r>
            <w:r>
              <w:rPr>
                <w:rFonts w:ascii="Times New Roman" w:hAnsi="Times New Roman"/>
                <w:sz w:val="21"/>
                <w:szCs w:val="21"/>
              </w:rPr>
              <w:t>2.5~15mg/L</w:t>
            </w:r>
            <w:r>
              <w:rPr>
                <w:rFonts w:hint="eastAsia" w:ascii="Times New Roman" w:hAnsi="Times New Roman"/>
                <w:sz w:val="21"/>
                <w:szCs w:val="21"/>
              </w:rPr>
              <w:t>向蓝藻爆发水域投放</w:t>
            </w:r>
            <w:r>
              <w:rPr>
                <w:rFonts w:ascii="Times New Roman" w:hAnsi="Times New Roman"/>
                <w:sz w:val="21"/>
                <w:szCs w:val="21"/>
              </w:rPr>
              <w:t>PAFC</w:t>
            </w:r>
            <w:r>
              <w:rPr>
                <w:rFonts w:hint="eastAsia" w:ascii="Times New Roman" w:hAnsi="Times New Roman"/>
                <w:sz w:val="21"/>
                <w:szCs w:val="21"/>
              </w:rPr>
              <w:t>（聚合氯化铝铁）除藻；</w:t>
            </w:r>
          </w:p>
          <w:p w14:paraId="735AA461">
            <w:pPr>
              <w:spacing w:line="240" w:lineRule="auto"/>
              <w:ind w:firstLine="0" w:firstLineChars="0"/>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3 \* GB3 \* MERGEFORMAT </w:instrText>
            </w:r>
            <w:r>
              <w:rPr>
                <w:rFonts w:ascii="Times New Roman" w:hAnsi="Times New Roman"/>
                <w:sz w:val="21"/>
                <w:szCs w:val="21"/>
              </w:rPr>
              <w:fldChar w:fldCharType="separate"/>
            </w:r>
            <w:r>
              <w:rPr>
                <w:rFonts w:hint="eastAsia" w:ascii="宋体" w:hAnsi="宋体" w:cs="宋体"/>
                <w:sz w:val="21"/>
                <w:szCs w:val="21"/>
              </w:rPr>
              <w:t>③</w:t>
            </w:r>
            <w:r>
              <w:rPr>
                <w:rFonts w:ascii="Times New Roman" w:hAnsi="Times New Roman"/>
                <w:sz w:val="21"/>
                <w:szCs w:val="21"/>
              </w:rPr>
              <w:fldChar w:fldCharType="end"/>
            </w:r>
            <w:r>
              <w:rPr>
                <w:rFonts w:hint="eastAsia" w:ascii="Times New Roman" w:hAnsi="Times New Roman"/>
                <w:sz w:val="21"/>
                <w:szCs w:val="21"/>
              </w:rPr>
              <w:t>光敏剂（</w:t>
            </w:r>
            <w:r>
              <w:rPr>
                <w:rFonts w:ascii="Times New Roman" w:hAnsi="Times New Roman"/>
                <w:sz w:val="21"/>
                <w:szCs w:val="21"/>
              </w:rPr>
              <w:t>H</w:t>
            </w:r>
            <w:r>
              <w:rPr>
                <w:rFonts w:ascii="Times New Roman" w:hAnsi="Times New Roman"/>
                <w:sz w:val="21"/>
                <w:szCs w:val="21"/>
                <w:vertAlign w:val="subscript"/>
              </w:rPr>
              <w:t>2</w:t>
            </w:r>
            <w:r>
              <w:rPr>
                <w:rFonts w:ascii="Times New Roman" w:hAnsi="Times New Roman"/>
                <w:sz w:val="21"/>
                <w:szCs w:val="21"/>
              </w:rPr>
              <w:t>O</w:t>
            </w:r>
            <w:r>
              <w:rPr>
                <w:rFonts w:ascii="Times New Roman" w:hAnsi="Times New Roman"/>
                <w:sz w:val="21"/>
                <w:szCs w:val="21"/>
                <w:vertAlign w:val="subscript"/>
              </w:rPr>
              <w:t>2</w:t>
            </w:r>
            <w:r>
              <w:rPr>
                <w:rFonts w:hint="eastAsia" w:ascii="Times New Roman" w:hAnsi="Times New Roman"/>
                <w:sz w:val="21"/>
                <w:szCs w:val="21"/>
              </w:rPr>
              <w:t>）抑藻 按照</w:t>
            </w:r>
            <w:r>
              <w:rPr>
                <w:rFonts w:ascii="Times New Roman" w:hAnsi="Times New Roman"/>
                <w:sz w:val="21"/>
                <w:szCs w:val="21"/>
              </w:rPr>
              <w:t>2mg/L</w:t>
            </w:r>
            <w:r>
              <w:rPr>
                <w:rFonts w:hint="eastAsia" w:ascii="Times New Roman" w:hAnsi="Times New Roman"/>
                <w:sz w:val="21"/>
                <w:szCs w:val="21"/>
              </w:rPr>
              <w:t>向蓝藻爆发水域投放光敏剂（</w:t>
            </w:r>
            <w:r>
              <w:rPr>
                <w:rFonts w:ascii="Times New Roman" w:hAnsi="Times New Roman"/>
                <w:sz w:val="21"/>
                <w:szCs w:val="21"/>
              </w:rPr>
              <w:t>H</w:t>
            </w:r>
            <w:r>
              <w:rPr>
                <w:rFonts w:ascii="Times New Roman" w:hAnsi="Times New Roman"/>
                <w:sz w:val="21"/>
                <w:szCs w:val="21"/>
                <w:vertAlign w:val="subscript"/>
              </w:rPr>
              <w:t>2</w:t>
            </w:r>
            <w:r>
              <w:rPr>
                <w:rFonts w:ascii="Times New Roman" w:hAnsi="Times New Roman"/>
                <w:sz w:val="21"/>
                <w:szCs w:val="21"/>
              </w:rPr>
              <w:t>O</w:t>
            </w:r>
            <w:r>
              <w:rPr>
                <w:rFonts w:ascii="Times New Roman" w:hAnsi="Times New Roman"/>
                <w:sz w:val="21"/>
                <w:szCs w:val="21"/>
                <w:vertAlign w:val="subscript"/>
              </w:rPr>
              <w:t>2</w:t>
            </w:r>
            <w:r>
              <w:rPr>
                <w:rFonts w:hint="eastAsia" w:ascii="Times New Roman" w:hAnsi="Times New Roman"/>
                <w:sz w:val="21"/>
                <w:szCs w:val="21"/>
              </w:rPr>
              <w:t>）抑藻；</w:t>
            </w:r>
          </w:p>
          <w:p w14:paraId="1738B09F">
            <w:pPr>
              <w:spacing w:line="240" w:lineRule="auto"/>
              <w:ind w:firstLine="0" w:firstLineChars="0"/>
              <w:rPr>
                <w:rFonts w:ascii="Times New Roman" w:hAnsi="Times New Roman"/>
                <w:sz w:val="21"/>
                <w:szCs w:val="21"/>
              </w:rPr>
            </w:pPr>
            <w:r>
              <w:rPr>
                <w:rFonts w:hint="eastAsia" w:ascii="宋体" w:hAnsi="宋体" w:cs="宋体"/>
                <w:sz w:val="21"/>
                <w:szCs w:val="21"/>
              </w:rPr>
              <w:t>④</w:t>
            </w:r>
            <w:r>
              <w:rPr>
                <w:rFonts w:hint="eastAsia" w:ascii="Times New Roman" w:hAnsi="Times New Roman"/>
                <w:sz w:val="21"/>
                <w:szCs w:val="21"/>
              </w:rPr>
              <w:t>采用增氧机，增加水体含氧量抑藻。</w:t>
            </w:r>
          </w:p>
          <w:p w14:paraId="5C738666">
            <w:pPr>
              <w:numPr>
                <w:ilvl w:val="0"/>
                <w:numId w:val="7"/>
              </w:numPr>
              <w:spacing w:line="240" w:lineRule="auto"/>
              <w:ind w:firstLineChars="0"/>
              <w:rPr>
                <w:rFonts w:ascii="Times New Roman" w:hAnsi="Times New Roman"/>
                <w:sz w:val="21"/>
                <w:szCs w:val="21"/>
              </w:rPr>
            </w:pPr>
            <w:r>
              <w:rPr>
                <w:rFonts w:hint="eastAsia" w:ascii="Times New Roman" w:hAnsi="Times New Roman"/>
                <w:sz w:val="21"/>
                <w:szCs w:val="21"/>
              </w:rPr>
              <w:t>协调</w:t>
            </w:r>
          </w:p>
          <w:p w14:paraId="7F862104">
            <w:pPr>
              <w:spacing w:line="240" w:lineRule="auto"/>
              <w:ind w:firstLine="420"/>
              <w:rPr>
                <w:rFonts w:ascii="Times New Roman" w:hAnsi="Times New Roman"/>
                <w:color w:val="0000FF"/>
                <w:sz w:val="21"/>
                <w:szCs w:val="21"/>
              </w:rPr>
            </w:pPr>
            <w:r>
              <w:rPr>
                <w:rFonts w:hint="eastAsia" w:ascii="Times New Roman" w:hAnsi="Times New Roman"/>
                <w:color w:val="000000"/>
                <w:sz w:val="21"/>
                <w:szCs w:val="21"/>
              </w:rPr>
              <w:t>综合组及时通报事件处置情况，若出现水质超标，及时告知水厂，密切关注水厂的进水、出水水质情况，并将进出水水质异常情况反馈兴隆水库饮用水源地应急指挥部，水厂时刻准备启动供水应急</w:t>
            </w:r>
            <w:r>
              <w:rPr>
                <w:rFonts w:hint="eastAsia" w:ascii="Times New Roman" w:hAnsi="Times New Roman"/>
                <w:sz w:val="21"/>
                <w:szCs w:val="21"/>
              </w:rPr>
              <w:t>预案；若发现水厂出水超标或存在超标趋势，应急指挥部报告南岳区人民政府，由人民政府上报衡阳市应急指挥部，启动上级预案。</w:t>
            </w:r>
          </w:p>
          <w:p w14:paraId="142E5909">
            <w:pPr>
              <w:numPr>
                <w:ilvl w:val="0"/>
                <w:numId w:val="7"/>
              </w:numPr>
              <w:spacing w:line="240" w:lineRule="auto"/>
              <w:ind w:firstLineChars="0"/>
              <w:rPr>
                <w:rFonts w:ascii="Times New Roman" w:hAnsi="Times New Roman"/>
                <w:sz w:val="21"/>
                <w:szCs w:val="21"/>
              </w:rPr>
            </w:pPr>
            <w:r>
              <w:rPr>
                <w:rFonts w:hint="eastAsia" w:ascii="Times New Roman" w:hAnsi="Times New Roman"/>
                <w:sz w:val="21"/>
                <w:szCs w:val="21"/>
              </w:rPr>
              <w:t>善后</w:t>
            </w:r>
          </w:p>
          <w:p w14:paraId="287B54DA">
            <w:pPr>
              <w:spacing w:line="240" w:lineRule="auto"/>
              <w:ind w:firstLine="420"/>
              <w:rPr>
                <w:rFonts w:ascii="Times New Roman" w:hAnsi="Times New Roman"/>
                <w:sz w:val="21"/>
                <w:szCs w:val="21"/>
              </w:rPr>
            </w:pPr>
            <w:r>
              <w:rPr>
                <w:rFonts w:hint="eastAsia" w:ascii="Times New Roman" w:hAnsi="Times New Roman"/>
                <w:sz w:val="21"/>
                <w:szCs w:val="21"/>
              </w:rPr>
              <w:t>清除、打捞上岸后的蓝藻应及时水藻分离，并将分离后的蓝藻就近安全处置。尽快恢复水厂取水正常秩序，</w:t>
            </w:r>
            <w:r>
              <w:rPr>
                <w:rFonts w:hint="eastAsia" w:ascii="Times New Roman" w:hAnsi="Times New Roman"/>
                <w:color w:val="000000"/>
                <w:sz w:val="21"/>
                <w:szCs w:val="21"/>
              </w:rPr>
              <w:t>并负责后期的水质恢复工作。</w:t>
            </w:r>
          </w:p>
        </w:tc>
      </w:tr>
      <w:tr w14:paraId="77818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5CD7EE4E">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应急监测方案</w:t>
            </w:r>
          </w:p>
        </w:tc>
        <w:tc>
          <w:tcPr>
            <w:tcW w:w="7897" w:type="dxa"/>
            <w:gridSpan w:val="5"/>
            <w:tcBorders>
              <w:bottom w:val="single" w:color="auto" w:sz="12" w:space="0"/>
            </w:tcBorders>
          </w:tcPr>
          <w:p w14:paraId="57D438D7">
            <w:pPr>
              <w:spacing w:line="240" w:lineRule="auto"/>
              <w:ind w:firstLine="0" w:firstLineChars="0"/>
              <w:rPr>
                <w:rFonts w:ascii="Times New Roman" w:hAnsi="Times New Roman"/>
                <w:sz w:val="21"/>
                <w:szCs w:val="21"/>
              </w:rPr>
            </w:pPr>
            <w:r>
              <w:rPr>
                <w:rFonts w:hint="eastAsia" w:ascii="Times New Roman" w:hAnsi="Times New Roman"/>
                <w:sz w:val="21"/>
                <w:szCs w:val="21"/>
              </w:rPr>
              <w:t>库区发生水华现象，则应对水质进行监测，监测要点如下：</w:t>
            </w:r>
          </w:p>
          <w:p w14:paraId="58BC4197">
            <w:pPr>
              <w:spacing w:line="240" w:lineRule="auto"/>
              <w:ind w:firstLine="0" w:firstLineChars="0"/>
              <w:rPr>
                <w:rFonts w:ascii="Times New Roman" w:hAnsi="Times New Roman"/>
                <w:sz w:val="21"/>
                <w:szCs w:val="21"/>
              </w:rPr>
            </w:pPr>
            <w:r>
              <w:rPr>
                <w:rFonts w:hint="eastAsia" w:ascii="Times New Roman" w:hAnsi="Times New Roman"/>
                <w:sz w:val="21"/>
                <w:szCs w:val="21"/>
              </w:rPr>
              <w:t>（1）监测因子：水温、pH值、高锰酸盐指数、溶解氧、叶绿素、透明度等。</w:t>
            </w:r>
          </w:p>
          <w:p w14:paraId="147A378E">
            <w:pPr>
              <w:spacing w:line="240" w:lineRule="auto"/>
              <w:ind w:firstLine="0" w:firstLineChars="0"/>
              <w:rPr>
                <w:rFonts w:ascii="Times New Roman" w:hAnsi="Times New Roman"/>
                <w:sz w:val="21"/>
                <w:szCs w:val="21"/>
              </w:rPr>
            </w:pPr>
            <w:r>
              <w:rPr>
                <w:rFonts w:hint="eastAsia" w:ascii="Times New Roman" w:hAnsi="Times New Roman"/>
                <w:sz w:val="21"/>
                <w:szCs w:val="21"/>
              </w:rPr>
              <w:t>（2）监测方法：参见3.4节监测方法。</w:t>
            </w:r>
          </w:p>
          <w:p w14:paraId="14944A62">
            <w:pPr>
              <w:spacing w:line="240" w:lineRule="auto"/>
              <w:ind w:firstLine="0" w:firstLineChars="0"/>
              <w:rPr>
                <w:rFonts w:ascii="Times New Roman" w:hAnsi="Times New Roman"/>
                <w:sz w:val="21"/>
                <w:szCs w:val="21"/>
              </w:rPr>
            </w:pPr>
            <w:r>
              <w:rPr>
                <w:rFonts w:hint="eastAsia" w:ascii="Times New Roman" w:hAnsi="Times New Roman"/>
                <w:sz w:val="21"/>
                <w:szCs w:val="21"/>
              </w:rPr>
              <w:t>（3）监测布点：以事故发生地为中心，按水流方向在一定间隔的圆形布点，同时上游设置对照点。</w:t>
            </w:r>
          </w:p>
          <w:p w14:paraId="2B23C7D5">
            <w:pPr>
              <w:spacing w:line="240" w:lineRule="auto"/>
              <w:ind w:firstLine="0" w:firstLineChars="0"/>
              <w:rPr>
                <w:rFonts w:ascii="Times New Roman" w:hAnsi="Times New Roman"/>
                <w:sz w:val="21"/>
                <w:szCs w:val="21"/>
              </w:rPr>
            </w:pPr>
            <w:r>
              <w:rPr>
                <w:rFonts w:hint="eastAsia" w:ascii="Times New Roman" w:hAnsi="Times New Roman"/>
                <w:sz w:val="21"/>
                <w:szCs w:val="21"/>
              </w:rPr>
              <w:t>（4）监测频次：参见3.4节。</w:t>
            </w:r>
          </w:p>
        </w:tc>
      </w:tr>
    </w:tbl>
    <w:p w14:paraId="2EE67EF5">
      <w:pPr>
        <w:autoSpaceDE w:val="0"/>
        <w:autoSpaceDN w:val="0"/>
        <w:adjustRightInd w:val="0"/>
        <w:spacing w:line="240" w:lineRule="auto"/>
        <w:ind w:firstLine="420"/>
        <w:jc w:val="center"/>
        <w:rPr>
          <w:rFonts w:ascii="Times New Roman" w:hAnsi="Times New Roman" w:eastAsia="黑体"/>
          <w:sz w:val="21"/>
          <w:szCs w:val="21"/>
          <w:lang w:val="zh-CN"/>
        </w:rPr>
      </w:pPr>
    </w:p>
    <w:p w14:paraId="55F0683A">
      <w:pPr>
        <w:autoSpaceDE w:val="0"/>
        <w:autoSpaceDN w:val="0"/>
        <w:adjustRightInd w:val="0"/>
        <w:spacing w:line="240" w:lineRule="auto"/>
        <w:ind w:firstLine="420"/>
        <w:jc w:val="center"/>
        <w:rPr>
          <w:rFonts w:ascii="Times New Roman" w:hAnsi="Times New Roman" w:eastAsia="黑体"/>
          <w:sz w:val="21"/>
          <w:szCs w:val="21"/>
          <w:u w:val="single"/>
          <w:lang w:val="zh-CN"/>
        </w:rPr>
      </w:pPr>
      <w:r>
        <w:rPr>
          <w:rFonts w:hint="eastAsia" w:ascii="Times New Roman" w:hAnsi="Times New Roman" w:eastAsia="黑体"/>
          <w:sz w:val="21"/>
          <w:szCs w:val="21"/>
          <w:u w:val="single"/>
          <w:lang w:val="zh-CN"/>
        </w:rPr>
        <w:t>表</w:t>
      </w:r>
      <w:r>
        <w:rPr>
          <w:rFonts w:ascii="Times New Roman" w:hAnsi="Times New Roman" w:eastAsia="黑体"/>
          <w:sz w:val="21"/>
          <w:szCs w:val="21"/>
          <w:u w:val="single"/>
          <w:lang w:val="zh-CN"/>
        </w:rPr>
        <w:t>3</w:t>
      </w:r>
      <w:r>
        <w:rPr>
          <w:rFonts w:hint="eastAsia" w:ascii="Times New Roman" w:hAnsi="Times New Roman" w:eastAsia="黑体"/>
          <w:sz w:val="21"/>
          <w:szCs w:val="21"/>
          <w:u w:val="single"/>
          <w:lang w:val="zh-CN"/>
        </w:rPr>
        <w:t>.6</w:t>
      </w:r>
      <w:r>
        <w:rPr>
          <w:rFonts w:ascii="Times New Roman" w:hAnsi="Times New Roman" w:eastAsia="黑体"/>
          <w:sz w:val="21"/>
          <w:szCs w:val="21"/>
          <w:u w:val="single"/>
          <w:lang w:val="zh-CN"/>
        </w:rPr>
        <w:t>-4</w:t>
      </w:r>
      <w:r>
        <w:rPr>
          <w:rFonts w:hint="eastAsia" w:ascii="Times New Roman" w:hAnsi="Times New Roman" w:eastAsia="黑体"/>
          <w:sz w:val="21"/>
          <w:szCs w:val="21"/>
          <w:u w:val="single"/>
          <w:lang w:val="zh-CN"/>
        </w:rPr>
        <w:t xml:space="preserve"> 监测断面水质超标环境事件应急卡</w:t>
      </w:r>
    </w:p>
    <w:tbl>
      <w:tblPr>
        <w:tblStyle w:val="3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1178"/>
        <w:gridCol w:w="886"/>
        <w:gridCol w:w="1584"/>
        <w:gridCol w:w="1950"/>
        <w:gridCol w:w="2299"/>
      </w:tblGrid>
      <w:tr w14:paraId="4D254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12" w:space="0"/>
            </w:tcBorders>
            <w:vAlign w:val="center"/>
          </w:tcPr>
          <w:p w14:paraId="664E2CA5">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w:t>
            </w:r>
          </w:p>
          <w:p w14:paraId="32B7F38D">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特征</w:t>
            </w:r>
          </w:p>
        </w:tc>
        <w:tc>
          <w:tcPr>
            <w:tcW w:w="1178" w:type="dxa"/>
            <w:tcBorders>
              <w:top w:val="single" w:color="auto" w:sz="12" w:space="0"/>
              <w:bottom w:val="single" w:color="auto" w:sz="4" w:space="0"/>
              <w:right w:val="single" w:color="auto" w:sz="4" w:space="0"/>
            </w:tcBorders>
            <w:vAlign w:val="center"/>
          </w:tcPr>
          <w:p w14:paraId="6F65ACDE">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事故地点</w:t>
            </w:r>
          </w:p>
        </w:tc>
        <w:tc>
          <w:tcPr>
            <w:tcW w:w="6719" w:type="dxa"/>
            <w:gridSpan w:val="4"/>
            <w:tcBorders>
              <w:top w:val="single" w:color="auto" w:sz="12" w:space="0"/>
              <w:left w:val="single" w:color="auto" w:sz="4" w:space="0"/>
              <w:bottom w:val="single" w:color="auto" w:sz="4" w:space="0"/>
            </w:tcBorders>
            <w:vAlign w:val="center"/>
          </w:tcPr>
          <w:p w14:paraId="4039DA7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兴隆水库水源地保护区断面及连接水体断面</w:t>
            </w:r>
          </w:p>
        </w:tc>
      </w:tr>
      <w:tr w14:paraId="3803E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13E1418C">
            <w:pPr>
              <w:spacing w:line="520" w:lineRule="exact"/>
              <w:ind w:firstLine="482"/>
              <w:jc w:val="center"/>
              <w:rPr>
                <w:rFonts w:ascii="Times New Roman" w:hAnsi="Times New Roman"/>
                <w:b/>
                <w:szCs w:val="21"/>
              </w:rPr>
            </w:pPr>
          </w:p>
        </w:tc>
        <w:tc>
          <w:tcPr>
            <w:tcW w:w="1178" w:type="dxa"/>
            <w:tcBorders>
              <w:bottom w:val="single" w:color="auto" w:sz="4" w:space="0"/>
              <w:right w:val="single" w:color="auto" w:sz="4" w:space="0"/>
            </w:tcBorders>
            <w:vAlign w:val="center"/>
          </w:tcPr>
          <w:p w14:paraId="2B789AB8">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风险物质</w:t>
            </w:r>
          </w:p>
        </w:tc>
        <w:tc>
          <w:tcPr>
            <w:tcW w:w="6719" w:type="dxa"/>
            <w:gridSpan w:val="4"/>
            <w:tcBorders>
              <w:left w:val="single" w:color="auto" w:sz="4" w:space="0"/>
              <w:bottom w:val="single" w:color="auto" w:sz="4" w:space="0"/>
            </w:tcBorders>
            <w:vAlign w:val="center"/>
          </w:tcPr>
          <w:p w14:paraId="0F68DAA8">
            <w:pPr>
              <w:spacing w:line="240" w:lineRule="auto"/>
              <w:ind w:firstLine="0" w:firstLineChars="0"/>
              <w:jc w:val="center"/>
              <w:rPr>
                <w:rFonts w:ascii="Times New Roman" w:hAnsi="Times New Roman"/>
                <w:sz w:val="21"/>
                <w:szCs w:val="21"/>
              </w:rPr>
            </w:pPr>
            <w:r>
              <w:rPr>
                <w:rFonts w:ascii="Times New Roman" w:hAnsi="Times New Roman"/>
                <w:sz w:val="21"/>
                <w:szCs w:val="21"/>
              </w:rPr>
              <w:t>COD</w:t>
            </w:r>
            <w:r>
              <w:rPr>
                <w:rFonts w:hint="eastAsia" w:ascii="Times New Roman" w:hAnsi="Times New Roman"/>
                <w:sz w:val="21"/>
                <w:szCs w:val="21"/>
              </w:rPr>
              <w:t>、</w:t>
            </w:r>
            <w:r>
              <w:rPr>
                <w:rFonts w:ascii="Times New Roman" w:hAnsi="Times New Roman"/>
                <w:sz w:val="21"/>
                <w:szCs w:val="21"/>
              </w:rPr>
              <w:t>NH</w:t>
            </w:r>
            <w:r>
              <w:rPr>
                <w:rFonts w:ascii="Times New Roman" w:hAnsi="Times New Roman"/>
                <w:sz w:val="21"/>
                <w:szCs w:val="21"/>
                <w:vertAlign w:val="subscript"/>
              </w:rPr>
              <w:t>3</w:t>
            </w:r>
            <w:r>
              <w:rPr>
                <w:rFonts w:ascii="Times New Roman" w:hAnsi="Times New Roman"/>
                <w:sz w:val="21"/>
                <w:szCs w:val="21"/>
              </w:rPr>
              <w:t>-N</w:t>
            </w:r>
            <w:r>
              <w:rPr>
                <w:rFonts w:hint="eastAsia" w:ascii="Times New Roman" w:hAnsi="Times New Roman"/>
                <w:sz w:val="21"/>
                <w:szCs w:val="21"/>
              </w:rPr>
              <w:t>、石油类、</w:t>
            </w:r>
            <w:r>
              <w:rPr>
                <w:rFonts w:ascii="Times New Roman" w:hAnsi="Times New Roman"/>
                <w:sz w:val="21"/>
                <w:szCs w:val="21"/>
              </w:rPr>
              <w:t>TP</w:t>
            </w:r>
            <w:r>
              <w:rPr>
                <w:rFonts w:hint="eastAsia" w:ascii="Times New Roman" w:hAnsi="Times New Roman"/>
                <w:sz w:val="21"/>
                <w:szCs w:val="21"/>
              </w:rPr>
              <w:t>、</w:t>
            </w:r>
            <w:r>
              <w:rPr>
                <w:rFonts w:ascii="Times New Roman" w:hAnsi="Times New Roman"/>
                <w:sz w:val="21"/>
                <w:szCs w:val="21"/>
              </w:rPr>
              <w:t>TN</w:t>
            </w:r>
          </w:p>
        </w:tc>
      </w:tr>
      <w:tr w14:paraId="20B7E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4442116C">
            <w:pPr>
              <w:spacing w:line="520" w:lineRule="exact"/>
              <w:ind w:firstLine="482"/>
              <w:jc w:val="center"/>
              <w:rPr>
                <w:rFonts w:ascii="Times New Roman" w:hAnsi="Times New Roman"/>
                <w:b/>
                <w:szCs w:val="21"/>
              </w:rPr>
            </w:pPr>
          </w:p>
        </w:tc>
        <w:tc>
          <w:tcPr>
            <w:tcW w:w="1178" w:type="dxa"/>
            <w:tcBorders>
              <w:top w:val="single" w:color="auto" w:sz="4" w:space="0"/>
              <w:right w:val="single" w:color="auto" w:sz="4" w:space="0"/>
            </w:tcBorders>
            <w:vAlign w:val="center"/>
          </w:tcPr>
          <w:p w14:paraId="206F7ABD">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事故说明</w:t>
            </w:r>
          </w:p>
        </w:tc>
        <w:tc>
          <w:tcPr>
            <w:tcW w:w="6719" w:type="dxa"/>
            <w:gridSpan w:val="4"/>
            <w:tcBorders>
              <w:top w:val="single" w:color="auto" w:sz="4" w:space="0"/>
              <w:left w:val="single" w:color="auto" w:sz="4" w:space="0"/>
            </w:tcBorders>
            <w:vAlign w:val="center"/>
          </w:tcPr>
          <w:p w14:paraId="7EFE84D2">
            <w:pPr>
              <w:spacing w:line="240" w:lineRule="auto"/>
              <w:ind w:firstLine="0" w:firstLineChars="0"/>
              <w:jc w:val="left"/>
              <w:rPr>
                <w:rFonts w:ascii="Times New Roman" w:hAnsi="Times New Roman"/>
                <w:sz w:val="21"/>
                <w:szCs w:val="21"/>
              </w:rPr>
            </w:pPr>
            <w:r>
              <w:rPr>
                <w:rFonts w:hint="eastAsia" w:ascii="Times New Roman" w:hAnsi="Times New Roman"/>
                <w:sz w:val="21"/>
                <w:szCs w:val="21"/>
              </w:rPr>
              <w:t>监测断面水质监测项目中，任意</w:t>
            </w:r>
            <w:r>
              <w:rPr>
                <w:rFonts w:ascii="Times New Roman" w:hAnsi="Times New Roman"/>
                <w:sz w:val="21"/>
                <w:szCs w:val="21"/>
              </w:rPr>
              <w:t>1</w:t>
            </w:r>
            <w:r>
              <w:rPr>
                <w:rFonts w:hint="eastAsia" w:ascii="Times New Roman" w:hAnsi="Times New Roman"/>
                <w:sz w:val="21"/>
                <w:szCs w:val="21"/>
              </w:rPr>
              <w:t>个及以上项目超标</w:t>
            </w:r>
            <w:r>
              <w:rPr>
                <w:rFonts w:ascii="Times New Roman" w:hAnsi="Times New Roman"/>
                <w:sz w:val="21"/>
                <w:szCs w:val="21"/>
              </w:rPr>
              <w:t>3</w:t>
            </w:r>
            <w:r>
              <w:rPr>
                <w:rFonts w:hint="eastAsia" w:ascii="Times New Roman" w:hAnsi="Times New Roman"/>
                <w:sz w:val="21"/>
                <w:szCs w:val="21"/>
              </w:rPr>
              <w:t>倍及以上的现象</w:t>
            </w:r>
          </w:p>
        </w:tc>
      </w:tr>
      <w:tr w14:paraId="0C064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0F5F1CAD">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w:t>
            </w:r>
          </w:p>
          <w:p w14:paraId="32603F59">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程序</w:t>
            </w:r>
          </w:p>
        </w:tc>
        <w:tc>
          <w:tcPr>
            <w:tcW w:w="7897" w:type="dxa"/>
            <w:gridSpan w:val="5"/>
          </w:tcPr>
          <w:p w14:paraId="2861CC6A">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）事故责任单位负责人或发现人立即报告应急指挥部，应急指挥部组织人员立即赶赴现场进行核实，辨明主要污染源和种类，并将事故发生情况报告南岳区人民政府报告；</w:t>
            </w:r>
          </w:p>
          <w:p w14:paraId="2518A3B5">
            <w:pPr>
              <w:spacing w:line="240" w:lineRule="auto"/>
              <w:ind w:firstLine="0" w:firstLineChars="0"/>
              <w:rPr>
                <w:rFonts w:ascii="Times New Roman" w:hAnsi="Times New Roman"/>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）应急指挥部立即成立现场应急指挥部，进行应急处置；且根据事故的大小及发展态势，做出判断，若超出自身应急能力，及时向上级政府报告，启动上级预案。</w:t>
            </w:r>
          </w:p>
        </w:tc>
      </w:tr>
      <w:tr w14:paraId="4B9FA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4" w:space="0"/>
            </w:tcBorders>
            <w:vAlign w:val="center"/>
          </w:tcPr>
          <w:p w14:paraId="71A713A1">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w:t>
            </w:r>
          </w:p>
          <w:p w14:paraId="06675BA6">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报告</w:t>
            </w:r>
          </w:p>
        </w:tc>
        <w:tc>
          <w:tcPr>
            <w:tcW w:w="2064" w:type="dxa"/>
            <w:gridSpan w:val="2"/>
            <w:tcBorders>
              <w:top w:val="single" w:color="auto" w:sz="4" w:space="0"/>
              <w:bottom w:val="single" w:color="auto" w:sz="4" w:space="0"/>
              <w:right w:val="single" w:color="auto" w:sz="4" w:space="0"/>
            </w:tcBorders>
            <w:vAlign w:val="center"/>
          </w:tcPr>
          <w:p w14:paraId="7F7555FF">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报告内容</w:t>
            </w:r>
          </w:p>
        </w:tc>
        <w:tc>
          <w:tcPr>
            <w:tcW w:w="5833" w:type="dxa"/>
            <w:gridSpan w:val="3"/>
            <w:tcBorders>
              <w:top w:val="single" w:color="auto" w:sz="4" w:space="0"/>
              <w:left w:val="single" w:color="auto" w:sz="4" w:space="0"/>
              <w:bottom w:val="single" w:color="auto" w:sz="4" w:space="0"/>
            </w:tcBorders>
            <w:vAlign w:val="center"/>
          </w:tcPr>
          <w:p w14:paraId="584CC109">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事故发生地点、主要风险物质、处置及扩散情况等</w:t>
            </w:r>
          </w:p>
        </w:tc>
      </w:tr>
      <w:tr w14:paraId="1D3FE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0ED3FCE8">
            <w:pPr>
              <w:spacing w:line="520" w:lineRule="exact"/>
              <w:ind w:firstLine="482"/>
              <w:jc w:val="center"/>
              <w:rPr>
                <w:rFonts w:ascii="Times New Roman" w:hAnsi="Times New Roman"/>
                <w:b/>
                <w:szCs w:val="21"/>
              </w:rPr>
            </w:pPr>
          </w:p>
        </w:tc>
        <w:tc>
          <w:tcPr>
            <w:tcW w:w="2064" w:type="dxa"/>
            <w:gridSpan w:val="2"/>
            <w:tcBorders>
              <w:top w:val="single" w:color="auto" w:sz="4" w:space="0"/>
              <w:right w:val="single" w:color="auto" w:sz="4" w:space="0"/>
            </w:tcBorders>
            <w:vAlign w:val="center"/>
          </w:tcPr>
          <w:p w14:paraId="3FE0E459">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南岳区饮用水源保护区应急指挥部</w:t>
            </w:r>
          </w:p>
        </w:tc>
        <w:tc>
          <w:tcPr>
            <w:tcW w:w="1584" w:type="dxa"/>
            <w:tcBorders>
              <w:top w:val="single" w:color="auto" w:sz="4" w:space="0"/>
              <w:left w:val="single" w:color="auto" w:sz="4" w:space="0"/>
              <w:right w:val="single" w:color="auto" w:sz="4" w:space="0"/>
            </w:tcBorders>
            <w:vAlign w:val="center"/>
          </w:tcPr>
          <w:p w14:paraId="12BFDE7C">
            <w:pPr>
              <w:spacing w:line="420" w:lineRule="exact"/>
              <w:ind w:firstLine="0" w:firstLineChars="0"/>
              <w:jc w:val="center"/>
              <w:rPr>
                <w:rFonts w:ascii="Times New Roman" w:hAnsi="Times New Roman"/>
                <w:sz w:val="21"/>
                <w:szCs w:val="21"/>
              </w:rPr>
            </w:pPr>
            <w:r>
              <w:rPr>
                <w:rFonts w:ascii="Times New Roman" w:hAnsi="Times New Roman"/>
                <w:sz w:val="21"/>
                <w:szCs w:val="21"/>
              </w:rPr>
              <w:t>0734-5662261</w:t>
            </w:r>
          </w:p>
        </w:tc>
        <w:tc>
          <w:tcPr>
            <w:tcW w:w="1950" w:type="dxa"/>
            <w:tcBorders>
              <w:top w:val="single" w:color="auto" w:sz="4" w:space="0"/>
              <w:left w:val="single" w:color="auto" w:sz="4" w:space="0"/>
              <w:right w:val="single" w:color="auto" w:sz="4" w:space="0"/>
            </w:tcBorders>
            <w:vAlign w:val="center"/>
          </w:tcPr>
          <w:p w14:paraId="11647CB1">
            <w:pPr>
              <w:spacing w:line="240" w:lineRule="auto"/>
              <w:ind w:firstLine="0" w:firstLineChars="0"/>
              <w:jc w:val="center"/>
              <w:rPr>
                <w:rFonts w:ascii="Times New Roman" w:hAnsi="Times New Roman"/>
                <w:sz w:val="21"/>
                <w:szCs w:val="21"/>
              </w:rPr>
            </w:pPr>
            <w:r>
              <w:rPr>
                <w:rFonts w:hint="eastAsia" w:ascii="Times New Roman" w:hAnsi="Times New Roman"/>
                <w:color w:val="000000"/>
                <w:sz w:val="21"/>
                <w:szCs w:val="21"/>
              </w:rPr>
              <w:t>环保热线</w:t>
            </w:r>
          </w:p>
        </w:tc>
        <w:tc>
          <w:tcPr>
            <w:tcW w:w="2299" w:type="dxa"/>
            <w:tcBorders>
              <w:top w:val="single" w:color="auto" w:sz="4" w:space="0"/>
              <w:left w:val="single" w:color="auto" w:sz="4" w:space="0"/>
            </w:tcBorders>
            <w:vAlign w:val="center"/>
          </w:tcPr>
          <w:p w14:paraId="00E3F8EB">
            <w:pPr>
              <w:spacing w:line="420" w:lineRule="exact"/>
              <w:ind w:firstLine="0" w:firstLineChars="0"/>
              <w:jc w:val="center"/>
              <w:rPr>
                <w:rFonts w:ascii="Times New Roman" w:hAnsi="Times New Roman"/>
                <w:sz w:val="21"/>
                <w:szCs w:val="21"/>
              </w:rPr>
            </w:pPr>
            <w:r>
              <w:rPr>
                <w:rFonts w:ascii="Times New Roman" w:hAnsi="Times New Roman"/>
                <w:sz w:val="21"/>
                <w:szCs w:val="21"/>
              </w:rPr>
              <w:t>12369</w:t>
            </w:r>
          </w:p>
        </w:tc>
      </w:tr>
      <w:tr w14:paraId="7914B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546804A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应急责</w:t>
            </w:r>
          </w:p>
          <w:p w14:paraId="63DC620B">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任单位</w:t>
            </w:r>
          </w:p>
        </w:tc>
        <w:tc>
          <w:tcPr>
            <w:tcW w:w="7897" w:type="dxa"/>
            <w:gridSpan w:val="5"/>
            <w:vAlign w:val="center"/>
          </w:tcPr>
          <w:p w14:paraId="7191F609">
            <w:pPr>
              <w:spacing w:line="240" w:lineRule="auto"/>
              <w:ind w:firstLine="0" w:firstLineChars="0"/>
              <w:rPr>
                <w:rFonts w:ascii="Times New Roman" w:hAnsi="Times New Roman"/>
                <w:sz w:val="21"/>
                <w:szCs w:val="21"/>
              </w:rPr>
            </w:pPr>
            <w:r>
              <w:rPr>
                <w:rFonts w:hint="eastAsia" w:ascii="Times New Roman" w:hAnsi="Times New Roman"/>
                <w:sz w:val="21"/>
                <w:szCs w:val="21"/>
              </w:rPr>
              <w:t>事故责任单位、南岳区人民政府、南岳镇人民政府、区环保部门、区交通运输局、区水务移民局、区卫计局、区宣传局、区住建局、区安监局等</w:t>
            </w:r>
          </w:p>
        </w:tc>
      </w:tr>
      <w:tr w14:paraId="3F559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5E16914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应急物资与装备</w:t>
            </w:r>
          </w:p>
        </w:tc>
        <w:tc>
          <w:tcPr>
            <w:tcW w:w="7897" w:type="dxa"/>
            <w:gridSpan w:val="5"/>
            <w:tcBorders>
              <w:bottom w:val="single" w:color="auto" w:sz="12" w:space="0"/>
            </w:tcBorders>
          </w:tcPr>
          <w:p w14:paraId="29832BBE">
            <w:pPr>
              <w:spacing w:line="240" w:lineRule="auto"/>
              <w:ind w:firstLine="0" w:firstLineChars="0"/>
              <w:rPr>
                <w:rFonts w:ascii="Times New Roman" w:hAnsi="Times New Roman"/>
                <w:sz w:val="21"/>
                <w:szCs w:val="21"/>
              </w:rPr>
            </w:pPr>
            <w:r>
              <w:rPr>
                <w:rFonts w:hint="eastAsia" w:ascii="Times New Roman" w:hAnsi="Times New Roman"/>
                <w:sz w:val="21"/>
                <w:szCs w:val="21"/>
              </w:rPr>
              <w:t>石灰、PAC、打捞船、吸油毡等</w:t>
            </w:r>
          </w:p>
        </w:tc>
      </w:tr>
      <w:tr w14:paraId="6F81F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09E4F9C1">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应急处</w:t>
            </w:r>
          </w:p>
          <w:p w14:paraId="4D80F193">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置措施</w:t>
            </w:r>
          </w:p>
        </w:tc>
        <w:tc>
          <w:tcPr>
            <w:tcW w:w="7897" w:type="dxa"/>
            <w:gridSpan w:val="5"/>
          </w:tcPr>
          <w:p w14:paraId="3B10B09A">
            <w:pPr>
              <w:spacing w:line="240" w:lineRule="auto"/>
              <w:ind w:firstLine="0" w:firstLineChars="0"/>
              <w:rPr>
                <w:rFonts w:ascii="Times New Roman" w:hAnsi="Times New Roman"/>
                <w:sz w:val="21"/>
                <w:szCs w:val="21"/>
              </w:rPr>
            </w:pPr>
            <w:r>
              <w:rPr>
                <w:rFonts w:hint="eastAsia" w:ascii="Times New Roman" w:hAnsi="Times New Roman"/>
                <w:sz w:val="21"/>
                <w:szCs w:val="21"/>
              </w:rPr>
              <w:t>启动饮用水源保护区环境应急预案；</w:t>
            </w:r>
          </w:p>
          <w:p w14:paraId="322FCC39">
            <w:pPr>
              <w:spacing w:line="240" w:lineRule="auto"/>
              <w:ind w:firstLine="0" w:firstLineChars="0"/>
              <w:rPr>
                <w:rFonts w:ascii="Times New Roman" w:hAnsi="Times New Roman"/>
                <w:sz w:val="21"/>
                <w:szCs w:val="21"/>
              </w:rPr>
            </w:pPr>
            <w:r>
              <w:rPr>
                <w:rFonts w:ascii="Times New Roman" w:hAnsi="Times New Roman"/>
                <w:sz w:val="21"/>
                <w:szCs w:val="21"/>
              </w:rPr>
              <w:t>（1）现场应急处置组调查超标原因，采取截流、封堵等措施对污染源进行处理；</w:t>
            </w:r>
          </w:p>
          <w:p w14:paraId="06C4077A">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）协调综合组及时告知兴隆水厂，增加取水水质监测频次，密切关注出水水质情况，并将进出水水质异常情况报告南岳区集中式饮用水源保护区应急指挥部；</w:t>
            </w:r>
          </w:p>
          <w:p w14:paraId="2246CAE3">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）保障供水保障小组及时了解南岳区的饮用水供水情况，及时向无水小区居民发出通告等；</w:t>
            </w:r>
          </w:p>
          <w:p w14:paraId="62185D10">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）处置应急处置小组根据超标因子及超标原因进行现场处置，如重金属超标可投放化学药剂、动植物尸体可实施打捞、浮油可收集等。</w:t>
            </w:r>
          </w:p>
        </w:tc>
      </w:tr>
      <w:tr w14:paraId="08FE7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5CD440F6">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应急监测方案</w:t>
            </w:r>
          </w:p>
        </w:tc>
        <w:tc>
          <w:tcPr>
            <w:tcW w:w="7897" w:type="dxa"/>
            <w:gridSpan w:val="5"/>
            <w:tcBorders>
              <w:bottom w:val="single" w:color="auto" w:sz="12" w:space="0"/>
            </w:tcBorders>
          </w:tcPr>
          <w:p w14:paraId="4FB04D0D">
            <w:pPr>
              <w:spacing w:line="240" w:lineRule="auto"/>
              <w:ind w:firstLine="0" w:firstLineChars="0"/>
              <w:rPr>
                <w:rFonts w:ascii="Times New Roman" w:hAnsi="Times New Roman"/>
                <w:sz w:val="21"/>
                <w:szCs w:val="21"/>
              </w:rPr>
            </w:pPr>
            <w:r>
              <w:rPr>
                <w:rFonts w:hint="eastAsia" w:ascii="Times New Roman" w:hAnsi="Times New Roman"/>
                <w:sz w:val="21"/>
                <w:szCs w:val="21"/>
              </w:rPr>
              <w:t>库区发现监测断面水质超标，则应对水质进行监测，监测要点如下：</w:t>
            </w:r>
          </w:p>
          <w:p w14:paraId="0FCF650F">
            <w:pPr>
              <w:spacing w:line="240" w:lineRule="auto"/>
              <w:ind w:firstLine="0" w:firstLineChars="0"/>
              <w:rPr>
                <w:rFonts w:ascii="Times New Roman" w:hAnsi="Times New Roman"/>
                <w:sz w:val="21"/>
                <w:szCs w:val="21"/>
              </w:rPr>
            </w:pPr>
            <w:r>
              <w:rPr>
                <w:rFonts w:hint="eastAsia" w:ascii="Times New Roman" w:hAnsi="Times New Roman"/>
                <w:sz w:val="21"/>
                <w:szCs w:val="21"/>
              </w:rPr>
              <w:t>（1）监测因子：饮用水常规监测项目、重点监测超标因子。</w:t>
            </w:r>
          </w:p>
          <w:p w14:paraId="7536CB3E">
            <w:pPr>
              <w:spacing w:line="240" w:lineRule="auto"/>
              <w:ind w:firstLine="0" w:firstLineChars="0"/>
              <w:rPr>
                <w:rFonts w:ascii="Times New Roman" w:hAnsi="Times New Roman"/>
                <w:sz w:val="21"/>
                <w:szCs w:val="21"/>
              </w:rPr>
            </w:pPr>
            <w:r>
              <w:rPr>
                <w:rFonts w:hint="eastAsia" w:ascii="Times New Roman" w:hAnsi="Times New Roman"/>
                <w:sz w:val="21"/>
                <w:szCs w:val="21"/>
              </w:rPr>
              <w:t>（2）监测方法：参见3.4节监测方法。</w:t>
            </w:r>
          </w:p>
          <w:p w14:paraId="42B32EED">
            <w:pPr>
              <w:spacing w:line="240" w:lineRule="auto"/>
              <w:ind w:firstLine="0" w:firstLineChars="0"/>
              <w:rPr>
                <w:rFonts w:ascii="Times New Roman" w:hAnsi="Times New Roman"/>
                <w:sz w:val="21"/>
                <w:szCs w:val="21"/>
              </w:rPr>
            </w:pPr>
            <w:r>
              <w:rPr>
                <w:rFonts w:hint="eastAsia" w:ascii="Times New Roman" w:hAnsi="Times New Roman"/>
                <w:sz w:val="21"/>
                <w:szCs w:val="21"/>
              </w:rPr>
              <w:t>（3）监测布点：监测断面中超标断面处及兴隆水厂出水、兴隆水厂取水口等位置布点监测，同时上游设置对照点。</w:t>
            </w:r>
          </w:p>
          <w:p w14:paraId="1418983F">
            <w:pPr>
              <w:spacing w:line="240" w:lineRule="auto"/>
              <w:ind w:firstLine="0" w:firstLineChars="0"/>
              <w:rPr>
                <w:rFonts w:ascii="Times New Roman" w:hAnsi="Times New Roman"/>
                <w:sz w:val="21"/>
                <w:szCs w:val="21"/>
              </w:rPr>
            </w:pPr>
            <w:r>
              <w:rPr>
                <w:rFonts w:hint="eastAsia" w:ascii="Times New Roman" w:hAnsi="Times New Roman"/>
                <w:sz w:val="21"/>
                <w:szCs w:val="21"/>
              </w:rPr>
              <w:t>（4）监测频次：参见3.4节。</w:t>
            </w:r>
          </w:p>
        </w:tc>
      </w:tr>
    </w:tbl>
    <w:p w14:paraId="20AB452F">
      <w:pPr>
        <w:autoSpaceDE w:val="0"/>
        <w:autoSpaceDN w:val="0"/>
        <w:adjustRightInd w:val="0"/>
        <w:spacing w:line="240" w:lineRule="auto"/>
        <w:ind w:firstLine="420"/>
        <w:jc w:val="center"/>
        <w:rPr>
          <w:rFonts w:ascii="Times New Roman" w:hAnsi="Times New Roman" w:eastAsia="黑体"/>
          <w:sz w:val="21"/>
          <w:szCs w:val="21"/>
          <w:u w:val="single"/>
          <w:lang w:val="zh-CN"/>
        </w:rPr>
      </w:pPr>
      <w:r>
        <w:rPr>
          <w:rFonts w:hint="eastAsia" w:ascii="Times New Roman" w:hAnsi="Times New Roman" w:eastAsia="黑体"/>
          <w:sz w:val="21"/>
          <w:szCs w:val="21"/>
          <w:u w:val="single"/>
          <w:lang w:val="zh-CN"/>
        </w:rPr>
        <w:t>表</w:t>
      </w:r>
      <w:r>
        <w:rPr>
          <w:rFonts w:ascii="Times New Roman" w:hAnsi="Times New Roman" w:eastAsia="黑体"/>
          <w:sz w:val="21"/>
          <w:szCs w:val="21"/>
          <w:u w:val="single"/>
          <w:lang w:val="zh-CN"/>
        </w:rPr>
        <w:t>3</w:t>
      </w:r>
      <w:r>
        <w:rPr>
          <w:rFonts w:hint="eastAsia" w:ascii="Times New Roman" w:hAnsi="Times New Roman" w:eastAsia="黑体"/>
          <w:sz w:val="21"/>
          <w:szCs w:val="21"/>
          <w:u w:val="single"/>
          <w:lang w:val="zh-CN"/>
        </w:rPr>
        <w:t>.6</w:t>
      </w:r>
      <w:r>
        <w:rPr>
          <w:rFonts w:ascii="Times New Roman" w:hAnsi="Times New Roman" w:eastAsia="黑体"/>
          <w:sz w:val="21"/>
          <w:szCs w:val="21"/>
          <w:u w:val="single"/>
          <w:lang w:val="zh-CN"/>
        </w:rPr>
        <w:t>-5</w:t>
      </w:r>
      <w:r>
        <w:rPr>
          <w:rFonts w:hint="eastAsia" w:ascii="Times New Roman" w:hAnsi="Times New Roman" w:eastAsia="黑体"/>
          <w:sz w:val="21"/>
          <w:szCs w:val="21"/>
          <w:u w:val="single"/>
          <w:lang w:val="zh-CN"/>
        </w:rPr>
        <w:t xml:space="preserve"> 暴雨引发次生环境事件应急卡</w:t>
      </w:r>
    </w:p>
    <w:tbl>
      <w:tblPr>
        <w:tblStyle w:val="3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1178"/>
        <w:gridCol w:w="886"/>
        <w:gridCol w:w="1584"/>
        <w:gridCol w:w="1950"/>
        <w:gridCol w:w="2299"/>
      </w:tblGrid>
      <w:tr w14:paraId="6311B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12" w:space="0"/>
            </w:tcBorders>
            <w:vAlign w:val="center"/>
          </w:tcPr>
          <w:p w14:paraId="55B4D3D4">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w:t>
            </w:r>
          </w:p>
          <w:p w14:paraId="5D1953F9">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特征</w:t>
            </w:r>
          </w:p>
        </w:tc>
        <w:tc>
          <w:tcPr>
            <w:tcW w:w="1178" w:type="dxa"/>
            <w:tcBorders>
              <w:top w:val="single" w:color="auto" w:sz="12" w:space="0"/>
              <w:bottom w:val="single" w:color="auto" w:sz="4" w:space="0"/>
              <w:right w:val="single" w:color="auto" w:sz="4" w:space="0"/>
            </w:tcBorders>
            <w:vAlign w:val="center"/>
          </w:tcPr>
          <w:p w14:paraId="24A00312">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事故地点</w:t>
            </w:r>
          </w:p>
        </w:tc>
        <w:tc>
          <w:tcPr>
            <w:tcW w:w="6719" w:type="dxa"/>
            <w:gridSpan w:val="4"/>
            <w:tcBorders>
              <w:top w:val="single" w:color="auto" w:sz="12" w:space="0"/>
              <w:left w:val="single" w:color="auto" w:sz="4" w:space="0"/>
              <w:bottom w:val="single" w:color="auto" w:sz="4" w:space="0"/>
            </w:tcBorders>
            <w:vAlign w:val="center"/>
          </w:tcPr>
          <w:p w14:paraId="7521860E">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南岳区兴隆水库集雨区</w:t>
            </w:r>
          </w:p>
        </w:tc>
      </w:tr>
      <w:tr w14:paraId="60E09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019CF740">
            <w:pPr>
              <w:spacing w:line="520" w:lineRule="exact"/>
              <w:ind w:firstLine="482"/>
              <w:jc w:val="center"/>
              <w:rPr>
                <w:rFonts w:ascii="Times New Roman" w:hAnsi="Times New Roman"/>
                <w:b/>
                <w:szCs w:val="21"/>
              </w:rPr>
            </w:pPr>
          </w:p>
        </w:tc>
        <w:tc>
          <w:tcPr>
            <w:tcW w:w="1178" w:type="dxa"/>
            <w:tcBorders>
              <w:bottom w:val="single" w:color="auto" w:sz="4" w:space="0"/>
              <w:right w:val="single" w:color="auto" w:sz="4" w:space="0"/>
            </w:tcBorders>
            <w:vAlign w:val="center"/>
          </w:tcPr>
          <w:p w14:paraId="063485DB">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风险物质</w:t>
            </w:r>
          </w:p>
        </w:tc>
        <w:tc>
          <w:tcPr>
            <w:tcW w:w="6719" w:type="dxa"/>
            <w:gridSpan w:val="4"/>
            <w:tcBorders>
              <w:left w:val="single" w:color="auto" w:sz="4" w:space="0"/>
              <w:bottom w:val="single" w:color="auto" w:sz="4" w:space="0"/>
            </w:tcBorders>
            <w:vAlign w:val="center"/>
          </w:tcPr>
          <w:p w14:paraId="5B02BB8A">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含COD、氨氮、TP等污水</w:t>
            </w:r>
          </w:p>
        </w:tc>
      </w:tr>
      <w:tr w14:paraId="5B7DA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67929352">
            <w:pPr>
              <w:spacing w:line="520" w:lineRule="exact"/>
              <w:ind w:firstLine="482"/>
              <w:jc w:val="center"/>
              <w:rPr>
                <w:rFonts w:ascii="Times New Roman" w:hAnsi="Times New Roman"/>
                <w:b/>
                <w:szCs w:val="21"/>
              </w:rPr>
            </w:pPr>
          </w:p>
        </w:tc>
        <w:tc>
          <w:tcPr>
            <w:tcW w:w="1178" w:type="dxa"/>
            <w:tcBorders>
              <w:top w:val="single" w:color="auto" w:sz="4" w:space="0"/>
              <w:right w:val="single" w:color="auto" w:sz="4" w:space="0"/>
            </w:tcBorders>
            <w:vAlign w:val="center"/>
          </w:tcPr>
          <w:p w14:paraId="13BF3151">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事故说明</w:t>
            </w:r>
          </w:p>
        </w:tc>
        <w:tc>
          <w:tcPr>
            <w:tcW w:w="6719" w:type="dxa"/>
            <w:gridSpan w:val="4"/>
            <w:tcBorders>
              <w:top w:val="single" w:color="auto" w:sz="4" w:space="0"/>
              <w:left w:val="single" w:color="auto" w:sz="4" w:space="0"/>
            </w:tcBorders>
            <w:vAlign w:val="center"/>
          </w:tcPr>
          <w:p w14:paraId="0F43B9A0">
            <w:pPr>
              <w:spacing w:line="240" w:lineRule="auto"/>
              <w:ind w:firstLine="0" w:firstLineChars="0"/>
              <w:jc w:val="left"/>
              <w:rPr>
                <w:rFonts w:ascii="Times New Roman" w:hAnsi="Times New Roman"/>
                <w:sz w:val="21"/>
                <w:szCs w:val="21"/>
              </w:rPr>
            </w:pPr>
            <w:r>
              <w:rPr>
                <w:rFonts w:hint="eastAsia" w:ascii="Times New Roman" w:hAnsi="Times New Roman"/>
                <w:sz w:val="21"/>
                <w:szCs w:val="21"/>
              </w:rPr>
              <w:t>当兴隆水库饮用水源保护区汇雨面积范围内发生强暴雨，可能造成环境风险物质进入兴隆水库饮用水水源保护区对水质造成污染。</w:t>
            </w:r>
          </w:p>
        </w:tc>
      </w:tr>
      <w:tr w14:paraId="2F560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226682A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w:t>
            </w:r>
          </w:p>
          <w:p w14:paraId="48161C5A">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程序</w:t>
            </w:r>
          </w:p>
        </w:tc>
        <w:tc>
          <w:tcPr>
            <w:tcW w:w="7897" w:type="dxa"/>
            <w:gridSpan w:val="5"/>
          </w:tcPr>
          <w:p w14:paraId="261BB0C0">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）事故责任单位负责人或发现人立即报告应急指挥部，应急指挥部组织人员立即赶赴现场进行核实，辨明主要污染源和种类，并将事故发生情况报告南岳区人民政府报告；</w:t>
            </w:r>
          </w:p>
          <w:p w14:paraId="78087F4F">
            <w:pPr>
              <w:spacing w:line="240" w:lineRule="auto"/>
              <w:ind w:firstLine="0" w:firstLineChars="0"/>
              <w:rPr>
                <w:rFonts w:ascii="Times New Roman" w:hAnsi="Times New Roman"/>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）应急指挥部立即成立现场应急指挥部，进行应急处置；且根据事故的大小及发展态势，做出判断，若超出自身应急能力，及时向上级政府报告，启动上级预案。</w:t>
            </w:r>
          </w:p>
        </w:tc>
      </w:tr>
      <w:tr w14:paraId="2DBE2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4" w:space="0"/>
            </w:tcBorders>
            <w:vAlign w:val="center"/>
          </w:tcPr>
          <w:p w14:paraId="40695E0F">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w:t>
            </w:r>
          </w:p>
          <w:p w14:paraId="3FA5CE84">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报告</w:t>
            </w:r>
          </w:p>
        </w:tc>
        <w:tc>
          <w:tcPr>
            <w:tcW w:w="2064" w:type="dxa"/>
            <w:gridSpan w:val="2"/>
            <w:tcBorders>
              <w:top w:val="single" w:color="auto" w:sz="4" w:space="0"/>
              <w:bottom w:val="single" w:color="auto" w:sz="4" w:space="0"/>
              <w:right w:val="single" w:color="auto" w:sz="4" w:space="0"/>
            </w:tcBorders>
            <w:vAlign w:val="center"/>
          </w:tcPr>
          <w:p w14:paraId="7CC7AC8F">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报告内容</w:t>
            </w:r>
          </w:p>
        </w:tc>
        <w:tc>
          <w:tcPr>
            <w:tcW w:w="5833" w:type="dxa"/>
            <w:gridSpan w:val="3"/>
            <w:tcBorders>
              <w:top w:val="single" w:color="auto" w:sz="4" w:space="0"/>
              <w:left w:val="single" w:color="auto" w:sz="4" w:space="0"/>
              <w:bottom w:val="single" w:color="auto" w:sz="4" w:space="0"/>
            </w:tcBorders>
            <w:vAlign w:val="center"/>
          </w:tcPr>
          <w:p w14:paraId="242EC4E5">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事故发生地点、主要风险物质、处置及扩散情况等</w:t>
            </w:r>
          </w:p>
        </w:tc>
      </w:tr>
      <w:tr w14:paraId="0CEE7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53F2F503">
            <w:pPr>
              <w:spacing w:line="520" w:lineRule="exact"/>
              <w:ind w:firstLine="482"/>
              <w:jc w:val="center"/>
              <w:rPr>
                <w:rFonts w:ascii="Times New Roman" w:hAnsi="Times New Roman"/>
                <w:b/>
                <w:szCs w:val="21"/>
              </w:rPr>
            </w:pPr>
          </w:p>
        </w:tc>
        <w:tc>
          <w:tcPr>
            <w:tcW w:w="2064" w:type="dxa"/>
            <w:gridSpan w:val="2"/>
            <w:tcBorders>
              <w:top w:val="single" w:color="auto" w:sz="4" w:space="0"/>
              <w:right w:val="single" w:color="auto" w:sz="4" w:space="0"/>
            </w:tcBorders>
            <w:vAlign w:val="center"/>
          </w:tcPr>
          <w:p w14:paraId="6551011F">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南岳区饮用水源保护区应急指挥部</w:t>
            </w:r>
          </w:p>
        </w:tc>
        <w:tc>
          <w:tcPr>
            <w:tcW w:w="1584" w:type="dxa"/>
            <w:tcBorders>
              <w:top w:val="single" w:color="auto" w:sz="4" w:space="0"/>
              <w:left w:val="single" w:color="auto" w:sz="4" w:space="0"/>
              <w:right w:val="single" w:color="auto" w:sz="4" w:space="0"/>
            </w:tcBorders>
            <w:vAlign w:val="center"/>
          </w:tcPr>
          <w:p w14:paraId="70C98E50">
            <w:pPr>
              <w:spacing w:line="420" w:lineRule="exact"/>
              <w:ind w:firstLine="0" w:firstLineChars="0"/>
              <w:jc w:val="center"/>
              <w:rPr>
                <w:rFonts w:ascii="Times New Roman" w:hAnsi="Times New Roman"/>
                <w:sz w:val="21"/>
                <w:szCs w:val="21"/>
              </w:rPr>
            </w:pPr>
            <w:r>
              <w:rPr>
                <w:rFonts w:ascii="Times New Roman" w:hAnsi="Times New Roman"/>
                <w:sz w:val="21"/>
                <w:szCs w:val="21"/>
              </w:rPr>
              <w:t>0734-5662261</w:t>
            </w:r>
          </w:p>
        </w:tc>
        <w:tc>
          <w:tcPr>
            <w:tcW w:w="1950" w:type="dxa"/>
            <w:tcBorders>
              <w:top w:val="single" w:color="auto" w:sz="4" w:space="0"/>
              <w:left w:val="single" w:color="auto" w:sz="4" w:space="0"/>
              <w:right w:val="single" w:color="auto" w:sz="4" w:space="0"/>
            </w:tcBorders>
            <w:vAlign w:val="center"/>
          </w:tcPr>
          <w:p w14:paraId="490227E6">
            <w:pPr>
              <w:spacing w:line="240" w:lineRule="auto"/>
              <w:ind w:firstLine="0" w:firstLineChars="0"/>
              <w:jc w:val="center"/>
              <w:rPr>
                <w:rFonts w:ascii="Times New Roman" w:hAnsi="Times New Roman"/>
                <w:sz w:val="21"/>
                <w:szCs w:val="21"/>
              </w:rPr>
            </w:pPr>
            <w:r>
              <w:rPr>
                <w:rFonts w:hint="eastAsia" w:ascii="Times New Roman" w:hAnsi="Times New Roman"/>
                <w:color w:val="000000"/>
                <w:sz w:val="21"/>
                <w:szCs w:val="21"/>
              </w:rPr>
              <w:t>环保热线</w:t>
            </w:r>
          </w:p>
        </w:tc>
        <w:tc>
          <w:tcPr>
            <w:tcW w:w="2299" w:type="dxa"/>
            <w:tcBorders>
              <w:top w:val="single" w:color="auto" w:sz="4" w:space="0"/>
              <w:left w:val="single" w:color="auto" w:sz="4" w:space="0"/>
            </w:tcBorders>
            <w:vAlign w:val="center"/>
          </w:tcPr>
          <w:p w14:paraId="281E254A">
            <w:pPr>
              <w:spacing w:line="420" w:lineRule="exact"/>
              <w:ind w:firstLine="0" w:firstLineChars="0"/>
              <w:jc w:val="center"/>
              <w:rPr>
                <w:rFonts w:ascii="Times New Roman" w:hAnsi="Times New Roman"/>
                <w:sz w:val="21"/>
                <w:szCs w:val="21"/>
              </w:rPr>
            </w:pPr>
            <w:r>
              <w:rPr>
                <w:rFonts w:ascii="Times New Roman" w:hAnsi="Times New Roman"/>
                <w:sz w:val="21"/>
                <w:szCs w:val="21"/>
              </w:rPr>
              <w:t>12369</w:t>
            </w:r>
          </w:p>
        </w:tc>
      </w:tr>
      <w:tr w14:paraId="58961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12032172">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应急责</w:t>
            </w:r>
          </w:p>
          <w:p w14:paraId="1DFB9BCC">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任单位</w:t>
            </w:r>
          </w:p>
        </w:tc>
        <w:tc>
          <w:tcPr>
            <w:tcW w:w="7897" w:type="dxa"/>
            <w:gridSpan w:val="5"/>
            <w:vAlign w:val="center"/>
          </w:tcPr>
          <w:p w14:paraId="4FB74448">
            <w:pPr>
              <w:spacing w:line="240" w:lineRule="auto"/>
              <w:ind w:firstLine="0" w:firstLineChars="0"/>
              <w:rPr>
                <w:rFonts w:ascii="Times New Roman" w:hAnsi="Times New Roman"/>
                <w:sz w:val="21"/>
                <w:szCs w:val="21"/>
              </w:rPr>
            </w:pPr>
            <w:r>
              <w:rPr>
                <w:rFonts w:hint="eastAsia" w:ascii="Times New Roman" w:hAnsi="Times New Roman"/>
                <w:sz w:val="21"/>
                <w:szCs w:val="21"/>
              </w:rPr>
              <w:t>事故责任单位、南岳区人民政府、南岳镇人民政府、区环保部门、区交通运输局、区水务移民局、区卫计局、区宣传局、区住建局、区安监局等</w:t>
            </w:r>
          </w:p>
        </w:tc>
      </w:tr>
      <w:tr w14:paraId="07FCC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0FA223F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应急物资与装备</w:t>
            </w:r>
          </w:p>
        </w:tc>
        <w:tc>
          <w:tcPr>
            <w:tcW w:w="7897" w:type="dxa"/>
            <w:gridSpan w:val="5"/>
            <w:tcBorders>
              <w:bottom w:val="single" w:color="auto" w:sz="12" w:space="0"/>
            </w:tcBorders>
          </w:tcPr>
          <w:p w14:paraId="4EC64A9F">
            <w:pPr>
              <w:spacing w:line="240" w:lineRule="auto"/>
              <w:ind w:firstLine="0" w:firstLineChars="0"/>
              <w:rPr>
                <w:rFonts w:ascii="Times New Roman" w:hAnsi="Times New Roman"/>
                <w:sz w:val="21"/>
                <w:szCs w:val="21"/>
              </w:rPr>
            </w:pPr>
            <w:r>
              <w:rPr>
                <w:rFonts w:hint="eastAsia" w:ascii="Times New Roman" w:hAnsi="Times New Roman"/>
                <w:sz w:val="21"/>
                <w:szCs w:val="21"/>
              </w:rPr>
              <w:t>石灰、PAC、打捞船、吸油毡等</w:t>
            </w:r>
          </w:p>
        </w:tc>
      </w:tr>
      <w:tr w14:paraId="1DCF9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24CA9EAB">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应急处</w:t>
            </w:r>
          </w:p>
          <w:p w14:paraId="12D12A02">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置措施</w:t>
            </w:r>
          </w:p>
        </w:tc>
        <w:tc>
          <w:tcPr>
            <w:tcW w:w="7897" w:type="dxa"/>
            <w:gridSpan w:val="5"/>
          </w:tcPr>
          <w:p w14:paraId="5978C042">
            <w:pPr>
              <w:spacing w:line="240" w:lineRule="auto"/>
              <w:ind w:firstLine="0" w:firstLineChars="0"/>
              <w:rPr>
                <w:rFonts w:ascii="Times New Roman" w:hAnsi="Times New Roman"/>
                <w:sz w:val="21"/>
                <w:szCs w:val="21"/>
              </w:rPr>
            </w:pPr>
            <w:r>
              <w:rPr>
                <w:rFonts w:hint="eastAsia" w:ascii="Times New Roman" w:hAnsi="Times New Roman"/>
                <w:sz w:val="21"/>
                <w:szCs w:val="21"/>
              </w:rPr>
              <w:t>暴雨时造成环境风险物质已经流进饮用水水源保护区范围，向兴隆饮用水源保护区扩散，则启动本环境应急预案；</w:t>
            </w:r>
          </w:p>
          <w:p w14:paraId="3893C113">
            <w:pPr>
              <w:spacing w:line="240" w:lineRule="auto"/>
              <w:ind w:firstLine="0" w:firstLineChars="0"/>
              <w:rPr>
                <w:rFonts w:ascii="Times New Roman" w:hAnsi="Times New Roman"/>
                <w:sz w:val="21"/>
                <w:szCs w:val="21"/>
              </w:rPr>
            </w:pPr>
            <w:r>
              <w:rPr>
                <w:rFonts w:hint="eastAsia" w:ascii="Times New Roman" w:hAnsi="Times New Roman"/>
                <w:sz w:val="21"/>
                <w:szCs w:val="21"/>
              </w:rPr>
              <w:t>（1）截源  应急处置小组可根据外流风险物质的种类在可能影响的流域采取以下截流措施：</w:t>
            </w:r>
          </w:p>
          <w:p w14:paraId="7FC79774">
            <w:pPr>
              <w:spacing w:line="240" w:lineRule="auto"/>
              <w:ind w:firstLine="0" w:firstLineChars="0"/>
              <w:rPr>
                <w:rFonts w:ascii="Times New Roman" w:hAnsi="宋体"/>
                <w:sz w:val="21"/>
                <w:szCs w:val="21"/>
              </w:rPr>
            </w:pPr>
            <w:r>
              <w:rPr>
                <w:rFonts w:hint="eastAsia" w:ascii="Times New Roman" w:hAnsi="宋体"/>
                <w:sz w:val="21"/>
                <w:szCs w:val="21"/>
              </w:rPr>
              <w:fldChar w:fldCharType="begin"/>
            </w:r>
            <w:r>
              <w:rPr>
                <w:rFonts w:hint="eastAsia" w:ascii="Times New Roman" w:hAnsi="宋体"/>
                <w:sz w:val="21"/>
                <w:szCs w:val="21"/>
              </w:rPr>
              <w:instrText xml:space="preserve"> = 1 \* GB3 \* MERGEFORMAT </w:instrText>
            </w:r>
            <w:r>
              <w:rPr>
                <w:rFonts w:hint="eastAsia" w:ascii="Times New Roman" w:hAnsi="宋体"/>
                <w:sz w:val="21"/>
                <w:szCs w:val="21"/>
              </w:rPr>
              <w:fldChar w:fldCharType="separate"/>
            </w:r>
            <w:r>
              <w:rPr>
                <w:rFonts w:hint="eastAsia" w:ascii="Times New Roman" w:hAnsi="宋体"/>
                <w:sz w:val="21"/>
                <w:szCs w:val="21"/>
              </w:rPr>
              <w:t>①</w:t>
            </w:r>
            <w:r>
              <w:rPr>
                <w:rFonts w:hint="eastAsia" w:ascii="Times New Roman" w:hAnsi="宋体"/>
                <w:sz w:val="21"/>
                <w:szCs w:val="21"/>
              </w:rPr>
              <w:fldChar w:fldCharType="end"/>
            </w:r>
            <w:r>
              <w:rPr>
                <w:rFonts w:hint="eastAsia" w:ascii="Times New Roman" w:hAnsi="宋体"/>
                <w:sz w:val="21"/>
                <w:szCs w:val="21"/>
              </w:rPr>
              <w:t>在饮用水水源保护区适当位置构筑拦截坝、滞污塘等。</w:t>
            </w:r>
          </w:p>
          <w:p w14:paraId="5EBD5635">
            <w:pPr>
              <w:spacing w:line="240" w:lineRule="auto"/>
              <w:ind w:firstLine="0" w:firstLineChars="0"/>
              <w:rPr>
                <w:rFonts w:ascii="Times New Roman" w:hAnsi="宋体"/>
                <w:sz w:val="21"/>
                <w:szCs w:val="21"/>
              </w:rPr>
            </w:pPr>
            <w:r>
              <w:rPr>
                <w:rFonts w:hint="eastAsia" w:ascii="Times New Roman" w:hAnsi="宋体"/>
                <w:sz w:val="21"/>
                <w:szCs w:val="21"/>
              </w:rPr>
              <w:fldChar w:fldCharType="begin"/>
            </w:r>
            <w:r>
              <w:rPr>
                <w:rFonts w:hint="eastAsia" w:ascii="Times New Roman" w:hAnsi="宋体"/>
                <w:sz w:val="21"/>
                <w:szCs w:val="21"/>
              </w:rPr>
              <w:instrText xml:space="preserve"> = 2 \* GB3 \* MERGEFORMAT </w:instrText>
            </w:r>
            <w:r>
              <w:rPr>
                <w:rFonts w:hint="eastAsia" w:ascii="Times New Roman" w:hAnsi="宋体"/>
                <w:sz w:val="21"/>
                <w:szCs w:val="21"/>
              </w:rPr>
              <w:fldChar w:fldCharType="separate"/>
            </w:r>
            <w:r>
              <w:rPr>
                <w:rFonts w:hint="eastAsia" w:ascii="Times New Roman" w:hAnsi="宋体"/>
                <w:sz w:val="21"/>
                <w:szCs w:val="21"/>
              </w:rPr>
              <w:t>②</w:t>
            </w:r>
            <w:r>
              <w:rPr>
                <w:rFonts w:hint="eastAsia" w:ascii="Times New Roman" w:hAnsi="宋体"/>
                <w:sz w:val="21"/>
                <w:szCs w:val="21"/>
              </w:rPr>
              <w:fldChar w:fldCharType="end"/>
            </w:r>
            <w:r>
              <w:rPr>
                <w:rFonts w:hint="eastAsia" w:ascii="Times New Roman" w:hAnsi="宋体"/>
                <w:sz w:val="21"/>
                <w:szCs w:val="21"/>
              </w:rPr>
              <w:t>大量漂浮物通过拦污栅拦截，通过打捞船打捞。</w:t>
            </w:r>
          </w:p>
          <w:p w14:paraId="1205B250">
            <w:pPr>
              <w:spacing w:line="240" w:lineRule="auto"/>
              <w:ind w:firstLine="0" w:firstLineChars="0"/>
              <w:rPr>
                <w:rFonts w:ascii="Times New Roman" w:hAnsi="Times New Roman"/>
                <w:sz w:val="21"/>
                <w:szCs w:val="21"/>
              </w:rPr>
            </w:pPr>
            <w:r>
              <w:rPr>
                <w:rFonts w:hint="eastAsia" w:ascii="Times New Roman" w:hAnsi="宋体"/>
                <w:sz w:val="21"/>
                <w:szCs w:val="21"/>
              </w:rPr>
              <w:fldChar w:fldCharType="begin"/>
            </w:r>
            <w:r>
              <w:rPr>
                <w:rFonts w:hint="eastAsia" w:ascii="Times New Roman" w:hAnsi="宋体"/>
                <w:sz w:val="21"/>
                <w:szCs w:val="21"/>
              </w:rPr>
              <w:instrText xml:space="preserve"> = 3 \* GB3 \* MERGEFORMAT </w:instrText>
            </w:r>
            <w:r>
              <w:rPr>
                <w:rFonts w:hint="eastAsia" w:ascii="Times New Roman" w:hAnsi="宋体"/>
                <w:sz w:val="21"/>
                <w:szCs w:val="21"/>
              </w:rPr>
              <w:fldChar w:fldCharType="separate"/>
            </w:r>
            <w:r>
              <w:rPr>
                <w:rFonts w:hint="eastAsia" w:ascii="Times New Roman" w:hAnsi="宋体"/>
                <w:sz w:val="21"/>
                <w:szCs w:val="21"/>
              </w:rPr>
              <w:t>③</w:t>
            </w:r>
            <w:r>
              <w:rPr>
                <w:rFonts w:hint="eastAsia" w:ascii="Times New Roman" w:hAnsi="宋体"/>
                <w:sz w:val="21"/>
                <w:szCs w:val="21"/>
              </w:rPr>
              <w:fldChar w:fldCharType="end"/>
            </w:r>
            <w:r>
              <w:rPr>
                <w:rFonts w:hint="eastAsia" w:ascii="Times New Roman" w:hAnsi="宋体"/>
                <w:sz w:val="21"/>
                <w:szCs w:val="21"/>
              </w:rPr>
              <w:t>病毒细菌造成的水体污染可投加生石灰、漂白粉消毒；</w:t>
            </w:r>
            <w:r>
              <w:rPr>
                <w:rFonts w:ascii="Times New Roman" w:hAnsi="Times New Roman"/>
                <w:sz w:val="21"/>
                <w:szCs w:val="21"/>
              </w:rPr>
              <w:t xml:space="preserve"> </w:t>
            </w:r>
          </w:p>
          <w:p w14:paraId="21891B96">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）协调 综合组及时告知兴隆水厂，增加取水水质监测频次，密切关注出水水质情况，并将进出水水质异常情况报告南岳区集中式饮用水源保护区应急指挥部；</w:t>
            </w:r>
          </w:p>
          <w:p w14:paraId="18CDD5EF">
            <w:pPr>
              <w:spacing w:line="240" w:lineRule="auto"/>
              <w:ind w:firstLine="0" w:firstLineChars="0"/>
              <w:rPr>
                <w:rFonts w:ascii="Times New Roman" w:hAnsi="Times New Roman"/>
                <w:sz w:val="21"/>
                <w:szCs w:val="21"/>
              </w:rPr>
            </w:pPr>
            <w:r>
              <w:rPr>
                <w:rFonts w:hint="eastAsia" w:ascii="Times New Roman" w:hAnsi="Times New Roman"/>
                <w:sz w:val="21"/>
                <w:szCs w:val="21"/>
              </w:rPr>
              <w:t>（3）保障 供水保障小组及时了解南岳区的饮用水供水情况，及时向无水小区居民发出通告等；</w:t>
            </w:r>
          </w:p>
          <w:p w14:paraId="2ECC59A8">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）处置 应急处置小组根据超标因子及超标原因进行现场处置，如动植物尸体可实施打捞、浮油可收集等；兴隆水厂应加大絮凝剂及消毒制剂投放量，加强过滤池去除作用，去除进水中的悬浮物含量，减小污水浊度，加强消毒效果。</w:t>
            </w:r>
          </w:p>
        </w:tc>
      </w:tr>
      <w:tr w14:paraId="22916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0883340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应急监测方案</w:t>
            </w:r>
          </w:p>
        </w:tc>
        <w:tc>
          <w:tcPr>
            <w:tcW w:w="7897" w:type="dxa"/>
            <w:gridSpan w:val="5"/>
            <w:tcBorders>
              <w:bottom w:val="single" w:color="auto" w:sz="12" w:space="0"/>
            </w:tcBorders>
          </w:tcPr>
          <w:p w14:paraId="13700232">
            <w:pPr>
              <w:spacing w:line="240" w:lineRule="auto"/>
              <w:ind w:firstLine="0" w:firstLineChars="0"/>
              <w:rPr>
                <w:rFonts w:ascii="Times New Roman" w:hAnsi="Times New Roman"/>
                <w:sz w:val="21"/>
                <w:szCs w:val="21"/>
              </w:rPr>
            </w:pPr>
            <w:r>
              <w:rPr>
                <w:rFonts w:hint="eastAsia" w:ascii="Times New Roman" w:hAnsi="Times New Roman"/>
                <w:sz w:val="21"/>
                <w:szCs w:val="21"/>
              </w:rPr>
              <w:t>库区发生暴雨次生环境污染事件时，则应对水质进行监测，监测要点如下：</w:t>
            </w:r>
          </w:p>
          <w:p w14:paraId="20CE21A2">
            <w:pPr>
              <w:spacing w:line="240" w:lineRule="auto"/>
              <w:ind w:firstLine="0" w:firstLineChars="0"/>
              <w:rPr>
                <w:rFonts w:ascii="Times New Roman" w:hAnsi="Times New Roman"/>
                <w:sz w:val="21"/>
                <w:szCs w:val="21"/>
              </w:rPr>
            </w:pPr>
            <w:r>
              <w:rPr>
                <w:rFonts w:hint="eastAsia" w:ascii="Times New Roman" w:hAnsi="Times New Roman"/>
                <w:sz w:val="21"/>
                <w:szCs w:val="21"/>
              </w:rPr>
              <w:t>（1）监测因子：COD、氨氮、TP、SS等。</w:t>
            </w:r>
          </w:p>
          <w:p w14:paraId="2267A578">
            <w:pPr>
              <w:spacing w:line="240" w:lineRule="auto"/>
              <w:ind w:firstLine="0" w:firstLineChars="0"/>
              <w:rPr>
                <w:rFonts w:ascii="Times New Roman" w:hAnsi="Times New Roman"/>
                <w:sz w:val="21"/>
                <w:szCs w:val="21"/>
              </w:rPr>
            </w:pPr>
            <w:r>
              <w:rPr>
                <w:rFonts w:hint="eastAsia" w:ascii="Times New Roman" w:hAnsi="Times New Roman"/>
                <w:sz w:val="21"/>
                <w:szCs w:val="21"/>
              </w:rPr>
              <w:t>（2）监测方法：参见3.4节监测方法。</w:t>
            </w:r>
          </w:p>
          <w:p w14:paraId="097FF449">
            <w:pPr>
              <w:spacing w:line="240" w:lineRule="auto"/>
              <w:ind w:firstLine="0" w:firstLineChars="0"/>
              <w:rPr>
                <w:rFonts w:ascii="Times New Roman" w:hAnsi="Times New Roman"/>
                <w:sz w:val="21"/>
                <w:szCs w:val="21"/>
              </w:rPr>
            </w:pPr>
            <w:r>
              <w:rPr>
                <w:rFonts w:hint="eastAsia" w:ascii="Times New Roman" w:hAnsi="Times New Roman"/>
                <w:sz w:val="21"/>
                <w:szCs w:val="21"/>
              </w:rPr>
              <w:t>（3）监测布点：兴隆水库一级水域、二级水域边界、兴隆水厂出水、兴隆水厂取水口等位置布点监测。</w:t>
            </w:r>
          </w:p>
          <w:p w14:paraId="44AE9BCD">
            <w:pPr>
              <w:spacing w:line="240" w:lineRule="auto"/>
              <w:ind w:firstLine="0" w:firstLineChars="0"/>
              <w:rPr>
                <w:rFonts w:ascii="Times New Roman" w:hAnsi="Times New Roman"/>
                <w:sz w:val="21"/>
                <w:szCs w:val="21"/>
              </w:rPr>
            </w:pPr>
            <w:r>
              <w:rPr>
                <w:rFonts w:hint="eastAsia" w:ascii="Times New Roman" w:hAnsi="Times New Roman"/>
                <w:sz w:val="21"/>
                <w:szCs w:val="21"/>
              </w:rPr>
              <w:t>（4）监测频次：参见3.4节。</w:t>
            </w:r>
          </w:p>
        </w:tc>
      </w:tr>
    </w:tbl>
    <w:p w14:paraId="6CE0C078">
      <w:pPr>
        <w:autoSpaceDE w:val="0"/>
        <w:autoSpaceDN w:val="0"/>
        <w:adjustRightInd w:val="0"/>
        <w:spacing w:line="240" w:lineRule="auto"/>
        <w:ind w:firstLine="420"/>
        <w:jc w:val="center"/>
        <w:rPr>
          <w:rFonts w:ascii="Times New Roman" w:hAnsi="Times New Roman" w:eastAsia="黑体"/>
          <w:sz w:val="21"/>
          <w:szCs w:val="21"/>
          <w:u w:val="single"/>
          <w:lang w:val="zh-CN"/>
        </w:rPr>
      </w:pPr>
      <w:r>
        <w:rPr>
          <w:rFonts w:hint="eastAsia" w:ascii="Times New Roman" w:hAnsi="Times New Roman" w:eastAsia="黑体"/>
          <w:sz w:val="21"/>
          <w:szCs w:val="21"/>
          <w:u w:val="single"/>
          <w:lang w:val="zh-CN"/>
        </w:rPr>
        <w:t>表</w:t>
      </w:r>
      <w:r>
        <w:rPr>
          <w:rFonts w:ascii="Times New Roman" w:hAnsi="Times New Roman" w:eastAsia="黑体"/>
          <w:sz w:val="21"/>
          <w:szCs w:val="21"/>
          <w:u w:val="single"/>
          <w:lang w:val="zh-CN"/>
        </w:rPr>
        <w:t>3</w:t>
      </w:r>
      <w:r>
        <w:rPr>
          <w:rFonts w:hint="eastAsia" w:ascii="Times New Roman" w:hAnsi="Times New Roman" w:eastAsia="黑体"/>
          <w:sz w:val="21"/>
          <w:szCs w:val="21"/>
          <w:u w:val="single"/>
          <w:lang w:val="zh-CN"/>
        </w:rPr>
        <w:t>.6</w:t>
      </w:r>
      <w:r>
        <w:rPr>
          <w:rFonts w:ascii="Times New Roman" w:hAnsi="Times New Roman" w:eastAsia="黑体"/>
          <w:sz w:val="21"/>
          <w:szCs w:val="21"/>
          <w:u w:val="single"/>
          <w:lang w:val="zh-CN"/>
        </w:rPr>
        <w:t>-6</w:t>
      </w:r>
      <w:r>
        <w:rPr>
          <w:rFonts w:hint="eastAsia" w:ascii="Times New Roman" w:hAnsi="Times New Roman" w:eastAsia="黑体"/>
          <w:sz w:val="21"/>
          <w:szCs w:val="21"/>
          <w:u w:val="single"/>
          <w:lang w:val="zh-CN"/>
        </w:rPr>
        <w:t xml:space="preserve"> 污水收集管网破裂环境事件应急卡</w:t>
      </w:r>
    </w:p>
    <w:tbl>
      <w:tblPr>
        <w:tblStyle w:val="3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1178"/>
        <w:gridCol w:w="886"/>
        <w:gridCol w:w="1584"/>
        <w:gridCol w:w="1950"/>
        <w:gridCol w:w="2299"/>
      </w:tblGrid>
      <w:tr w14:paraId="3DF85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12" w:space="0"/>
            </w:tcBorders>
            <w:vAlign w:val="center"/>
          </w:tcPr>
          <w:p w14:paraId="7B87214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w:t>
            </w:r>
          </w:p>
          <w:p w14:paraId="147CE60C">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特征</w:t>
            </w:r>
          </w:p>
        </w:tc>
        <w:tc>
          <w:tcPr>
            <w:tcW w:w="1178" w:type="dxa"/>
            <w:tcBorders>
              <w:top w:val="single" w:color="auto" w:sz="12" w:space="0"/>
              <w:bottom w:val="single" w:color="auto" w:sz="4" w:space="0"/>
              <w:right w:val="single" w:color="auto" w:sz="4" w:space="0"/>
            </w:tcBorders>
            <w:vAlign w:val="center"/>
          </w:tcPr>
          <w:p w14:paraId="718A8904">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事故地点</w:t>
            </w:r>
          </w:p>
        </w:tc>
        <w:tc>
          <w:tcPr>
            <w:tcW w:w="6719" w:type="dxa"/>
            <w:gridSpan w:val="4"/>
            <w:tcBorders>
              <w:top w:val="single" w:color="auto" w:sz="12" w:space="0"/>
              <w:left w:val="single" w:color="auto" w:sz="4" w:space="0"/>
              <w:bottom w:val="single" w:color="auto" w:sz="4" w:space="0"/>
            </w:tcBorders>
            <w:vAlign w:val="center"/>
          </w:tcPr>
          <w:p w14:paraId="0876BDB3">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南岳区兴隆水库集雨区</w:t>
            </w:r>
          </w:p>
        </w:tc>
      </w:tr>
      <w:tr w14:paraId="13808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50325F65">
            <w:pPr>
              <w:spacing w:line="520" w:lineRule="exact"/>
              <w:ind w:firstLine="482"/>
              <w:jc w:val="center"/>
              <w:rPr>
                <w:rFonts w:ascii="Times New Roman" w:hAnsi="Times New Roman"/>
                <w:b/>
                <w:szCs w:val="21"/>
              </w:rPr>
            </w:pPr>
          </w:p>
        </w:tc>
        <w:tc>
          <w:tcPr>
            <w:tcW w:w="1178" w:type="dxa"/>
            <w:tcBorders>
              <w:bottom w:val="single" w:color="auto" w:sz="4" w:space="0"/>
              <w:right w:val="single" w:color="auto" w:sz="4" w:space="0"/>
            </w:tcBorders>
            <w:vAlign w:val="center"/>
          </w:tcPr>
          <w:p w14:paraId="489BF4F0">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风险物质</w:t>
            </w:r>
          </w:p>
        </w:tc>
        <w:tc>
          <w:tcPr>
            <w:tcW w:w="6719" w:type="dxa"/>
            <w:gridSpan w:val="4"/>
            <w:tcBorders>
              <w:left w:val="single" w:color="auto" w:sz="4" w:space="0"/>
              <w:bottom w:val="single" w:color="auto" w:sz="4" w:space="0"/>
            </w:tcBorders>
            <w:vAlign w:val="center"/>
          </w:tcPr>
          <w:p w14:paraId="631F6B11">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含COD、BOD、氨氮、TP等污水</w:t>
            </w:r>
          </w:p>
        </w:tc>
      </w:tr>
      <w:tr w14:paraId="1F722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208B4C1F">
            <w:pPr>
              <w:spacing w:line="520" w:lineRule="exact"/>
              <w:ind w:firstLine="482"/>
              <w:jc w:val="center"/>
              <w:rPr>
                <w:rFonts w:ascii="Times New Roman" w:hAnsi="Times New Roman"/>
                <w:b/>
                <w:szCs w:val="21"/>
              </w:rPr>
            </w:pPr>
          </w:p>
        </w:tc>
        <w:tc>
          <w:tcPr>
            <w:tcW w:w="1178" w:type="dxa"/>
            <w:tcBorders>
              <w:top w:val="single" w:color="auto" w:sz="4" w:space="0"/>
              <w:right w:val="single" w:color="auto" w:sz="4" w:space="0"/>
            </w:tcBorders>
            <w:vAlign w:val="center"/>
          </w:tcPr>
          <w:p w14:paraId="0998775E">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事故说明</w:t>
            </w:r>
          </w:p>
        </w:tc>
        <w:tc>
          <w:tcPr>
            <w:tcW w:w="6719" w:type="dxa"/>
            <w:gridSpan w:val="4"/>
            <w:tcBorders>
              <w:top w:val="single" w:color="auto" w:sz="4" w:space="0"/>
              <w:left w:val="single" w:color="auto" w:sz="4" w:space="0"/>
            </w:tcBorders>
            <w:vAlign w:val="center"/>
          </w:tcPr>
          <w:p w14:paraId="70794350">
            <w:pPr>
              <w:spacing w:line="240" w:lineRule="auto"/>
              <w:ind w:firstLine="0" w:firstLineChars="0"/>
              <w:jc w:val="left"/>
              <w:rPr>
                <w:rFonts w:ascii="Times New Roman" w:hAnsi="Times New Roman"/>
                <w:sz w:val="21"/>
                <w:szCs w:val="21"/>
              </w:rPr>
            </w:pPr>
            <w:r>
              <w:rPr>
                <w:rFonts w:hint="eastAsia" w:ascii="Times New Roman" w:hAnsi="Times New Roman"/>
                <w:sz w:val="21"/>
                <w:szCs w:val="21"/>
              </w:rPr>
              <w:t>当兴隆水库饮用水源保护区范围内生活污水管网破裂，可能造成环境风险物质进入兴隆水库饮用水水源保护区对水质造成污染。</w:t>
            </w:r>
          </w:p>
        </w:tc>
      </w:tr>
      <w:tr w14:paraId="13B8E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6CB8CAE6">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w:t>
            </w:r>
          </w:p>
          <w:p w14:paraId="4F505B59">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程序</w:t>
            </w:r>
          </w:p>
        </w:tc>
        <w:tc>
          <w:tcPr>
            <w:tcW w:w="7897" w:type="dxa"/>
            <w:gridSpan w:val="5"/>
          </w:tcPr>
          <w:p w14:paraId="541403A5">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）事故责任单位负责人或发现人立即报告应急指挥部，应急指挥部组织人员立即赶赴现场进行核实，并将事故发生情况报告南岳区人民政府报告；</w:t>
            </w:r>
          </w:p>
          <w:p w14:paraId="3BC62581">
            <w:pPr>
              <w:spacing w:line="240" w:lineRule="auto"/>
              <w:ind w:firstLine="0" w:firstLineChars="0"/>
              <w:rPr>
                <w:rFonts w:ascii="Times New Roman" w:hAnsi="Times New Roman"/>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）应急指挥部立即成立现场应急指挥部，进行应急处置；且根据事故的大小及发展态势，做出判断，若超出自身应急能力，及时向上级政府报告，启动上级预案。</w:t>
            </w:r>
          </w:p>
        </w:tc>
      </w:tr>
      <w:tr w14:paraId="75E6C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4" w:space="0"/>
            </w:tcBorders>
            <w:vAlign w:val="center"/>
          </w:tcPr>
          <w:p w14:paraId="516EB39F">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w:t>
            </w:r>
          </w:p>
          <w:p w14:paraId="49D88A4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报告</w:t>
            </w:r>
          </w:p>
        </w:tc>
        <w:tc>
          <w:tcPr>
            <w:tcW w:w="2064" w:type="dxa"/>
            <w:gridSpan w:val="2"/>
            <w:tcBorders>
              <w:top w:val="single" w:color="auto" w:sz="4" w:space="0"/>
              <w:bottom w:val="single" w:color="auto" w:sz="4" w:space="0"/>
              <w:right w:val="single" w:color="auto" w:sz="4" w:space="0"/>
            </w:tcBorders>
            <w:vAlign w:val="center"/>
          </w:tcPr>
          <w:p w14:paraId="4421CC7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报告内容</w:t>
            </w:r>
          </w:p>
        </w:tc>
        <w:tc>
          <w:tcPr>
            <w:tcW w:w="5833" w:type="dxa"/>
            <w:gridSpan w:val="3"/>
            <w:tcBorders>
              <w:top w:val="single" w:color="auto" w:sz="4" w:space="0"/>
              <w:left w:val="single" w:color="auto" w:sz="4" w:space="0"/>
              <w:bottom w:val="single" w:color="auto" w:sz="4" w:space="0"/>
            </w:tcBorders>
            <w:vAlign w:val="center"/>
          </w:tcPr>
          <w:p w14:paraId="4F7D3195">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事故发生地点、主要风险物质、处置及扩散情况等</w:t>
            </w:r>
          </w:p>
        </w:tc>
      </w:tr>
      <w:tr w14:paraId="2FFF9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48FEBEA5">
            <w:pPr>
              <w:spacing w:line="520" w:lineRule="exact"/>
              <w:ind w:firstLine="482"/>
              <w:jc w:val="center"/>
              <w:rPr>
                <w:rFonts w:ascii="Times New Roman" w:hAnsi="Times New Roman"/>
                <w:b/>
                <w:szCs w:val="21"/>
              </w:rPr>
            </w:pPr>
          </w:p>
        </w:tc>
        <w:tc>
          <w:tcPr>
            <w:tcW w:w="2064" w:type="dxa"/>
            <w:gridSpan w:val="2"/>
            <w:tcBorders>
              <w:top w:val="single" w:color="auto" w:sz="4" w:space="0"/>
              <w:right w:val="single" w:color="auto" w:sz="4" w:space="0"/>
            </w:tcBorders>
            <w:vAlign w:val="center"/>
          </w:tcPr>
          <w:p w14:paraId="09BE830B">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南岳区饮用水源保护区应急指挥部</w:t>
            </w:r>
          </w:p>
        </w:tc>
        <w:tc>
          <w:tcPr>
            <w:tcW w:w="1584" w:type="dxa"/>
            <w:tcBorders>
              <w:top w:val="single" w:color="auto" w:sz="4" w:space="0"/>
              <w:left w:val="single" w:color="auto" w:sz="4" w:space="0"/>
              <w:right w:val="single" w:color="auto" w:sz="4" w:space="0"/>
            </w:tcBorders>
            <w:vAlign w:val="center"/>
          </w:tcPr>
          <w:p w14:paraId="4F356959">
            <w:pPr>
              <w:spacing w:line="420" w:lineRule="exact"/>
              <w:ind w:firstLine="0" w:firstLineChars="0"/>
              <w:jc w:val="center"/>
              <w:rPr>
                <w:rFonts w:ascii="Times New Roman" w:hAnsi="Times New Roman"/>
                <w:sz w:val="21"/>
                <w:szCs w:val="21"/>
              </w:rPr>
            </w:pPr>
            <w:r>
              <w:rPr>
                <w:rFonts w:ascii="Times New Roman" w:hAnsi="Times New Roman"/>
                <w:sz w:val="21"/>
                <w:szCs w:val="21"/>
              </w:rPr>
              <w:t>0734-5662261</w:t>
            </w:r>
          </w:p>
        </w:tc>
        <w:tc>
          <w:tcPr>
            <w:tcW w:w="1950" w:type="dxa"/>
            <w:tcBorders>
              <w:top w:val="single" w:color="auto" w:sz="4" w:space="0"/>
              <w:left w:val="single" w:color="auto" w:sz="4" w:space="0"/>
              <w:right w:val="single" w:color="auto" w:sz="4" w:space="0"/>
            </w:tcBorders>
            <w:vAlign w:val="center"/>
          </w:tcPr>
          <w:p w14:paraId="21C61236">
            <w:pPr>
              <w:spacing w:line="240" w:lineRule="auto"/>
              <w:ind w:firstLine="0" w:firstLineChars="0"/>
              <w:jc w:val="center"/>
              <w:rPr>
                <w:rFonts w:ascii="Times New Roman" w:hAnsi="Times New Roman"/>
                <w:sz w:val="21"/>
                <w:szCs w:val="21"/>
              </w:rPr>
            </w:pPr>
            <w:r>
              <w:rPr>
                <w:rFonts w:hint="eastAsia" w:ascii="Times New Roman" w:hAnsi="Times New Roman"/>
                <w:color w:val="000000"/>
                <w:sz w:val="21"/>
                <w:szCs w:val="21"/>
              </w:rPr>
              <w:t>环保热线</w:t>
            </w:r>
          </w:p>
        </w:tc>
        <w:tc>
          <w:tcPr>
            <w:tcW w:w="2299" w:type="dxa"/>
            <w:tcBorders>
              <w:top w:val="single" w:color="auto" w:sz="4" w:space="0"/>
              <w:left w:val="single" w:color="auto" w:sz="4" w:space="0"/>
            </w:tcBorders>
            <w:vAlign w:val="center"/>
          </w:tcPr>
          <w:p w14:paraId="57D07073">
            <w:pPr>
              <w:spacing w:line="420" w:lineRule="exact"/>
              <w:ind w:firstLine="0" w:firstLineChars="0"/>
              <w:jc w:val="center"/>
              <w:rPr>
                <w:rFonts w:ascii="Times New Roman" w:hAnsi="Times New Roman"/>
                <w:sz w:val="21"/>
                <w:szCs w:val="21"/>
              </w:rPr>
            </w:pPr>
            <w:r>
              <w:rPr>
                <w:rFonts w:ascii="Times New Roman" w:hAnsi="Times New Roman"/>
                <w:sz w:val="21"/>
                <w:szCs w:val="21"/>
              </w:rPr>
              <w:t>12369</w:t>
            </w:r>
          </w:p>
        </w:tc>
      </w:tr>
      <w:tr w14:paraId="1990A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27C9C934">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应急责</w:t>
            </w:r>
          </w:p>
          <w:p w14:paraId="6391BA50">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任单位</w:t>
            </w:r>
          </w:p>
        </w:tc>
        <w:tc>
          <w:tcPr>
            <w:tcW w:w="7897" w:type="dxa"/>
            <w:gridSpan w:val="5"/>
            <w:vAlign w:val="center"/>
          </w:tcPr>
          <w:p w14:paraId="706C75E1">
            <w:pPr>
              <w:spacing w:line="240" w:lineRule="auto"/>
              <w:ind w:firstLine="0" w:firstLineChars="0"/>
              <w:rPr>
                <w:rFonts w:ascii="Times New Roman" w:hAnsi="Times New Roman"/>
                <w:sz w:val="21"/>
                <w:szCs w:val="21"/>
              </w:rPr>
            </w:pPr>
            <w:r>
              <w:rPr>
                <w:rFonts w:hint="eastAsia" w:ascii="Times New Roman" w:hAnsi="Times New Roman"/>
                <w:sz w:val="21"/>
                <w:szCs w:val="21"/>
              </w:rPr>
              <w:t>事故责任单位、南岳区人民政府、南岳镇人民政府、区环保部门、区交通运输局、区水务移民局、区卫计局、区宣传局、区住建局、区安监局等</w:t>
            </w:r>
          </w:p>
        </w:tc>
      </w:tr>
      <w:tr w14:paraId="62E29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7AF2535B">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应急物资与装备</w:t>
            </w:r>
          </w:p>
        </w:tc>
        <w:tc>
          <w:tcPr>
            <w:tcW w:w="7897" w:type="dxa"/>
            <w:gridSpan w:val="5"/>
            <w:tcBorders>
              <w:bottom w:val="single" w:color="auto" w:sz="12" w:space="0"/>
            </w:tcBorders>
          </w:tcPr>
          <w:p w14:paraId="61C5A4EE">
            <w:pPr>
              <w:spacing w:line="240" w:lineRule="auto"/>
              <w:ind w:firstLine="0" w:firstLineChars="0"/>
              <w:rPr>
                <w:rFonts w:ascii="Times New Roman" w:hAnsi="Times New Roman"/>
                <w:sz w:val="21"/>
                <w:szCs w:val="21"/>
              </w:rPr>
            </w:pPr>
            <w:r>
              <w:rPr>
                <w:rFonts w:hint="eastAsia" w:ascii="Times New Roman" w:hAnsi="Times New Roman"/>
                <w:sz w:val="21"/>
                <w:szCs w:val="21"/>
              </w:rPr>
              <w:t>石灰、PAC、打捞船等</w:t>
            </w:r>
          </w:p>
        </w:tc>
      </w:tr>
      <w:tr w14:paraId="41C12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5AF2D480">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应急处</w:t>
            </w:r>
          </w:p>
          <w:p w14:paraId="631106BA">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置措施</w:t>
            </w:r>
          </w:p>
        </w:tc>
        <w:tc>
          <w:tcPr>
            <w:tcW w:w="7897" w:type="dxa"/>
            <w:gridSpan w:val="5"/>
          </w:tcPr>
          <w:p w14:paraId="676E7E1F">
            <w:pPr>
              <w:spacing w:line="240" w:lineRule="auto"/>
              <w:ind w:firstLine="0" w:firstLineChars="0"/>
              <w:rPr>
                <w:rFonts w:ascii="Times New Roman" w:hAnsi="Times New Roman"/>
                <w:sz w:val="21"/>
                <w:szCs w:val="21"/>
              </w:rPr>
            </w:pPr>
            <w:r>
              <w:rPr>
                <w:rFonts w:hint="eastAsia" w:ascii="Times New Roman" w:hAnsi="Times New Roman"/>
                <w:sz w:val="21"/>
                <w:szCs w:val="21"/>
              </w:rPr>
              <w:t>生活污水收集管道破裂时造成环境风险物质已经流进饮用水水源保护区范围，向兴隆饮用水源保护区扩散，则启动本环境应急预案；</w:t>
            </w:r>
          </w:p>
          <w:p w14:paraId="3B521EED">
            <w:pPr>
              <w:spacing w:line="240" w:lineRule="auto"/>
              <w:ind w:firstLine="0" w:firstLineChars="0"/>
              <w:rPr>
                <w:rFonts w:ascii="Times New Roman" w:hAnsi="Times New Roman"/>
                <w:sz w:val="21"/>
                <w:szCs w:val="21"/>
              </w:rPr>
            </w:pPr>
            <w:r>
              <w:rPr>
                <w:rFonts w:hint="eastAsia" w:ascii="Times New Roman" w:hAnsi="Times New Roman"/>
                <w:sz w:val="21"/>
                <w:szCs w:val="21"/>
              </w:rPr>
              <w:t xml:space="preserve">（1）截源  </w:t>
            </w:r>
          </w:p>
          <w:p w14:paraId="1B44247C">
            <w:pPr>
              <w:spacing w:line="240" w:lineRule="auto"/>
              <w:ind w:firstLine="0" w:firstLineChars="0"/>
              <w:rPr>
                <w:rFonts w:ascii="Times New Roman" w:hAnsi="宋体"/>
                <w:sz w:val="21"/>
                <w:szCs w:val="21"/>
              </w:rPr>
            </w:pPr>
            <w:r>
              <w:rPr>
                <w:rFonts w:hint="eastAsia" w:ascii="Times New Roman" w:hAnsi="宋体"/>
                <w:sz w:val="21"/>
                <w:szCs w:val="21"/>
              </w:rPr>
              <w:fldChar w:fldCharType="begin"/>
            </w:r>
            <w:r>
              <w:rPr>
                <w:rFonts w:hint="eastAsia" w:ascii="Times New Roman" w:hAnsi="宋体"/>
                <w:sz w:val="21"/>
                <w:szCs w:val="21"/>
              </w:rPr>
              <w:instrText xml:space="preserve"> = 1 \* GB3 \* MERGEFORMAT </w:instrText>
            </w:r>
            <w:r>
              <w:rPr>
                <w:rFonts w:hint="eastAsia" w:ascii="Times New Roman" w:hAnsi="宋体"/>
                <w:sz w:val="21"/>
                <w:szCs w:val="21"/>
              </w:rPr>
              <w:fldChar w:fldCharType="separate"/>
            </w:r>
            <w:r>
              <w:rPr>
                <w:rFonts w:hint="eastAsia" w:ascii="Times New Roman" w:hAnsi="宋体"/>
                <w:sz w:val="21"/>
                <w:szCs w:val="21"/>
              </w:rPr>
              <w:t>①</w:t>
            </w:r>
            <w:r>
              <w:rPr>
                <w:rFonts w:hint="eastAsia" w:ascii="Times New Roman" w:hAnsi="宋体"/>
                <w:sz w:val="21"/>
                <w:szCs w:val="21"/>
              </w:rPr>
              <w:fldChar w:fldCharType="end"/>
            </w:r>
            <w:r>
              <w:rPr>
                <w:rFonts w:hint="eastAsia" w:ascii="Times New Roman" w:hAnsi="宋体"/>
                <w:sz w:val="21"/>
                <w:szCs w:val="21"/>
              </w:rPr>
              <w:t>泄露的污水通过修导流沟、拦截提拦截、修筑应急池，避免泄露污水流入库区；将泄露污水收集至污水应急池内，并进行转移或处理。</w:t>
            </w:r>
          </w:p>
          <w:p w14:paraId="17D7D9AC">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）协调 综合组及时告知兴隆水厂，增加取水水质监测频次，密切关注出水水质情况，并将进出水水质异常情况报告南岳区集中式饮用水源保护区应急指挥部；</w:t>
            </w:r>
          </w:p>
          <w:p w14:paraId="5E7B6B6D">
            <w:pPr>
              <w:spacing w:line="240" w:lineRule="auto"/>
              <w:ind w:firstLine="0" w:firstLineChars="0"/>
              <w:rPr>
                <w:rFonts w:ascii="Times New Roman" w:hAnsi="Times New Roman"/>
                <w:sz w:val="21"/>
                <w:szCs w:val="21"/>
              </w:rPr>
            </w:pPr>
            <w:r>
              <w:rPr>
                <w:rFonts w:hint="eastAsia" w:ascii="Times New Roman" w:hAnsi="Times New Roman"/>
                <w:sz w:val="21"/>
                <w:szCs w:val="21"/>
              </w:rPr>
              <w:t>（3）保障 供水保障小组及时了解南岳区的饮用水供水情况，及时向无水小区居民发出通告等；</w:t>
            </w:r>
          </w:p>
          <w:p w14:paraId="526B6C20">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）处置 应急处置小组应组织人员将破裂管道进行修理修复。</w:t>
            </w:r>
          </w:p>
        </w:tc>
      </w:tr>
      <w:tr w14:paraId="0E211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63813731">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应急监测方案</w:t>
            </w:r>
          </w:p>
        </w:tc>
        <w:tc>
          <w:tcPr>
            <w:tcW w:w="7897" w:type="dxa"/>
            <w:gridSpan w:val="5"/>
            <w:tcBorders>
              <w:bottom w:val="single" w:color="auto" w:sz="12" w:space="0"/>
            </w:tcBorders>
          </w:tcPr>
          <w:p w14:paraId="5A51DD28">
            <w:pPr>
              <w:spacing w:line="240" w:lineRule="auto"/>
              <w:ind w:firstLine="0" w:firstLineChars="0"/>
              <w:rPr>
                <w:rFonts w:ascii="Times New Roman" w:hAnsi="Times New Roman"/>
                <w:sz w:val="21"/>
                <w:szCs w:val="21"/>
              </w:rPr>
            </w:pPr>
            <w:r>
              <w:rPr>
                <w:rFonts w:hint="eastAsia" w:ascii="Times New Roman" w:hAnsi="Times New Roman"/>
                <w:sz w:val="21"/>
                <w:szCs w:val="21"/>
              </w:rPr>
              <w:t>发生管道破裂环境污染事件时，则应对水质进行监测，监测要点如下：</w:t>
            </w:r>
          </w:p>
          <w:p w14:paraId="4578F662">
            <w:pPr>
              <w:spacing w:line="240" w:lineRule="auto"/>
              <w:ind w:firstLine="0" w:firstLineChars="0"/>
              <w:rPr>
                <w:rFonts w:ascii="Times New Roman" w:hAnsi="Times New Roman"/>
                <w:sz w:val="21"/>
                <w:szCs w:val="21"/>
              </w:rPr>
            </w:pPr>
            <w:r>
              <w:rPr>
                <w:rFonts w:hint="eastAsia" w:ascii="Times New Roman" w:hAnsi="Times New Roman"/>
                <w:sz w:val="21"/>
                <w:szCs w:val="21"/>
              </w:rPr>
              <w:t>（1）监测因子：COD、BOD、氨氮、TP、SS等。</w:t>
            </w:r>
          </w:p>
          <w:p w14:paraId="0E7DC051">
            <w:pPr>
              <w:spacing w:line="240" w:lineRule="auto"/>
              <w:ind w:firstLine="0" w:firstLineChars="0"/>
              <w:rPr>
                <w:rFonts w:ascii="Times New Roman" w:hAnsi="Times New Roman"/>
                <w:sz w:val="21"/>
                <w:szCs w:val="21"/>
              </w:rPr>
            </w:pPr>
            <w:r>
              <w:rPr>
                <w:rFonts w:hint="eastAsia" w:ascii="Times New Roman" w:hAnsi="Times New Roman"/>
                <w:sz w:val="21"/>
                <w:szCs w:val="21"/>
              </w:rPr>
              <w:t>（2）监测方法：参见3.4节监测方法。</w:t>
            </w:r>
          </w:p>
          <w:p w14:paraId="141A67F4">
            <w:pPr>
              <w:spacing w:line="240" w:lineRule="auto"/>
              <w:ind w:firstLine="0" w:firstLineChars="0"/>
              <w:rPr>
                <w:rFonts w:ascii="Times New Roman" w:hAnsi="Times New Roman"/>
                <w:sz w:val="21"/>
                <w:szCs w:val="21"/>
              </w:rPr>
            </w:pPr>
            <w:r>
              <w:rPr>
                <w:rFonts w:hint="eastAsia" w:ascii="Times New Roman" w:hAnsi="Times New Roman"/>
                <w:sz w:val="21"/>
                <w:szCs w:val="21"/>
              </w:rPr>
              <w:t>（3）监测布点：事故点、事故点上游、兴隆水厂出水、兴隆水厂取水口等位置布点监测。</w:t>
            </w:r>
          </w:p>
          <w:p w14:paraId="1FD35477">
            <w:pPr>
              <w:spacing w:line="240" w:lineRule="auto"/>
              <w:ind w:firstLine="0" w:firstLineChars="0"/>
              <w:rPr>
                <w:rFonts w:ascii="Times New Roman" w:hAnsi="Times New Roman"/>
                <w:sz w:val="21"/>
                <w:szCs w:val="21"/>
              </w:rPr>
            </w:pPr>
            <w:r>
              <w:rPr>
                <w:rFonts w:hint="eastAsia" w:ascii="Times New Roman" w:hAnsi="Times New Roman"/>
                <w:sz w:val="21"/>
                <w:szCs w:val="21"/>
              </w:rPr>
              <w:t>（4）监测频次：参见3.4节。</w:t>
            </w:r>
          </w:p>
        </w:tc>
      </w:tr>
    </w:tbl>
    <w:p w14:paraId="339B1CAE">
      <w:pPr>
        <w:ind w:firstLine="480"/>
        <w:rPr>
          <w:rFonts w:ascii="Times New Roman" w:hAnsi="Times New Roman"/>
        </w:rPr>
      </w:pPr>
      <w:r>
        <w:rPr>
          <w:rFonts w:hint="eastAsia" w:ascii="Times New Roman" w:hAnsi="Times New Roman"/>
        </w:rPr>
        <w:t>2）大和田水库</w:t>
      </w:r>
    </w:p>
    <w:p w14:paraId="39364A4C">
      <w:pPr>
        <w:autoSpaceDE w:val="0"/>
        <w:autoSpaceDN w:val="0"/>
        <w:adjustRightInd w:val="0"/>
        <w:spacing w:line="480" w:lineRule="exact"/>
        <w:ind w:firstLine="420"/>
        <w:jc w:val="center"/>
        <w:rPr>
          <w:rFonts w:ascii="Times New Roman" w:hAnsi="Times New Roman" w:eastAsia="黑体"/>
          <w:color w:val="000000"/>
          <w:sz w:val="21"/>
          <w:szCs w:val="21"/>
          <w:u w:val="single"/>
          <w:lang w:val="zh-CN"/>
        </w:rPr>
      </w:pPr>
      <w:r>
        <w:rPr>
          <w:rFonts w:hint="eastAsia" w:ascii="Times New Roman" w:hAnsi="Times New Roman" w:eastAsia="黑体"/>
          <w:color w:val="000000"/>
          <w:sz w:val="21"/>
          <w:szCs w:val="21"/>
          <w:u w:val="single"/>
          <w:lang w:val="zh-CN"/>
        </w:rPr>
        <w:t>表</w:t>
      </w:r>
      <w:r>
        <w:rPr>
          <w:rFonts w:ascii="Times New Roman" w:hAnsi="Times New Roman" w:eastAsia="黑体"/>
          <w:color w:val="000000"/>
          <w:sz w:val="21"/>
          <w:szCs w:val="21"/>
          <w:u w:val="single"/>
        </w:rPr>
        <w:t>3</w:t>
      </w:r>
      <w:r>
        <w:rPr>
          <w:rFonts w:hint="eastAsia" w:ascii="Times New Roman" w:hAnsi="Times New Roman" w:eastAsia="黑体"/>
          <w:color w:val="000000"/>
          <w:sz w:val="21"/>
          <w:szCs w:val="21"/>
          <w:u w:val="single"/>
        </w:rPr>
        <w:t>.6</w:t>
      </w:r>
      <w:r>
        <w:rPr>
          <w:rFonts w:ascii="Times New Roman" w:hAnsi="Times New Roman" w:eastAsia="黑体"/>
          <w:color w:val="000000"/>
          <w:sz w:val="21"/>
          <w:szCs w:val="21"/>
          <w:u w:val="single"/>
        </w:rPr>
        <w:t>-7</w:t>
      </w:r>
      <w:r>
        <w:rPr>
          <w:rFonts w:hint="eastAsia" w:ascii="Times New Roman" w:hAnsi="Times New Roman" w:eastAsia="黑体"/>
          <w:color w:val="000000"/>
          <w:sz w:val="21"/>
          <w:szCs w:val="21"/>
          <w:u w:val="single"/>
        </w:rPr>
        <w:t xml:space="preserve"> </w:t>
      </w:r>
      <w:r>
        <w:rPr>
          <w:rFonts w:hint="eastAsia" w:ascii="Times New Roman" w:hAnsi="Times New Roman" w:eastAsia="黑体"/>
          <w:color w:val="000000"/>
          <w:sz w:val="21"/>
          <w:szCs w:val="21"/>
          <w:u w:val="single"/>
          <w:lang w:val="zh-CN"/>
        </w:rPr>
        <w:t>非点源污染事件应急卡</w:t>
      </w:r>
    </w:p>
    <w:tbl>
      <w:tblPr>
        <w:tblStyle w:val="3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4"/>
        <w:gridCol w:w="1176"/>
        <w:gridCol w:w="1167"/>
        <w:gridCol w:w="1816"/>
        <w:gridCol w:w="1872"/>
        <w:gridCol w:w="1865"/>
      </w:tblGrid>
      <w:tr w14:paraId="4384F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Merge w:val="restart"/>
            <w:tcBorders>
              <w:top w:val="single" w:color="auto" w:sz="12" w:space="0"/>
            </w:tcBorders>
            <w:vAlign w:val="center"/>
          </w:tcPr>
          <w:p w14:paraId="6376422A">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风险</w:t>
            </w:r>
          </w:p>
          <w:p w14:paraId="099930E7">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特征</w:t>
            </w:r>
          </w:p>
        </w:tc>
        <w:tc>
          <w:tcPr>
            <w:tcW w:w="1176" w:type="dxa"/>
            <w:tcBorders>
              <w:top w:val="single" w:color="auto" w:sz="12" w:space="0"/>
              <w:bottom w:val="single" w:color="auto" w:sz="4" w:space="0"/>
              <w:right w:val="single" w:color="auto" w:sz="4" w:space="0"/>
            </w:tcBorders>
            <w:vAlign w:val="center"/>
          </w:tcPr>
          <w:p w14:paraId="07B2F135">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事故地点</w:t>
            </w:r>
          </w:p>
        </w:tc>
        <w:tc>
          <w:tcPr>
            <w:tcW w:w="6720" w:type="dxa"/>
            <w:gridSpan w:val="4"/>
            <w:tcBorders>
              <w:top w:val="single" w:color="auto" w:sz="12" w:space="0"/>
              <w:left w:val="single" w:color="auto" w:sz="4" w:space="0"/>
              <w:bottom w:val="single" w:color="auto" w:sz="4" w:space="0"/>
            </w:tcBorders>
            <w:vAlign w:val="center"/>
          </w:tcPr>
          <w:p w14:paraId="682EDC58">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南岳区大和田水库集雨区</w:t>
            </w:r>
          </w:p>
        </w:tc>
      </w:tr>
      <w:tr w14:paraId="2B6B3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Merge w:val="continue"/>
            <w:vAlign w:val="center"/>
          </w:tcPr>
          <w:p w14:paraId="306C99B3">
            <w:pPr>
              <w:spacing w:line="460" w:lineRule="exact"/>
              <w:ind w:firstLine="482"/>
              <w:jc w:val="center"/>
              <w:rPr>
                <w:rFonts w:ascii="Times New Roman" w:hAnsi="Times New Roman"/>
                <w:b/>
                <w:color w:val="000000"/>
                <w:szCs w:val="21"/>
              </w:rPr>
            </w:pPr>
          </w:p>
        </w:tc>
        <w:tc>
          <w:tcPr>
            <w:tcW w:w="1176" w:type="dxa"/>
            <w:tcBorders>
              <w:bottom w:val="single" w:color="auto" w:sz="4" w:space="0"/>
              <w:right w:val="single" w:color="auto" w:sz="4" w:space="0"/>
            </w:tcBorders>
            <w:vAlign w:val="center"/>
          </w:tcPr>
          <w:p w14:paraId="406AFA26">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风险物质</w:t>
            </w:r>
          </w:p>
        </w:tc>
        <w:tc>
          <w:tcPr>
            <w:tcW w:w="6720" w:type="dxa"/>
            <w:gridSpan w:val="4"/>
            <w:tcBorders>
              <w:left w:val="single" w:color="auto" w:sz="4" w:space="0"/>
              <w:bottom w:val="single" w:color="auto" w:sz="4" w:space="0"/>
            </w:tcBorders>
            <w:vAlign w:val="center"/>
          </w:tcPr>
          <w:p w14:paraId="4D6FDA5A">
            <w:pPr>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COD</w:t>
            </w:r>
            <w:r>
              <w:rPr>
                <w:rFonts w:hint="eastAsia" w:ascii="Times New Roman" w:hAnsi="Times New Roman"/>
                <w:color w:val="000000"/>
                <w:sz w:val="21"/>
                <w:szCs w:val="21"/>
              </w:rPr>
              <w:t>、氨氮、粪大肠菌群等污水</w:t>
            </w:r>
          </w:p>
        </w:tc>
      </w:tr>
      <w:tr w14:paraId="52FDF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Merge w:val="continue"/>
            <w:vAlign w:val="center"/>
          </w:tcPr>
          <w:p w14:paraId="7DD2A2F4">
            <w:pPr>
              <w:spacing w:line="460" w:lineRule="exact"/>
              <w:ind w:firstLine="482"/>
              <w:jc w:val="center"/>
              <w:rPr>
                <w:rFonts w:ascii="Times New Roman" w:hAnsi="Times New Roman"/>
                <w:b/>
                <w:color w:val="000000"/>
                <w:szCs w:val="21"/>
              </w:rPr>
            </w:pPr>
          </w:p>
        </w:tc>
        <w:tc>
          <w:tcPr>
            <w:tcW w:w="1176" w:type="dxa"/>
            <w:tcBorders>
              <w:top w:val="single" w:color="auto" w:sz="4" w:space="0"/>
              <w:right w:val="single" w:color="auto" w:sz="4" w:space="0"/>
            </w:tcBorders>
            <w:vAlign w:val="center"/>
          </w:tcPr>
          <w:p w14:paraId="60E92D03">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事故说明</w:t>
            </w:r>
          </w:p>
        </w:tc>
        <w:tc>
          <w:tcPr>
            <w:tcW w:w="6720" w:type="dxa"/>
            <w:gridSpan w:val="4"/>
            <w:tcBorders>
              <w:top w:val="single" w:color="auto" w:sz="4" w:space="0"/>
              <w:left w:val="single" w:color="auto" w:sz="4" w:space="0"/>
            </w:tcBorders>
            <w:vAlign w:val="center"/>
          </w:tcPr>
          <w:p w14:paraId="54E395DA">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南岳区大和田水库汇雨面积范围内，可能由于上游茶园等农作物施肥不科学造成非点源环境风险物质流失，进入大和田水库饮用水源地水质造成污染。</w:t>
            </w:r>
          </w:p>
        </w:tc>
      </w:tr>
      <w:tr w14:paraId="50FAB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Align w:val="center"/>
          </w:tcPr>
          <w:p w14:paraId="0F76D9A7">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w:t>
            </w:r>
          </w:p>
          <w:p w14:paraId="605AEA26">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程序</w:t>
            </w:r>
          </w:p>
        </w:tc>
        <w:tc>
          <w:tcPr>
            <w:tcW w:w="7896" w:type="dxa"/>
            <w:gridSpan w:val="5"/>
          </w:tcPr>
          <w:p w14:paraId="4977B1F0">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）事故责任单位负责人或发现人立即报告应急指挥部，应急指挥部组织人员立即赶赴现场进行核实，辨明主要污染源和种类，并将事故发生情况报告南岳区人民政府报告；</w:t>
            </w:r>
          </w:p>
          <w:p w14:paraId="353092BD">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）应急指挥部立即成立现场应急指挥部，进行应急处置；且根据事故的大小及发展态势，做出判断，若超出自身应急能力，及时向上级政府报告，启动上级预案。</w:t>
            </w:r>
          </w:p>
        </w:tc>
      </w:tr>
      <w:tr w14:paraId="25939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Merge w:val="restart"/>
            <w:tcBorders>
              <w:top w:val="single" w:color="auto" w:sz="4" w:space="0"/>
            </w:tcBorders>
            <w:vAlign w:val="center"/>
          </w:tcPr>
          <w:p w14:paraId="036D9807">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w:t>
            </w:r>
          </w:p>
          <w:p w14:paraId="71E102BE">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报告</w:t>
            </w:r>
          </w:p>
        </w:tc>
        <w:tc>
          <w:tcPr>
            <w:tcW w:w="2343" w:type="dxa"/>
            <w:gridSpan w:val="2"/>
            <w:tcBorders>
              <w:top w:val="single" w:color="auto" w:sz="4" w:space="0"/>
              <w:bottom w:val="single" w:color="auto" w:sz="4" w:space="0"/>
              <w:right w:val="single" w:color="auto" w:sz="4" w:space="0"/>
            </w:tcBorders>
            <w:vAlign w:val="center"/>
          </w:tcPr>
          <w:p w14:paraId="10FCC490">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报告内容</w:t>
            </w:r>
          </w:p>
        </w:tc>
        <w:tc>
          <w:tcPr>
            <w:tcW w:w="5553" w:type="dxa"/>
            <w:gridSpan w:val="3"/>
            <w:tcBorders>
              <w:top w:val="single" w:color="auto" w:sz="4" w:space="0"/>
              <w:left w:val="single" w:color="auto" w:sz="4" w:space="0"/>
              <w:bottom w:val="single" w:color="auto" w:sz="4" w:space="0"/>
            </w:tcBorders>
            <w:vAlign w:val="center"/>
          </w:tcPr>
          <w:p w14:paraId="46C2F362">
            <w:pPr>
              <w:spacing w:line="420" w:lineRule="exac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事故发生地点、主要风险物质、处置及扩散情况等</w:t>
            </w:r>
          </w:p>
        </w:tc>
      </w:tr>
      <w:tr w14:paraId="04574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Merge w:val="continue"/>
            <w:vAlign w:val="center"/>
          </w:tcPr>
          <w:p w14:paraId="514EB1F3">
            <w:pPr>
              <w:spacing w:line="240" w:lineRule="auto"/>
              <w:ind w:firstLine="0" w:firstLineChars="0"/>
              <w:jc w:val="center"/>
              <w:rPr>
                <w:rFonts w:ascii="Times New Roman" w:hAnsi="Times New Roman"/>
                <w:color w:val="000000"/>
                <w:sz w:val="21"/>
                <w:szCs w:val="21"/>
              </w:rPr>
            </w:pPr>
          </w:p>
        </w:tc>
        <w:tc>
          <w:tcPr>
            <w:tcW w:w="2343" w:type="dxa"/>
            <w:gridSpan w:val="2"/>
            <w:tcBorders>
              <w:top w:val="single" w:color="auto" w:sz="4" w:space="0"/>
              <w:right w:val="single" w:color="auto" w:sz="4" w:space="0"/>
            </w:tcBorders>
            <w:vAlign w:val="center"/>
          </w:tcPr>
          <w:p w14:paraId="7F503B38">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南岳区饮用水源保护区应急指挥组</w:t>
            </w:r>
          </w:p>
        </w:tc>
        <w:tc>
          <w:tcPr>
            <w:tcW w:w="1816" w:type="dxa"/>
            <w:tcBorders>
              <w:top w:val="single" w:color="auto" w:sz="4" w:space="0"/>
              <w:left w:val="single" w:color="auto" w:sz="4" w:space="0"/>
              <w:right w:val="single" w:color="auto" w:sz="4" w:space="0"/>
            </w:tcBorders>
            <w:vAlign w:val="center"/>
          </w:tcPr>
          <w:p w14:paraId="6BA22BDD">
            <w:pPr>
              <w:spacing w:line="42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0734-5662261</w:t>
            </w:r>
          </w:p>
        </w:tc>
        <w:tc>
          <w:tcPr>
            <w:tcW w:w="1872" w:type="dxa"/>
            <w:tcBorders>
              <w:top w:val="single" w:color="auto" w:sz="4" w:space="0"/>
              <w:left w:val="single" w:color="auto" w:sz="4" w:space="0"/>
              <w:right w:val="single" w:color="auto" w:sz="4" w:space="0"/>
            </w:tcBorders>
            <w:vAlign w:val="center"/>
          </w:tcPr>
          <w:p w14:paraId="3AEB423D">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环保热线</w:t>
            </w:r>
          </w:p>
        </w:tc>
        <w:tc>
          <w:tcPr>
            <w:tcW w:w="1865" w:type="dxa"/>
            <w:tcBorders>
              <w:top w:val="single" w:color="auto" w:sz="4" w:space="0"/>
              <w:left w:val="single" w:color="auto" w:sz="4" w:space="0"/>
            </w:tcBorders>
            <w:vAlign w:val="center"/>
          </w:tcPr>
          <w:p w14:paraId="74054AFB">
            <w:pPr>
              <w:spacing w:line="420" w:lineRule="exact"/>
              <w:ind w:firstLine="0" w:firstLineChars="0"/>
              <w:jc w:val="center"/>
              <w:rPr>
                <w:rFonts w:ascii="Times New Roman" w:hAnsi="Times New Roman"/>
                <w:color w:val="000000"/>
                <w:sz w:val="21"/>
                <w:szCs w:val="21"/>
              </w:rPr>
            </w:pPr>
            <w:r>
              <w:rPr>
                <w:rFonts w:ascii="Times New Roman" w:hAnsi="Times New Roman"/>
                <w:sz w:val="21"/>
                <w:szCs w:val="21"/>
              </w:rPr>
              <w:t>12369</w:t>
            </w:r>
          </w:p>
        </w:tc>
      </w:tr>
      <w:tr w14:paraId="118EF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Align w:val="center"/>
          </w:tcPr>
          <w:p w14:paraId="5DE083AC">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应急责</w:t>
            </w:r>
          </w:p>
          <w:p w14:paraId="6D141AB3">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任单位</w:t>
            </w:r>
          </w:p>
        </w:tc>
        <w:tc>
          <w:tcPr>
            <w:tcW w:w="7896" w:type="dxa"/>
            <w:gridSpan w:val="5"/>
            <w:vAlign w:val="center"/>
          </w:tcPr>
          <w:p w14:paraId="4EACA63F">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事故责任单位、南岳区人民政府、南岳镇人民政府、区环保部门、区交通运输局、区水务移民局、区卫计局、区宣传局、区住建局、区安监局等</w:t>
            </w:r>
          </w:p>
        </w:tc>
      </w:tr>
      <w:tr w14:paraId="1CE73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tcBorders>
              <w:bottom w:val="single" w:color="auto" w:sz="12" w:space="0"/>
            </w:tcBorders>
            <w:vAlign w:val="center"/>
          </w:tcPr>
          <w:p w14:paraId="3B03395A">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应急物资与装备</w:t>
            </w:r>
          </w:p>
        </w:tc>
        <w:tc>
          <w:tcPr>
            <w:tcW w:w="7896" w:type="dxa"/>
            <w:gridSpan w:val="5"/>
            <w:tcBorders>
              <w:bottom w:val="single" w:color="auto" w:sz="12" w:space="0"/>
            </w:tcBorders>
          </w:tcPr>
          <w:p w14:paraId="726CC6CB">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生石灰、漂白粉、活性炭等</w:t>
            </w:r>
          </w:p>
        </w:tc>
      </w:tr>
      <w:tr w14:paraId="3E69F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vAlign w:val="center"/>
          </w:tcPr>
          <w:p w14:paraId="4D09D7AD">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应急处</w:t>
            </w:r>
          </w:p>
          <w:p w14:paraId="671E5017">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置措施</w:t>
            </w:r>
          </w:p>
        </w:tc>
        <w:tc>
          <w:tcPr>
            <w:tcW w:w="7896" w:type="dxa"/>
            <w:gridSpan w:val="5"/>
          </w:tcPr>
          <w:p w14:paraId="010B25DE">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环境风险物质进入大和田水库水体，若水厂进水存在超标现象，或环境监测中心对一二级保护区水域边界及取水口处采样时，发现任一断面存在水质超标现象，立即启动南岳区水库饮用水源地突发环境事件应急预案；具体应急措施如下：</w:t>
            </w:r>
          </w:p>
          <w:p w14:paraId="1FD6AD92">
            <w:pPr>
              <w:numPr>
                <w:ilvl w:val="0"/>
                <w:numId w:val="5"/>
              </w:numPr>
              <w:spacing w:line="240" w:lineRule="auto"/>
              <w:ind w:firstLine="420"/>
              <w:rPr>
                <w:rFonts w:ascii="Times New Roman" w:hAnsi="Times New Roman"/>
                <w:color w:val="000000"/>
                <w:sz w:val="21"/>
                <w:szCs w:val="21"/>
              </w:rPr>
            </w:pPr>
            <w:r>
              <w:rPr>
                <w:rFonts w:hint="eastAsia" w:ascii="Times New Roman" w:hAnsi="Times New Roman"/>
                <w:color w:val="000000"/>
                <w:sz w:val="21"/>
                <w:szCs w:val="21"/>
              </w:rPr>
              <w:t>截源</w:t>
            </w:r>
          </w:p>
          <w:p w14:paraId="5C90B0DD">
            <w:pPr>
              <w:spacing w:line="240" w:lineRule="auto"/>
              <w:ind w:firstLine="420"/>
              <w:rPr>
                <w:rFonts w:ascii="Times New Roman" w:hAnsi="Times New Roman"/>
                <w:color w:val="000000"/>
                <w:sz w:val="21"/>
                <w:szCs w:val="21"/>
              </w:rPr>
            </w:pPr>
            <w:r>
              <w:rPr>
                <w:rFonts w:hint="eastAsia" w:ascii="Times New Roman" w:hAnsi="Times New Roman"/>
                <w:color w:val="000000"/>
                <w:sz w:val="21"/>
                <w:szCs w:val="21"/>
              </w:rPr>
              <w:t>应急处置组可根据外流风险物质的种类在可能影响的流域采取以下截流措施：</w:t>
            </w:r>
          </w:p>
          <w:p w14:paraId="13FDFB7A">
            <w:pPr>
              <w:spacing w:line="240" w:lineRule="auto"/>
              <w:ind w:firstLine="0" w:firstLineChars="0"/>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 1 \* GB3 \* MERGEFORMAT </w:instrText>
            </w:r>
            <w:r>
              <w:rPr>
                <w:rFonts w:ascii="Times New Roman" w:hAnsi="Times New Roman"/>
                <w:color w:val="000000"/>
                <w:sz w:val="21"/>
                <w:szCs w:val="21"/>
              </w:rPr>
              <w:fldChar w:fldCharType="separate"/>
            </w:r>
            <w:r>
              <w:rPr>
                <w:rFonts w:hint="eastAsia" w:ascii="宋体" w:hAnsi="宋体" w:cs="宋体"/>
                <w:color w:val="000000"/>
                <w:sz w:val="21"/>
                <w:szCs w:val="21"/>
              </w:rPr>
              <w:t>①</w:t>
            </w:r>
            <w:r>
              <w:rPr>
                <w:rFonts w:ascii="Times New Roman" w:hAnsi="Times New Roman"/>
                <w:color w:val="000000"/>
                <w:sz w:val="21"/>
                <w:szCs w:val="21"/>
              </w:rPr>
              <w:fldChar w:fldCharType="end"/>
            </w:r>
            <w:r>
              <w:rPr>
                <w:rFonts w:hint="eastAsia" w:ascii="Times New Roman" w:hAnsi="Times New Roman"/>
                <w:color w:val="000000"/>
                <w:sz w:val="21"/>
                <w:szCs w:val="21"/>
              </w:rPr>
              <w:t>农药类污染可投加生石灰或漂白粉，最后投加活性炭；</w:t>
            </w:r>
          </w:p>
          <w:p w14:paraId="4333E8C7">
            <w:pPr>
              <w:spacing w:line="240" w:lineRule="auto"/>
              <w:ind w:firstLine="0" w:firstLineChars="0"/>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 2 \* GB3 \* MERGEFORMAT </w:instrText>
            </w:r>
            <w:r>
              <w:rPr>
                <w:rFonts w:ascii="Times New Roman" w:hAnsi="Times New Roman"/>
                <w:color w:val="000000"/>
                <w:sz w:val="21"/>
                <w:szCs w:val="21"/>
              </w:rPr>
              <w:fldChar w:fldCharType="separate"/>
            </w:r>
            <w:r>
              <w:rPr>
                <w:rFonts w:hint="eastAsia" w:ascii="宋体" w:hAnsi="宋体" w:cs="宋体"/>
                <w:color w:val="000000"/>
                <w:sz w:val="21"/>
                <w:szCs w:val="21"/>
              </w:rPr>
              <w:t>②</w:t>
            </w:r>
            <w:r>
              <w:rPr>
                <w:rFonts w:ascii="Times New Roman" w:hAnsi="Times New Roman"/>
                <w:color w:val="000000"/>
                <w:sz w:val="21"/>
                <w:szCs w:val="21"/>
              </w:rPr>
              <w:fldChar w:fldCharType="end"/>
            </w:r>
            <w:r>
              <w:rPr>
                <w:rFonts w:hint="eastAsia" w:ascii="Times New Roman" w:hAnsi="Times New Roman"/>
                <w:color w:val="000000"/>
                <w:sz w:val="21"/>
                <w:szCs w:val="21"/>
              </w:rPr>
              <w:t>病毒细菌造成的水体污染可投加生石灰、漂白粉消毒；</w:t>
            </w:r>
          </w:p>
          <w:p w14:paraId="677B8E20">
            <w:pPr>
              <w:spacing w:line="240" w:lineRule="auto"/>
              <w:ind w:left="420" w:firstLine="0" w:firstLineChars="0"/>
              <w:rPr>
                <w:rFonts w:ascii="Times New Roman" w:hAnsi="Times New Roman"/>
                <w:color w:val="000000"/>
                <w:sz w:val="21"/>
                <w:szCs w:val="21"/>
              </w:rPr>
            </w:pPr>
            <w:r>
              <w:rPr>
                <w:rFonts w:hint="eastAsia" w:ascii="Times New Roman" w:hAnsi="Times New Roman"/>
                <w:color w:val="000000"/>
                <w:sz w:val="21"/>
                <w:szCs w:val="21"/>
              </w:rPr>
              <w:t>（2）协调</w:t>
            </w:r>
          </w:p>
          <w:p w14:paraId="1F05A354">
            <w:pPr>
              <w:spacing w:line="240" w:lineRule="auto"/>
              <w:ind w:firstLine="420"/>
              <w:rPr>
                <w:rFonts w:ascii="Times New Roman" w:hAnsi="Times New Roman"/>
                <w:color w:val="0000FF"/>
                <w:sz w:val="21"/>
                <w:szCs w:val="21"/>
              </w:rPr>
            </w:pPr>
            <w:r>
              <w:rPr>
                <w:rFonts w:hint="eastAsia" w:ascii="Times New Roman" w:hAnsi="Times New Roman"/>
                <w:color w:val="000000"/>
                <w:sz w:val="21"/>
                <w:szCs w:val="21"/>
              </w:rPr>
              <w:t>综合组及时通报事件处置情况，若出现水质超标，及时告知华严湖水厂，密切关注水厂的进水、出水水质情况，并将进出水水质异常情况反馈大和田水库饮用水源地应急指挥部，水厂时刻准备启动供水应急</w:t>
            </w:r>
            <w:r>
              <w:rPr>
                <w:rFonts w:hint="eastAsia" w:ascii="Times New Roman" w:hAnsi="Times New Roman"/>
                <w:sz w:val="21"/>
                <w:szCs w:val="21"/>
              </w:rPr>
              <w:t>预案；若发现水厂出水超标或存在超标趋势，应急指挥部报告南岳区人民政府，由人民政府上报衡阳市应急指挥部，启动上级预案。</w:t>
            </w:r>
          </w:p>
          <w:p w14:paraId="558F6E86">
            <w:pPr>
              <w:numPr>
                <w:ilvl w:val="0"/>
                <w:numId w:val="6"/>
              </w:numPr>
              <w:spacing w:line="240" w:lineRule="auto"/>
              <w:ind w:firstLine="420"/>
              <w:rPr>
                <w:rFonts w:ascii="Times New Roman" w:hAnsi="Times New Roman"/>
                <w:color w:val="000000"/>
                <w:sz w:val="21"/>
                <w:szCs w:val="21"/>
              </w:rPr>
            </w:pPr>
            <w:r>
              <w:rPr>
                <w:rFonts w:hint="eastAsia" w:ascii="Times New Roman" w:hAnsi="Times New Roman"/>
                <w:color w:val="000000"/>
                <w:sz w:val="21"/>
                <w:szCs w:val="21"/>
              </w:rPr>
              <w:t>善后</w:t>
            </w:r>
          </w:p>
          <w:p w14:paraId="37E85C00">
            <w:pPr>
              <w:spacing w:line="240" w:lineRule="auto"/>
              <w:ind w:firstLine="420"/>
              <w:rPr>
                <w:rFonts w:ascii="Times New Roman" w:hAnsi="Times New Roman"/>
                <w:color w:val="000000"/>
                <w:sz w:val="21"/>
                <w:szCs w:val="21"/>
              </w:rPr>
            </w:pPr>
            <w:r>
              <w:rPr>
                <w:rFonts w:hint="eastAsia" w:ascii="Times New Roman" w:hAnsi="Times New Roman"/>
                <w:color w:val="000000"/>
                <w:sz w:val="21"/>
                <w:szCs w:val="21"/>
              </w:rPr>
              <w:t>综合组负责</w:t>
            </w:r>
            <w:r>
              <w:rPr>
                <w:rFonts w:hint="eastAsia" w:ascii="Times New Roman" w:hAnsi="Times New Roman"/>
                <w:sz w:val="21"/>
                <w:szCs w:val="21"/>
              </w:rPr>
              <w:t>消除事故后果和影响，保证社会稳定，尽快恢复水厂取水正常秩序，</w:t>
            </w:r>
            <w:r>
              <w:rPr>
                <w:rFonts w:hint="eastAsia" w:ascii="Times New Roman" w:hAnsi="Times New Roman"/>
                <w:color w:val="000000"/>
                <w:sz w:val="21"/>
                <w:szCs w:val="21"/>
              </w:rPr>
              <w:t>并负责后期的水质恢复工作。</w:t>
            </w:r>
          </w:p>
        </w:tc>
      </w:tr>
      <w:tr w14:paraId="7241D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dxa"/>
            <w:tcBorders>
              <w:bottom w:val="single" w:color="auto" w:sz="12" w:space="0"/>
            </w:tcBorders>
            <w:vAlign w:val="center"/>
          </w:tcPr>
          <w:p w14:paraId="429BE4E6">
            <w:pPr>
              <w:spacing w:line="240" w:lineRule="auto"/>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应急监测方案</w:t>
            </w:r>
          </w:p>
        </w:tc>
        <w:tc>
          <w:tcPr>
            <w:tcW w:w="7896" w:type="dxa"/>
            <w:gridSpan w:val="5"/>
            <w:tcBorders>
              <w:bottom w:val="single" w:color="auto" w:sz="12" w:space="0"/>
            </w:tcBorders>
          </w:tcPr>
          <w:p w14:paraId="17F2FB44">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库区发生非点源污染现象，则应对水质进行监测，监测要点如下：</w:t>
            </w:r>
          </w:p>
          <w:p w14:paraId="1AEE372D">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（1）监测因子：pH、挥发酚、COD、氨氮、粪大肠菌群等。</w:t>
            </w:r>
          </w:p>
          <w:p w14:paraId="38797A22">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（2）监测方法：参见3.4节监测方法。</w:t>
            </w:r>
          </w:p>
          <w:p w14:paraId="1C74E4DC">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（3）监测布点：事故发生地及及华严湖水厂出水、大禾田水库取水口等位置布点监测，上游设置对照点。</w:t>
            </w:r>
          </w:p>
          <w:p w14:paraId="22EF04C4">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（4）监测频次：参见3.4节。</w:t>
            </w:r>
          </w:p>
        </w:tc>
      </w:tr>
    </w:tbl>
    <w:p w14:paraId="12F91305">
      <w:pPr>
        <w:autoSpaceDE w:val="0"/>
        <w:autoSpaceDN w:val="0"/>
        <w:adjustRightInd w:val="0"/>
        <w:spacing w:line="480" w:lineRule="exact"/>
        <w:ind w:firstLine="420"/>
        <w:jc w:val="center"/>
        <w:rPr>
          <w:rFonts w:ascii="Times New Roman" w:hAnsi="Times New Roman" w:eastAsia="黑体"/>
          <w:sz w:val="21"/>
          <w:szCs w:val="21"/>
          <w:u w:val="single"/>
          <w:lang w:val="zh-CN"/>
        </w:rPr>
      </w:pPr>
      <w:r>
        <w:rPr>
          <w:rFonts w:hint="eastAsia" w:ascii="Times New Roman" w:hAnsi="Times New Roman" w:eastAsia="黑体"/>
          <w:sz w:val="21"/>
          <w:szCs w:val="21"/>
          <w:u w:val="single"/>
          <w:lang w:val="zh-CN"/>
        </w:rPr>
        <w:t>表</w:t>
      </w:r>
      <w:r>
        <w:rPr>
          <w:rFonts w:ascii="Times New Roman" w:hAnsi="Times New Roman" w:eastAsia="黑体"/>
          <w:sz w:val="21"/>
          <w:szCs w:val="21"/>
          <w:u w:val="single"/>
        </w:rPr>
        <w:t>3</w:t>
      </w:r>
      <w:r>
        <w:rPr>
          <w:rFonts w:hint="eastAsia" w:ascii="Times New Roman" w:hAnsi="Times New Roman" w:eastAsia="黑体"/>
          <w:sz w:val="21"/>
          <w:szCs w:val="21"/>
          <w:u w:val="single"/>
        </w:rPr>
        <w:t>.6</w:t>
      </w:r>
      <w:r>
        <w:rPr>
          <w:rFonts w:ascii="Times New Roman" w:hAnsi="Times New Roman" w:eastAsia="黑体"/>
          <w:sz w:val="21"/>
          <w:szCs w:val="21"/>
          <w:u w:val="single"/>
        </w:rPr>
        <w:t>-8</w:t>
      </w:r>
      <w:r>
        <w:rPr>
          <w:rFonts w:hint="eastAsia" w:ascii="Times New Roman" w:hAnsi="Times New Roman" w:eastAsia="黑体"/>
          <w:sz w:val="21"/>
          <w:szCs w:val="21"/>
          <w:u w:val="single"/>
        </w:rPr>
        <w:t xml:space="preserve"> 水华灾害环境事件应急卡</w:t>
      </w:r>
    </w:p>
    <w:tbl>
      <w:tblPr>
        <w:tblStyle w:val="3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1176"/>
        <w:gridCol w:w="1167"/>
        <w:gridCol w:w="1816"/>
        <w:gridCol w:w="1872"/>
        <w:gridCol w:w="1866"/>
      </w:tblGrid>
      <w:tr w14:paraId="45A7D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12" w:space="0"/>
            </w:tcBorders>
            <w:vAlign w:val="center"/>
          </w:tcPr>
          <w:p w14:paraId="4918F3E7">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风险</w:t>
            </w:r>
          </w:p>
          <w:p w14:paraId="4E9A13E4">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特征</w:t>
            </w:r>
          </w:p>
        </w:tc>
        <w:tc>
          <w:tcPr>
            <w:tcW w:w="1176" w:type="dxa"/>
            <w:tcBorders>
              <w:top w:val="single" w:color="auto" w:sz="12" w:space="0"/>
              <w:bottom w:val="single" w:color="auto" w:sz="4" w:space="0"/>
              <w:right w:val="single" w:color="auto" w:sz="4" w:space="0"/>
            </w:tcBorders>
            <w:vAlign w:val="center"/>
          </w:tcPr>
          <w:p w14:paraId="6B20F82B">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事故地点</w:t>
            </w:r>
          </w:p>
        </w:tc>
        <w:tc>
          <w:tcPr>
            <w:tcW w:w="6721" w:type="dxa"/>
            <w:gridSpan w:val="4"/>
            <w:tcBorders>
              <w:top w:val="single" w:color="auto" w:sz="12" w:space="0"/>
              <w:left w:val="single" w:color="auto" w:sz="4" w:space="0"/>
              <w:bottom w:val="single" w:color="auto" w:sz="4" w:space="0"/>
            </w:tcBorders>
            <w:vAlign w:val="center"/>
          </w:tcPr>
          <w:p w14:paraId="7D3CBDEB">
            <w:pPr>
              <w:spacing w:line="240" w:lineRule="auto"/>
              <w:ind w:firstLine="0" w:firstLineChars="0"/>
              <w:jc w:val="center"/>
              <w:rPr>
                <w:rFonts w:ascii="Times New Roman" w:hAnsi="Times New Roman"/>
                <w:sz w:val="21"/>
                <w:szCs w:val="21"/>
              </w:rPr>
            </w:pPr>
            <w:r>
              <w:rPr>
                <w:rFonts w:hint="eastAsia" w:ascii="Times New Roman" w:hAnsi="Times New Roman"/>
                <w:bCs/>
                <w:sz w:val="21"/>
                <w:szCs w:val="21"/>
              </w:rPr>
              <w:t>大和田水库</w:t>
            </w:r>
          </w:p>
        </w:tc>
      </w:tr>
      <w:tr w14:paraId="0C443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60F87A12">
            <w:pPr>
              <w:spacing w:line="240" w:lineRule="auto"/>
              <w:ind w:firstLine="0" w:firstLineChars="0"/>
              <w:jc w:val="center"/>
              <w:rPr>
                <w:rFonts w:ascii="Times New Roman" w:hAnsi="Times New Roman"/>
                <w:bCs/>
                <w:sz w:val="21"/>
                <w:szCs w:val="21"/>
              </w:rPr>
            </w:pPr>
          </w:p>
        </w:tc>
        <w:tc>
          <w:tcPr>
            <w:tcW w:w="1176" w:type="dxa"/>
            <w:tcBorders>
              <w:bottom w:val="single" w:color="auto" w:sz="4" w:space="0"/>
              <w:right w:val="single" w:color="auto" w:sz="4" w:space="0"/>
            </w:tcBorders>
            <w:vAlign w:val="center"/>
          </w:tcPr>
          <w:p w14:paraId="6C95709E">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风险物质</w:t>
            </w:r>
          </w:p>
        </w:tc>
        <w:tc>
          <w:tcPr>
            <w:tcW w:w="6721" w:type="dxa"/>
            <w:gridSpan w:val="4"/>
            <w:tcBorders>
              <w:left w:val="single" w:color="auto" w:sz="4" w:space="0"/>
              <w:bottom w:val="single" w:color="auto" w:sz="4" w:space="0"/>
            </w:tcBorders>
            <w:vAlign w:val="center"/>
          </w:tcPr>
          <w:p w14:paraId="0C04EC02">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蓝藻等藻类生物</w:t>
            </w:r>
          </w:p>
        </w:tc>
      </w:tr>
      <w:tr w14:paraId="0B6D3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4313CC04">
            <w:pPr>
              <w:spacing w:line="240" w:lineRule="auto"/>
              <w:ind w:firstLine="0" w:firstLineChars="0"/>
              <w:jc w:val="center"/>
              <w:rPr>
                <w:rFonts w:ascii="Times New Roman" w:hAnsi="Times New Roman"/>
                <w:bCs/>
                <w:sz w:val="21"/>
                <w:szCs w:val="21"/>
              </w:rPr>
            </w:pPr>
          </w:p>
        </w:tc>
        <w:tc>
          <w:tcPr>
            <w:tcW w:w="1176" w:type="dxa"/>
            <w:tcBorders>
              <w:top w:val="single" w:color="auto" w:sz="4" w:space="0"/>
              <w:right w:val="single" w:color="auto" w:sz="4" w:space="0"/>
            </w:tcBorders>
            <w:vAlign w:val="center"/>
          </w:tcPr>
          <w:p w14:paraId="45EF8445">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事故说明</w:t>
            </w:r>
          </w:p>
        </w:tc>
        <w:tc>
          <w:tcPr>
            <w:tcW w:w="6721" w:type="dxa"/>
            <w:gridSpan w:val="4"/>
            <w:tcBorders>
              <w:top w:val="single" w:color="auto" w:sz="4" w:space="0"/>
              <w:left w:val="single" w:color="auto" w:sz="4" w:space="0"/>
            </w:tcBorders>
            <w:vAlign w:val="center"/>
          </w:tcPr>
          <w:p w14:paraId="0ABA570C">
            <w:pPr>
              <w:spacing w:line="240" w:lineRule="auto"/>
              <w:ind w:firstLine="0" w:firstLineChars="0"/>
              <w:rPr>
                <w:rFonts w:ascii="Times New Roman" w:hAnsi="Times New Roman"/>
                <w:sz w:val="21"/>
                <w:szCs w:val="21"/>
              </w:rPr>
            </w:pPr>
            <w:r>
              <w:rPr>
                <w:rFonts w:hint="eastAsia" w:ascii="Times New Roman" w:hAnsi="Times New Roman"/>
                <w:bCs/>
                <w:sz w:val="21"/>
                <w:szCs w:val="21"/>
              </w:rPr>
              <w:t>库区落叶腐化，水体出现富营养化现象时</w:t>
            </w:r>
            <w:r>
              <w:rPr>
                <w:rFonts w:ascii="Times New Roman" w:hAnsi="Times New Roman"/>
                <w:bCs/>
                <w:sz w:val="21"/>
                <w:szCs w:val="21"/>
              </w:rPr>
              <w:t>,</w:t>
            </w:r>
            <w:r>
              <w:rPr>
                <w:rFonts w:hint="eastAsia" w:ascii="Times New Roman" w:hAnsi="Times New Roman"/>
                <w:bCs/>
                <w:sz w:val="21"/>
                <w:szCs w:val="21"/>
              </w:rPr>
              <w:t>藻类大量繁殖</w:t>
            </w:r>
            <w:r>
              <w:rPr>
                <w:rFonts w:ascii="Times New Roman" w:hAnsi="Times New Roman"/>
                <w:bCs/>
                <w:sz w:val="21"/>
                <w:szCs w:val="21"/>
              </w:rPr>
              <w:t>,</w:t>
            </w:r>
            <w:r>
              <w:rPr>
                <w:rFonts w:hint="eastAsia" w:ascii="Times New Roman" w:hAnsi="Times New Roman"/>
                <w:bCs/>
                <w:sz w:val="21"/>
                <w:szCs w:val="21"/>
              </w:rPr>
              <w:t>水质恶化而有腥臭</w:t>
            </w:r>
            <w:r>
              <w:rPr>
                <w:rFonts w:ascii="Times New Roman" w:hAnsi="Times New Roman"/>
                <w:bCs/>
                <w:sz w:val="21"/>
                <w:szCs w:val="21"/>
              </w:rPr>
              <w:t>,</w:t>
            </w:r>
            <w:r>
              <w:rPr>
                <w:rFonts w:hint="eastAsia" w:ascii="Times New Roman" w:hAnsi="Times New Roman"/>
                <w:bCs/>
                <w:sz w:val="21"/>
                <w:szCs w:val="21"/>
              </w:rPr>
              <w:t>水中缺氧</w:t>
            </w:r>
            <w:r>
              <w:rPr>
                <w:rFonts w:ascii="Times New Roman" w:hAnsi="Times New Roman"/>
                <w:bCs/>
                <w:sz w:val="21"/>
                <w:szCs w:val="21"/>
              </w:rPr>
              <w:t>,</w:t>
            </w:r>
            <w:r>
              <w:rPr>
                <w:rFonts w:hint="eastAsia" w:ascii="Times New Roman" w:hAnsi="Times New Roman"/>
                <w:bCs/>
                <w:sz w:val="21"/>
                <w:szCs w:val="21"/>
              </w:rPr>
              <w:t>造成鱼类窒息死亡。若蓝藻爆发处理不当或不及时，则会造成大和田水库水体污染，影响大和田水库的饮用水取水及供水安全。</w:t>
            </w:r>
          </w:p>
        </w:tc>
      </w:tr>
      <w:tr w14:paraId="7CF56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332E1857">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w:t>
            </w:r>
          </w:p>
          <w:p w14:paraId="59357F1D">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程序</w:t>
            </w:r>
          </w:p>
        </w:tc>
        <w:tc>
          <w:tcPr>
            <w:tcW w:w="7897" w:type="dxa"/>
            <w:gridSpan w:val="5"/>
          </w:tcPr>
          <w:p w14:paraId="1025D334">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）事故责任单位负责人或发现人立即报告应急指挥部，应急指挥部组织人员立即赶赴现场进行核实，并将事故发生情况报告南岳区人民政府报告；</w:t>
            </w:r>
          </w:p>
          <w:p w14:paraId="6D1CB0DC">
            <w:pPr>
              <w:spacing w:line="240" w:lineRule="auto"/>
              <w:ind w:firstLine="0" w:firstLineChars="0"/>
              <w:rPr>
                <w:rFonts w:ascii="Times New Roman" w:hAnsi="Times New Roman"/>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）应急指挥部立即成立现场应急指挥部，进行应急处置；且根据事故的大小及发展态势，做出判断，若超出自身应急能力，及时向上级政府报告，启动上级预案。</w:t>
            </w:r>
          </w:p>
        </w:tc>
      </w:tr>
      <w:tr w14:paraId="73502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4" w:space="0"/>
            </w:tcBorders>
            <w:vAlign w:val="center"/>
          </w:tcPr>
          <w:p w14:paraId="7606E48F">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w:t>
            </w:r>
          </w:p>
          <w:p w14:paraId="2130ED2F">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报告</w:t>
            </w:r>
          </w:p>
        </w:tc>
        <w:tc>
          <w:tcPr>
            <w:tcW w:w="2343" w:type="dxa"/>
            <w:gridSpan w:val="2"/>
            <w:tcBorders>
              <w:top w:val="single" w:color="auto" w:sz="4" w:space="0"/>
              <w:bottom w:val="single" w:color="auto" w:sz="4" w:space="0"/>
              <w:right w:val="single" w:color="auto" w:sz="4" w:space="0"/>
            </w:tcBorders>
            <w:vAlign w:val="center"/>
          </w:tcPr>
          <w:p w14:paraId="17F22DC2">
            <w:pPr>
              <w:spacing w:line="420" w:lineRule="exact"/>
              <w:ind w:firstLine="0" w:firstLineChars="0"/>
              <w:jc w:val="center"/>
              <w:rPr>
                <w:rFonts w:ascii="Times New Roman" w:hAnsi="Times New Roman"/>
                <w:sz w:val="21"/>
                <w:szCs w:val="21"/>
              </w:rPr>
            </w:pPr>
            <w:r>
              <w:rPr>
                <w:rFonts w:hint="eastAsia" w:ascii="Times New Roman" w:hAnsi="Times New Roman"/>
                <w:color w:val="000000"/>
                <w:sz w:val="21"/>
                <w:szCs w:val="21"/>
              </w:rPr>
              <w:t>报告内容</w:t>
            </w:r>
          </w:p>
        </w:tc>
        <w:tc>
          <w:tcPr>
            <w:tcW w:w="5554" w:type="dxa"/>
            <w:gridSpan w:val="3"/>
            <w:tcBorders>
              <w:top w:val="single" w:color="auto" w:sz="4" w:space="0"/>
              <w:left w:val="single" w:color="auto" w:sz="4" w:space="0"/>
              <w:bottom w:val="single" w:color="auto" w:sz="4" w:space="0"/>
            </w:tcBorders>
            <w:vAlign w:val="center"/>
          </w:tcPr>
          <w:p w14:paraId="27AC976F">
            <w:pPr>
              <w:spacing w:line="420" w:lineRule="exact"/>
              <w:ind w:firstLine="0" w:firstLineChars="0"/>
              <w:jc w:val="center"/>
              <w:rPr>
                <w:rFonts w:ascii="Times New Roman" w:hAnsi="Times New Roman"/>
                <w:sz w:val="21"/>
                <w:szCs w:val="21"/>
              </w:rPr>
            </w:pPr>
            <w:r>
              <w:rPr>
                <w:rFonts w:hint="eastAsia" w:ascii="Times New Roman" w:hAnsi="Times New Roman"/>
                <w:color w:val="000000"/>
                <w:sz w:val="21"/>
                <w:szCs w:val="21"/>
              </w:rPr>
              <w:t>事故发生地点、主要风险物质、处置及扩散情况等</w:t>
            </w:r>
          </w:p>
        </w:tc>
      </w:tr>
      <w:tr w14:paraId="58937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5974FC36">
            <w:pPr>
              <w:spacing w:line="240" w:lineRule="auto"/>
              <w:ind w:firstLine="0" w:firstLineChars="0"/>
              <w:jc w:val="center"/>
              <w:rPr>
                <w:rFonts w:ascii="Times New Roman" w:hAnsi="Times New Roman"/>
                <w:bCs/>
                <w:sz w:val="21"/>
                <w:szCs w:val="21"/>
              </w:rPr>
            </w:pPr>
          </w:p>
        </w:tc>
        <w:tc>
          <w:tcPr>
            <w:tcW w:w="2343" w:type="dxa"/>
            <w:gridSpan w:val="2"/>
            <w:tcBorders>
              <w:top w:val="single" w:color="auto" w:sz="4" w:space="0"/>
              <w:right w:val="single" w:color="auto" w:sz="4" w:space="0"/>
            </w:tcBorders>
            <w:vAlign w:val="center"/>
          </w:tcPr>
          <w:p w14:paraId="1B5EDA73">
            <w:pPr>
              <w:spacing w:line="240" w:lineRule="auto"/>
              <w:ind w:firstLine="0" w:firstLineChars="0"/>
              <w:jc w:val="center"/>
              <w:rPr>
                <w:rFonts w:ascii="Times New Roman" w:hAnsi="Times New Roman"/>
                <w:sz w:val="21"/>
                <w:szCs w:val="21"/>
              </w:rPr>
            </w:pPr>
            <w:r>
              <w:rPr>
                <w:rFonts w:hint="eastAsia" w:ascii="Times New Roman" w:hAnsi="Times New Roman"/>
                <w:color w:val="000000"/>
                <w:sz w:val="21"/>
                <w:szCs w:val="21"/>
              </w:rPr>
              <w:t>南岳区饮用水源保护区应急指挥组</w:t>
            </w:r>
          </w:p>
        </w:tc>
        <w:tc>
          <w:tcPr>
            <w:tcW w:w="1816" w:type="dxa"/>
            <w:tcBorders>
              <w:top w:val="single" w:color="auto" w:sz="4" w:space="0"/>
              <w:left w:val="single" w:color="auto" w:sz="4" w:space="0"/>
              <w:right w:val="single" w:color="auto" w:sz="4" w:space="0"/>
            </w:tcBorders>
            <w:vAlign w:val="center"/>
          </w:tcPr>
          <w:p w14:paraId="2E55D9F0">
            <w:pPr>
              <w:spacing w:line="420" w:lineRule="exact"/>
              <w:ind w:firstLine="0" w:firstLineChars="0"/>
              <w:jc w:val="center"/>
              <w:rPr>
                <w:rFonts w:ascii="Times New Roman" w:hAnsi="Times New Roman"/>
                <w:sz w:val="21"/>
                <w:szCs w:val="21"/>
              </w:rPr>
            </w:pPr>
            <w:r>
              <w:rPr>
                <w:rFonts w:ascii="Times New Roman" w:hAnsi="Times New Roman"/>
                <w:sz w:val="21"/>
                <w:szCs w:val="21"/>
              </w:rPr>
              <w:t>0734-5662261</w:t>
            </w:r>
          </w:p>
        </w:tc>
        <w:tc>
          <w:tcPr>
            <w:tcW w:w="1872" w:type="dxa"/>
            <w:tcBorders>
              <w:top w:val="single" w:color="auto" w:sz="4" w:space="0"/>
              <w:left w:val="single" w:color="auto" w:sz="4" w:space="0"/>
              <w:right w:val="single" w:color="auto" w:sz="4" w:space="0"/>
            </w:tcBorders>
            <w:vAlign w:val="center"/>
          </w:tcPr>
          <w:p w14:paraId="758AE237">
            <w:pPr>
              <w:spacing w:line="240" w:lineRule="auto"/>
              <w:ind w:firstLine="0" w:firstLineChars="0"/>
              <w:jc w:val="center"/>
              <w:rPr>
                <w:rFonts w:ascii="Times New Roman" w:hAnsi="Times New Roman"/>
                <w:sz w:val="21"/>
                <w:szCs w:val="21"/>
              </w:rPr>
            </w:pPr>
            <w:r>
              <w:rPr>
                <w:rFonts w:hint="eastAsia" w:ascii="Times New Roman" w:hAnsi="Times New Roman"/>
                <w:color w:val="000000"/>
                <w:sz w:val="21"/>
                <w:szCs w:val="21"/>
              </w:rPr>
              <w:t>环保热线</w:t>
            </w:r>
          </w:p>
        </w:tc>
        <w:tc>
          <w:tcPr>
            <w:tcW w:w="1866" w:type="dxa"/>
            <w:tcBorders>
              <w:top w:val="single" w:color="auto" w:sz="4" w:space="0"/>
              <w:left w:val="single" w:color="auto" w:sz="4" w:space="0"/>
            </w:tcBorders>
            <w:vAlign w:val="center"/>
          </w:tcPr>
          <w:p w14:paraId="619D3C63">
            <w:pPr>
              <w:spacing w:line="420" w:lineRule="exact"/>
              <w:ind w:firstLine="0" w:firstLineChars="0"/>
              <w:jc w:val="center"/>
              <w:rPr>
                <w:rFonts w:ascii="Times New Roman" w:hAnsi="Times New Roman"/>
                <w:sz w:val="21"/>
                <w:szCs w:val="21"/>
              </w:rPr>
            </w:pPr>
            <w:r>
              <w:rPr>
                <w:rFonts w:ascii="Times New Roman" w:hAnsi="Times New Roman"/>
                <w:sz w:val="21"/>
                <w:szCs w:val="21"/>
              </w:rPr>
              <w:t>12369</w:t>
            </w:r>
          </w:p>
        </w:tc>
      </w:tr>
      <w:tr w14:paraId="1661F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55168EC5">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应急责</w:t>
            </w:r>
          </w:p>
          <w:p w14:paraId="31980DFB">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任单位</w:t>
            </w:r>
          </w:p>
        </w:tc>
        <w:tc>
          <w:tcPr>
            <w:tcW w:w="7897" w:type="dxa"/>
            <w:gridSpan w:val="5"/>
            <w:vAlign w:val="center"/>
          </w:tcPr>
          <w:p w14:paraId="37AB0271">
            <w:pPr>
              <w:spacing w:line="240" w:lineRule="auto"/>
              <w:ind w:firstLine="0" w:firstLineChars="0"/>
              <w:rPr>
                <w:rFonts w:ascii="Times New Roman" w:hAnsi="Times New Roman"/>
                <w:sz w:val="21"/>
                <w:szCs w:val="21"/>
              </w:rPr>
            </w:pPr>
            <w:r>
              <w:rPr>
                <w:rFonts w:hint="eastAsia" w:ascii="Times New Roman" w:hAnsi="Times New Roman"/>
                <w:color w:val="000000"/>
                <w:sz w:val="21"/>
                <w:szCs w:val="21"/>
              </w:rPr>
              <w:t>事故责任单位：南岳区人民政府、南岳镇人民政府、区环保部门、区交通运输局、区水务移民局、区卫计局、区宣传局、区住建局、区安监局等</w:t>
            </w:r>
          </w:p>
        </w:tc>
      </w:tr>
      <w:tr w14:paraId="353BE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04572B4E">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应急物资与装备</w:t>
            </w:r>
          </w:p>
        </w:tc>
        <w:tc>
          <w:tcPr>
            <w:tcW w:w="7897" w:type="dxa"/>
            <w:gridSpan w:val="5"/>
            <w:tcBorders>
              <w:bottom w:val="single" w:color="auto" w:sz="12" w:space="0"/>
            </w:tcBorders>
          </w:tcPr>
          <w:p w14:paraId="1A939959">
            <w:pPr>
              <w:spacing w:line="240" w:lineRule="auto"/>
              <w:ind w:firstLine="0" w:firstLineChars="0"/>
              <w:rPr>
                <w:rFonts w:ascii="Times New Roman" w:hAnsi="Times New Roman"/>
                <w:sz w:val="21"/>
                <w:szCs w:val="21"/>
              </w:rPr>
            </w:pPr>
            <w:r>
              <w:rPr>
                <w:rFonts w:hint="eastAsia" w:ascii="Times New Roman" w:hAnsi="Times New Roman"/>
                <w:sz w:val="21"/>
                <w:szCs w:val="21"/>
              </w:rPr>
              <w:t>除藻剂、打捞船、增氧机、围栏等</w:t>
            </w:r>
          </w:p>
        </w:tc>
      </w:tr>
      <w:tr w14:paraId="5953B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2B027042">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应急处</w:t>
            </w:r>
          </w:p>
          <w:p w14:paraId="6D6535CC">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置措施</w:t>
            </w:r>
          </w:p>
        </w:tc>
        <w:tc>
          <w:tcPr>
            <w:tcW w:w="7897" w:type="dxa"/>
            <w:gridSpan w:val="5"/>
          </w:tcPr>
          <w:p w14:paraId="5695939D">
            <w:pPr>
              <w:spacing w:line="240" w:lineRule="auto"/>
              <w:ind w:firstLine="0" w:firstLineChars="0"/>
              <w:rPr>
                <w:rFonts w:ascii="Times New Roman" w:hAnsi="Times New Roman"/>
                <w:sz w:val="21"/>
                <w:szCs w:val="21"/>
              </w:rPr>
            </w:pPr>
            <w:r>
              <w:rPr>
                <w:rFonts w:hint="eastAsia" w:ascii="Times New Roman" w:hAnsi="Times New Roman"/>
                <w:sz w:val="21"/>
                <w:szCs w:val="21"/>
              </w:rPr>
              <w:t>发现大和田水库饮用水地保护区发生蓝藻爆发时，则启动大和田水库饮用水源地环境应急预案，具体处置措施如下；</w:t>
            </w:r>
          </w:p>
          <w:p w14:paraId="47904031">
            <w:pPr>
              <w:spacing w:line="240" w:lineRule="auto"/>
              <w:ind w:firstLine="210" w:firstLineChars="10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）截源</w:t>
            </w:r>
          </w:p>
          <w:p w14:paraId="57DC4006">
            <w:pPr>
              <w:spacing w:line="240" w:lineRule="auto"/>
              <w:ind w:firstLine="210" w:firstLineChars="100"/>
              <w:rPr>
                <w:rFonts w:ascii="Times New Roman" w:hAnsi="Times New Roman"/>
                <w:sz w:val="21"/>
                <w:szCs w:val="21"/>
              </w:rPr>
            </w:pPr>
            <w:r>
              <w:rPr>
                <w:rFonts w:hint="eastAsia" w:ascii="Times New Roman" w:hAnsi="Times New Roman"/>
                <w:sz w:val="21"/>
                <w:szCs w:val="21"/>
              </w:rPr>
              <w:t>应急处置组可根据蓝藻爆发的区域范围采取以下措施从源头上控制蓝藻爆发：</w:t>
            </w:r>
          </w:p>
          <w:p w14:paraId="52D4999F">
            <w:pPr>
              <w:spacing w:line="240" w:lineRule="auto"/>
              <w:ind w:firstLine="0" w:firstLineChars="0"/>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1 \* GB3 \* MERGEFORMAT </w:instrText>
            </w:r>
            <w:r>
              <w:rPr>
                <w:rFonts w:ascii="Times New Roman" w:hAnsi="Times New Roman"/>
                <w:sz w:val="21"/>
                <w:szCs w:val="21"/>
              </w:rPr>
              <w:fldChar w:fldCharType="separate"/>
            </w:r>
            <w:r>
              <w:rPr>
                <w:rFonts w:hint="eastAsia" w:ascii="宋体" w:hAnsi="宋体" w:cs="宋体"/>
                <w:sz w:val="21"/>
                <w:szCs w:val="21"/>
              </w:rPr>
              <w:t>①</w:t>
            </w:r>
            <w:r>
              <w:rPr>
                <w:rFonts w:ascii="Times New Roman" w:hAnsi="Times New Roman"/>
                <w:sz w:val="21"/>
                <w:szCs w:val="21"/>
              </w:rPr>
              <w:fldChar w:fldCharType="end"/>
            </w:r>
            <w:r>
              <w:rPr>
                <w:rFonts w:hint="eastAsia" w:ascii="Times New Roman" w:hAnsi="Times New Roman"/>
                <w:sz w:val="21"/>
                <w:szCs w:val="21"/>
              </w:rPr>
              <w:t>机械除藻 通过打捞船及人工围捕等机械清除的物理措施除藻；</w:t>
            </w:r>
          </w:p>
          <w:p w14:paraId="5585CE56">
            <w:pPr>
              <w:spacing w:line="240" w:lineRule="auto"/>
              <w:ind w:firstLine="0" w:firstLineChars="0"/>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2 \* GB3 \* MERGEFORMAT </w:instrText>
            </w:r>
            <w:r>
              <w:rPr>
                <w:rFonts w:ascii="Times New Roman" w:hAnsi="Times New Roman"/>
                <w:sz w:val="21"/>
                <w:szCs w:val="21"/>
              </w:rPr>
              <w:fldChar w:fldCharType="separate"/>
            </w:r>
            <w:r>
              <w:rPr>
                <w:rFonts w:hint="eastAsia" w:ascii="宋体" w:hAnsi="宋体" w:cs="宋体"/>
                <w:sz w:val="21"/>
                <w:szCs w:val="21"/>
              </w:rPr>
              <w:t>②</w:t>
            </w:r>
            <w:r>
              <w:rPr>
                <w:rFonts w:ascii="Times New Roman" w:hAnsi="Times New Roman"/>
                <w:sz w:val="21"/>
                <w:szCs w:val="21"/>
              </w:rPr>
              <w:fldChar w:fldCharType="end"/>
            </w:r>
            <w:r>
              <w:rPr>
                <w:rFonts w:hint="eastAsia" w:ascii="Times New Roman" w:hAnsi="Times New Roman"/>
                <w:sz w:val="21"/>
                <w:szCs w:val="21"/>
              </w:rPr>
              <w:t>药剂除藻 按照</w:t>
            </w:r>
            <w:r>
              <w:rPr>
                <w:rFonts w:ascii="Times New Roman" w:hAnsi="Times New Roman"/>
                <w:sz w:val="21"/>
                <w:szCs w:val="21"/>
              </w:rPr>
              <w:t>2.5~15mg/L</w:t>
            </w:r>
            <w:r>
              <w:rPr>
                <w:rFonts w:hint="eastAsia" w:ascii="Times New Roman" w:hAnsi="Times New Roman"/>
                <w:sz w:val="21"/>
                <w:szCs w:val="21"/>
              </w:rPr>
              <w:t>向蓝藻爆发水域投放</w:t>
            </w:r>
            <w:r>
              <w:rPr>
                <w:rFonts w:ascii="Times New Roman" w:hAnsi="Times New Roman"/>
                <w:sz w:val="21"/>
                <w:szCs w:val="21"/>
              </w:rPr>
              <w:t>PAFC</w:t>
            </w:r>
            <w:r>
              <w:rPr>
                <w:rFonts w:hint="eastAsia" w:ascii="Times New Roman" w:hAnsi="Times New Roman"/>
                <w:sz w:val="21"/>
                <w:szCs w:val="21"/>
              </w:rPr>
              <w:t>（聚合氯化铝铁）除藻；</w:t>
            </w:r>
          </w:p>
          <w:p w14:paraId="007C4ED9">
            <w:pPr>
              <w:spacing w:line="240" w:lineRule="auto"/>
              <w:ind w:firstLine="0" w:firstLineChars="0"/>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 3 \* GB3 \* MERGEFORMAT </w:instrText>
            </w:r>
            <w:r>
              <w:rPr>
                <w:rFonts w:ascii="Times New Roman" w:hAnsi="Times New Roman"/>
                <w:sz w:val="21"/>
                <w:szCs w:val="21"/>
              </w:rPr>
              <w:fldChar w:fldCharType="separate"/>
            </w:r>
            <w:r>
              <w:rPr>
                <w:rFonts w:hint="eastAsia" w:ascii="宋体" w:hAnsi="宋体" w:cs="宋体"/>
                <w:sz w:val="21"/>
                <w:szCs w:val="21"/>
              </w:rPr>
              <w:t>③</w:t>
            </w:r>
            <w:r>
              <w:rPr>
                <w:rFonts w:ascii="Times New Roman" w:hAnsi="Times New Roman"/>
                <w:sz w:val="21"/>
                <w:szCs w:val="21"/>
              </w:rPr>
              <w:fldChar w:fldCharType="end"/>
            </w:r>
            <w:r>
              <w:rPr>
                <w:rFonts w:hint="eastAsia" w:ascii="Times New Roman" w:hAnsi="Times New Roman"/>
                <w:sz w:val="21"/>
                <w:szCs w:val="21"/>
              </w:rPr>
              <w:t>光敏剂（</w:t>
            </w:r>
            <w:r>
              <w:rPr>
                <w:rFonts w:ascii="Times New Roman" w:hAnsi="Times New Roman"/>
                <w:sz w:val="21"/>
                <w:szCs w:val="21"/>
              </w:rPr>
              <w:t>H</w:t>
            </w:r>
            <w:r>
              <w:rPr>
                <w:rFonts w:ascii="Times New Roman" w:hAnsi="Times New Roman"/>
                <w:sz w:val="21"/>
                <w:szCs w:val="21"/>
                <w:vertAlign w:val="subscript"/>
              </w:rPr>
              <w:t>2</w:t>
            </w:r>
            <w:r>
              <w:rPr>
                <w:rFonts w:ascii="Times New Roman" w:hAnsi="Times New Roman"/>
                <w:sz w:val="21"/>
                <w:szCs w:val="21"/>
              </w:rPr>
              <w:t>O</w:t>
            </w:r>
            <w:r>
              <w:rPr>
                <w:rFonts w:ascii="Times New Roman" w:hAnsi="Times New Roman"/>
                <w:sz w:val="21"/>
                <w:szCs w:val="21"/>
                <w:vertAlign w:val="subscript"/>
              </w:rPr>
              <w:t>2</w:t>
            </w:r>
            <w:r>
              <w:rPr>
                <w:rFonts w:hint="eastAsia" w:ascii="Times New Roman" w:hAnsi="Times New Roman"/>
                <w:sz w:val="21"/>
                <w:szCs w:val="21"/>
              </w:rPr>
              <w:t>）抑藻 按照</w:t>
            </w:r>
            <w:r>
              <w:rPr>
                <w:rFonts w:ascii="Times New Roman" w:hAnsi="Times New Roman"/>
                <w:sz w:val="21"/>
                <w:szCs w:val="21"/>
              </w:rPr>
              <w:t>2mg/L</w:t>
            </w:r>
            <w:r>
              <w:rPr>
                <w:rFonts w:hint="eastAsia" w:ascii="Times New Roman" w:hAnsi="Times New Roman"/>
                <w:sz w:val="21"/>
                <w:szCs w:val="21"/>
              </w:rPr>
              <w:t>向蓝藻爆发水域投放光敏剂（</w:t>
            </w:r>
            <w:r>
              <w:rPr>
                <w:rFonts w:ascii="Times New Roman" w:hAnsi="Times New Roman"/>
                <w:sz w:val="21"/>
                <w:szCs w:val="21"/>
              </w:rPr>
              <w:t>H</w:t>
            </w:r>
            <w:r>
              <w:rPr>
                <w:rFonts w:ascii="Times New Roman" w:hAnsi="Times New Roman"/>
                <w:sz w:val="21"/>
                <w:szCs w:val="21"/>
                <w:vertAlign w:val="subscript"/>
              </w:rPr>
              <w:t>2</w:t>
            </w:r>
            <w:r>
              <w:rPr>
                <w:rFonts w:ascii="Times New Roman" w:hAnsi="Times New Roman"/>
                <w:sz w:val="21"/>
                <w:szCs w:val="21"/>
              </w:rPr>
              <w:t>O</w:t>
            </w:r>
            <w:r>
              <w:rPr>
                <w:rFonts w:ascii="Times New Roman" w:hAnsi="Times New Roman"/>
                <w:sz w:val="21"/>
                <w:szCs w:val="21"/>
                <w:vertAlign w:val="subscript"/>
              </w:rPr>
              <w:t>2</w:t>
            </w:r>
            <w:r>
              <w:rPr>
                <w:rFonts w:hint="eastAsia" w:ascii="Times New Roman" w:hAnsi="Times New Roman"/>
                <w:sz w:val="21"/>
                <w:szCs w:val="21"/>
              </w:rPr>
              <w:t>）抑藻；</w:t>
            </w:r>
          </w:p>
          <w:p w14:paraId="3117CC73">
            <w:pPr>
              <w:spacing w:line="240" w:lineRule="auto"/>
              <w:ind w:firstLine="0" w:firstLineChars="0"/>
              <w:rPr>
                <w:rFonts w:ascii="Times New Roman" w:hAnsi="Times New Roman"/>
                <w:sz w:val="21"/>
                <w:szCs w:val="21"/>
              </w:rPr>
            </w:pPr>
            <w:r>
              <w:rPr>
                <w:rFonts w:hint="eastAsia" w:ascii="宋体" w:hAnsi="宋体" w:cs="宋体"/>
                <w:sz w:val="21"/>
                <w:szCs w:val="21"/>
              </w:rPr>
              <w:t>④</w:t>
            </w:r>
            <w:r>
              <w:rPr>
                <w:rFonts w:hint="eastAsia" w:ascii="Times New Roman" w:hAnsi="Times New Roman"/>
                <w:sz w:val="21"/>
                <w:szCs w:val="21"/>
              </w:rPr>
              <w:t>采用增氧机，增加水体含氧量抑藻。</w:t>
            </w:r>
          </w:p>
          <w:p w14:paraId="7E8EA0DB">
            <w:pPr>
              <w:numPr>
                <w:ilvl w:val="0"/>
                <w:numId w:val="7"/>
              </w:numPr>
              <w:spacing w:line="240" w:lineRule="auto"/>
              <w:ind w:firstLineChars="0"/>
              <w:rPr>
                <w:rFonts w:ascii="Times New Roman" w:hAnsi="Times New Roman"/>
                <w:sz w:val="21"/>
                <w:szCs w:val="21"/>
              </w:rPr>
            </w:pPr>
            <w:r>
              <w:rPr>
                <w:rFonts w:hint="eastAsia" w:ascii="Times New Roman" w:hAnsi="Times New Roman"/>
                <w:sz w:val="21"/>
                <w:szCs w:val="21"/>
              </w:rPr>
              <w:t>协调</w:t>
            </w:r>
          </w:p>
          <w:p w14:paraId="01DF5705">
            <w:pPr>
              <w:spacing w:line="240" w:lineRule="auto"/>
              <w:ind w:firstLine="420"/>
              <w:rPr>
                <w:rFonts w:ascii="Times New Roman" w:hAnsi="Times New Roman"/>
                <w:color w:val="0000FF"/>
                <w:sz w:val="21"/>
                <w:szCs w:val="21"/>
              </w:rPr>
            </w:pPr>
            <w:r>
              <w:rPr>
                <w:rFonts w:hint="eastAsia" w:ascii="Times New Roman" w:hAnsi="Times New Roman"/>
                <w:color w:val="000000"/>
                <w:sz w:val="21"/>
                <w:szCs w:val="21"/>
              </w:rPr>
              <w:t>综合组及时通报事件处置情况，若出现水质超标，及时告知华严湖水厂，密切关注华严湖水厂的进水、出水水质情况，并将进出水水质异常情况反馈大和田水库饮用水源地应急指挥部，华严湖水厂时刻准备启动供水应急</w:t>
            </w:r>
            <w:r>
              <w:rPr>
                <w:rFonts w:hint="eastAsia" w:ascii="Times New Roman" w:hAnsi="Times New Roman"/>
                <w:sz w:val="21"/>
                <w:szCs w:val="21"/>
              </w:rPr>
              <w:t>预案；若发现</w:t>
            </w:r>
            <w:r>
              <w:rPr>
                <w:rFonts w:hint="eastAsia" w:ascii="Times New Roman" w:hAnsi="Times New Roman"/>
                <w:color w:val="000000"/>
                <w:sz w:val="21"/>
                <w:szCs w:val="21"/>
              </w:rPr>
              <w:t>华严湖</w:t>
            </w:r>
            <w:r>
              <w:rPr>
                <w:rFonts w:hint="eastAsia" w:ascii="Times New Roman" w:hAnsi="Times New Roman"/>
                <w:sz w:val="21"/>
                <w:szCs w:val="21"/>
              </w:rPr>
              <w:t>水厂出水超标或存在超标趋势，应急指挥部报告南岳区人民政府，由人民政府上报衡阳市应急指挥部，启动上级预案。</w:t>
            </w:r>
          </w:p>
          <w:p w14:paraId="6499D692">
            <w:pPr>
              <w:numPr>
                <w:ilvl w:val="0"/>
                <w:numId w:val="7"/>
              </w:numPr>
              <w:spacing w:line="240" w:lineRule="auto"/>
              <w:ind w:firstLineChars="0"/>
              <w:rPr>
                <w:rFonts w:ascii="Times New Roman" w:hAnsi="Times New Roman"/>
                <w:sz w:val="21"/>
                <w:szCs w:val="21"/>
              </w:rPr>
            </w:pPr>
            <w:r>
              <w:rPr>
                <w:rFonts w:hint="eastAsia" w:ascii="Times New Roman" w:hAnsi="Times New Roman"/>
                <w:sz w:val="21"/>
                <w:szCs w:val="21"/>
              </w:rPr>
              <w:t>善后</w:t>
            </w:r>
          </w:p>
          <w:p w14:paraId="353BC4C1">
            <w:pPr>
              <w:spacing w:line="240" w:lineRule="auto"/>
              <w:ind w:firstLine="420"/>
              <w:rPr>
                <w:rFonts w:ascii="Times New Roman" w:hAnsi="Times New Roman"/>
                <w:sz w:val="21"/>
                <w:szCs w:val="21"/>
              </w:rPr>
            </w:pPr>
            <w:r>
              <w:rPr>
                <w:rFonts w:hint="eastAsia" w:ascii="Times New Roman" w:hAnsi="Times New Roman"/>
                <w:sz w:val="21"/>
                <w:szCs w:val="21"/>
              </w:rPr>
              <w:t>清除、打捞上岸后的蓝藻应及时水藻分离，并将分离后的蓝藻就近安全处置。尽快恢复水厂取水正常秩序，</w:t>
            </w:r>
            <w:r>
              <w:rPr>
                <w:rFonts w:hint="eastAsia" w:ascii="Times New Roman" w:hAnsi="Times New Roman"/>
                <w:color w:val="000000"/>
                <w:sz w:val="21"/>
                <w:szCs w:val="21"/>
              </w:rPr>
              <w:t>并负责后期的水质恢复工作。</w:t>
            </w:r>
          </w:p>
        </w:tc>
      </w:tr>
      <w:tr w14:paraId="6FE96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0CCAEA15">
            <w:pPr>
              <w:spacing w:line="240" w:lineRule="auto"/>
              <w:ind w:firstLine="0" w:firstLineChars="0"/>
              <w:jc w:val="center"/>
              <w:rPr>
                <w:rFonts w:ascii="Times New Roman" w:hAnsi="Times New Roman"/>
                <w:bCs/>
                <w:sz w:val="21"/>
                <w:szCs w:val="21"/>
              </w:rPr>
            </w:pPr>
            <w:r>
              <w:rPr>
                <w:rFonts w:hint="eastAsia" w:ascii="Times New Roman" w:hAnsi="Times New Roman"/>
                <w:bCs/>
                <w:sz w:val="21"/>
                <w:szCs w:val="21"/>
              </w:rPr>
              <w:t>应急监测方案</w:t>
            </w:r>
          </w:p>
        </w:tc>
        <w:tc>
          <w:tcPr>
            <w:tcW w:w="7897" w:type="dxa"/>
            <w:gridSpan w:val="5"/>
            <w:tcBorders>
              <w:bottom w:val="single" w:color="auto" w:sz="12" w:space="0"/>
            </w:tcBorders>
          </w:tcPr>
          <w:p w14:paraId="290C931E">
            <w:pPr>
              <w:spacing w:line="240" w:lineRule="auto"/>
              <w:ind w:firstLine="0" w:firstLineChars="0"/>
              <w:rPr>
                <w:rFonts w:ascii="Times New Roman" w:hAnsi="Times New Roman"/>
                <w:sz w:val="21"/>
                <w:szCs w:val="21"/>
              </w:rPr>
            </w:pPr>
            <w:r>
              <w:rPr>
                <w:rFonts w:hint="eastAsia" w:ascii="Times New Roman" w:hAnsi="Times New Roman"/>
                <w:sz w:val="21"/>
                <w:szCs w:val="21"/>
              </w:rPr>
              <w:t>库区发生水华现象，则应对水质进行监测，监测要点如下：</w:t>
            </w:r>
          </w:p>
          <w:p w14:paraId="03076C00">
            <w:pPr>
              <w:spacing w:line="240" w:lineRule="auto"/>
              <w:ind w:firstLine="0" w:firstLineChars="0"/>
              <w:rPr>
                <w:rFonts w:ascii="Times New Roman" w:hAnsi="Times New Roman"/>
                <w:sz w:val="21"/>
                <w:szCs w:val="21"/>
              </w:rPr>
            </w:pPr>
            <w:r>
              <w:rPr>
                <w:rFonts w:hint="eastAsia" w:ascii="Times New Roman" w:hAnsi="Times New Roman"/>
                <w:sz w:val="21"/>
                <w:szCs w:val="21"/>
              </w:rPr>
              <w:t>（1）监测因子：水温、pH值、高锰酸盐指数、溶解氧、叶绿素、透明度等。</w:t>
            </w:r>
          </w:p>
          <w:p w14:paraId="13607ED3">
            <w:pPr>
              <w:spacing w:line="240" w:lineRule="auto"/>
              <w:ind w:firstLine="0" w:firstLineChars="0"/>
              <w:rPr>
                <w:rFonts w:ascii="Times New Roman" w:hAnsi="Times New Roman"/>
                <w:sz w:val="21"/>
                <w:szCs w:val="21"/>
              </w:rPr>
            </w:pPr>
            <w:r>
              <w:rPr>
                <w:rFonts w:hint="eastAsia" w:ascii="Times New Roman" w:hAnsi="Times New Roman"/>
                <w:sz w:val="21"/>
                <w:szCs w:val="21"/>
              </w:rPr>
              <w:t>（2）监测方法：参见3.4节监测方法。</w:t>
            </w:r>
          </w:p>
          <w:p w14:paraId="234E5DE3">
            <w:pPr>
              <w:spacing w:line="240" w:lineRule="auto"/>
              <w:ind w:firstLine="0" w:firstLineChars="0"/>
              <w:rPr>
                <w:rFonts w:ascii="Times New Roman" w:hAnsi="Times New Roman"/>
                <w:sz w:val="21"/>
                <w:szCs w:val="21"/>
              </w:rPr>
            </w:pPr>
            <w:r>
              <w:rPr>
                <w:rFonts w:hint="eastAsia" w:ascii="Times New Roman" w:hAnsi="Times New Roman"/>
                <w:sz w:val="21"/>
                <w:szCs w:val="21"/>
              </w:rPr>
              <w:t>（3）监测布点：以事故发生地为中心，按水流方向在一定间隔的圆形布点，同时上游设置对照点。</w:t>
            </w:r>
          </w:p>
          <w:p w14:paraId="28DEB43E">
            <w:pPr>
              <w:spacing w:line="240" w:lineRule="auto"/>
              <w:ind w:firstLine="0" w:firstLineChars="0"/>
              <w:rPr>
                <w:rFonts w:ascii="Times New Roman" w:hAnsi="Times New Roman"/>
                <w:sz w:val="21"/>
                <w:szCs w:val="21"/>
              </w:rPr>
            </w:pPr>
            <w:r>
              <w:rPr>
                <w:rFonts w:hint="eastAsia" w:ascii="Times New Roman" w:hAnsi="Times New Roman"/>
                <w:sz w:val="21"/>
                <w:szCs w:val="21"/>
              </w:rPr>
              <w:t>（4）监测频次：参见3.4节。</w:t>
            </w:r>
          </w:p>
        </w:tc>
      </w:tr>
    </w:tbl>
    <w:p w14:paraId="6DD80682">
      <w:pPr>
        <w:autoSpaceDE w:val="0"/>
        <w:autoSpaceDN w:val="0"/>
        <w:adjustRightInd w:val="0"/>
        <w:spacing w:line="240" w:lineRule="auto"/>
        <w:ind w:firstLine="420"/>
        <w:jc w:val="center"/>
        <w:rPr>
          <w:rFonts w:ascii="Times New Roman" w:hAnsi="Times New Roman" w:eastAsia="黑体"/>
          <w:sz w:val="21"/>
          <w:szCs w:val="21"/>
          <w:u w:val="single"/>
          <w:lang w:val="zh-CN"/>
        </w:rPr>
      </w:pPr>
      <w:r>
        <w:rPr>
          <w:rFonts w:hint="eastAsia" w:ascii="Times New Roman" w:hAnsi="Times New Roman" w:eastAsia="黑体"/>
          <w:sz w:val="21"/>
          <w:szCs w:val="21"/>
          <w:u w:val="single"/>
          <w:lang w:val="zh-CN"/>
        </w:rPr>
        <w:t>表</w:t>
      </w:r>
      <w:r>
        <w:rPr>
          <w:rFonts w:ascii="Times New Roman" w:hAnsi="Times New Roman" w:eastAsia="黑体"/>
          <w:sz w:val="21"/>
          <w:szCs w:val="21"/>
          <w:u w:val="single"/>
          <w:lang w:val="zh-CN"/>
        </w:rPr>
        <w:t>3</w:t>
      </w:r>
      <w:r>
        <w:rPr>
          <w:rFonts w:hint="eastAsia" w:ascii="Times New Roman" w:hAnsi="Times New Roman" w:eastAsia="黑体"/>
          <w:sz w:val="21"/>
          <w:szCs w:val="21"/>
          <w:u w:val="single"/>
          <w:lang w:val="zh-CN"/>
        </w:rPr>
        <w:t>.6</w:t>
      </w:r>
      <w:r>
        <w:rPr>
          <w:rFonts w:ascii="Times New Roman" w:hAnsi="Times New Roman" w:eastAsia="黑体"/>
          <w:sz w:val="21"/>
          <w:szCs w:val="21"/>
          <w:u w:val="single"/>
          <w:lang w:val="zh-CN"/>
        </w:rPr>
        <w:t>-9</w:t>
      </w:r>
      <w:r>
        <w:rPr>
          <w:rFonts w:hint="eastAsia" w:ascii="Times New Roman" w:hAnsi="Times New Roman" w:eastAsia="黑体"/>
          <w:sz w:val="21"/>
          <w:szCs w:val="21"/>
          <w:u w:val="single"/>
          <w:lang w:val="zh-CN"/>
        </w:rPr>
        <w:t xml:space="preserve"> 监测断面水质超标环境事件应急卡</w:t>
      </w:r>
    </w:p>
    <w:tbl>
      <w:tblPr>
        <w:tblStyle w:val="3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1178"/>
        <w:gridCol w:w="886"/>
        <w:gridCol w:w="1584"/>
        <w:gridCol w:w="1950"/>
        <w:gridCol w:w="2299"/>
      </w:tblGrid>
      <w:tr w14:paraId="412A0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12" w:space="0"/>
            </w:tcBorders>
            <w:vAlign w:val="center"/>
          </w:tcPr>
          <w:p w14:paraId="1625557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w:t>
            </w:r>
          </w:p>
          <w:p w14:paraId="3A2EDA3E">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特征</w:t>
            </w:r>
          </w:p>
        </w:tc>
        <w:tc>
          <w:tcPr>
            <w:tcW w:w="1178" w:type="dxa"/>
            <w:tcBorders>
              <w:top w:val="single" w:color="auto" w:sz="12" w:space="0"/>
              <w:bottom w:val="single" w:color="auto" w:sz="4" w:space="0"/>
              <w:right w:val="single" w:color="auto" w:sz="4" w:space="0"/>
            </w:tcBorders>
            <w:vAlign w:val="center"/>
          </w:tcPr>
          <w:p w14:paraId="5B7855ED">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事故地点</w:t>
            </w:r>
          </w:p>
        </w:tc>
        <w:tc>
          <w:tcPr>
            <w:tcW w:w="6719" w:type="dxa"/>
            <w:gridSpan w:val="4"/>
            <w:tcBorders>
              <w:top w:val="single" w:color="auto" w:sz="12" w:space="0"/>
              <w:left w:val="single" w:color="auto" w:sz="4" w:space="0"/>
              <w:bottom w:val="single" w:color="auto" w:sz="4" w:space="0"/>
            </w:tcBorders>
            <w:vAlign w:val="center"/>
          </w:tcPr>
          <w:p w14:paraId="24C82AEF">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大和田水库水源地保护区断面及连接水体断面</w:t>
            </w:r>
          </w:p>
        </w:tc>
      </w:tr>
      <w:tr w14:paraId="747A4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4DAC0E4A">
            <w:pPr>
              <w:spacing w:line="520" w:lineRule="exact"/>
              <w:ind w:firstLine="482"/>
              <w:jc w:val="center"/>
              <w:rPr>
                <w:rFonts w:ascii="Times New Roman" w:hAnsi="Times New Roman"/>
                <w:b/>
                <w:szCs w:val="21"/>
              </w:rPr>
            </w:pPr>
          </w:p>
        </w:tc>
        <w:tc>
          <w:tcPr>
            <w:tcW w:w="1178" w:type="dxa"/>
            <w:tcBorders>
              <w:bottom w:val="single" w:color="auto" w:sz="4" w:space="0"/>
              <w:right w:val="single" w:color="auto" w:sz="4" w:space="0"/>
            </w:tcBorders>
            <w:vAlign w:val="center"/>
          </w:tcPr>
          <w:p w14:paraId="0DB2A5FE">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风险物质</w:t>
            </w:r>
          </w:p>
        </w:tc>
        <w:tc>
          <w:tcPr>
            <w:tcW w:w="6719" w:type="dxa"/>
            <w:gridSpan w:val="4"/>
            <w:tcBorders>
              <w:left w:val="single" w:color="auto" w:sz="4" w:space="0"/>
              <w:bottom w:val="single" w:color="auto" w:sz="4" w:space="0"/>
            </w:tcBorders>
            <w:vAlign w:val="center"/>
          </w:tcPr>
          <w:p w14:paraId="79D08BDD">
            <w:pPr>
              <w:spacing w:line="240" w:lineRule="auto"/>
              <w:ind w:firstLine="0" w:firstLineChars="0"/>
              <w:jc w:val="center"/>
              <w:rPr>
                <w:rFonts w:ascii="Times New Roman" w:hAnsi="Times New Roman"/>
                <w:sz w:val="21"/>
                <w:szCs w:val="21"/>
              </w:rPr>
            </w:pPr>
            <w:r>
              <w:rPr>
                <w:rFonts w:ascii="Times New Roman" w:hAnsi="Times New Roman"/>
                <w:sz w:val="21"/>
                <w:szCs w:val="21"/>
              </w:rPr>
              <w:t>COD</w:t>
            </w:r>
            <w:r>
              <w:rPr>
                <w:rFonts w:hint="eastAsia" w:ascii="Times New Roman" w:hAnsi="Times New Roman"/>
                <w:sz w:val="21"/>
                <w:szCs w:val="21"/>
              </w:rPr>
              <w:t>、</w:t>
            </w:r>
            <w:r>
              <w:rPr>
                <w:rFonts w:ascii="Times New Roman" w:hAnsi="Times New Roman"/>
                <w:sz w:val="21"/>
                <w:szCs w:val="21"/>
              </w:rPr>
              <w:t>NH</w:t>
            </w:r>
            <w:r>
              <w:rPr>
                <w:rFonts w:ascii="Times New Roman" w:hAnsi="Times New Roman"/>
                <w:sz w:val="21"/>
                <w:szCs w:val="21"/>
                <w:vertAlign w:val="subscript"/>
              </w:rPr>
              <w:t>3</w:t>
            </w:r>
            <w:r>
              <w:rPr>
                <w:rFonts w:ascii="Times New Roman" w:hAnsi="Times New Roman"/>
                <w:sz w:val="21"/>
                <w:szCs w:val="21"/>
              </w:rPr>
              <w:t>-N</w:t>
            </w:r>
            <w:r>
              <w:rPr>
                <w:rFonts w:hint="eastAsia" w:ascii="Times New Roman" w:hAnsi="Times New Roman"/>
                <w:sz w:val="21"/>
                <w:szCs w:val="21"/>
              </w:rPr>
              <w:t>、石油类、</w:t>
            </w:r>
            <w:r>
              <w:rPr>
                <w:rFonts w:ascii="Times New Roman" w:hAnsi="Times New Roman"/>
                <w:sz w:val="21"/>
                <w:szCs w:val="21"/>
              </w:rPr>
              <w:t>TP</w:t>
            </w:r>
            <w:r>
              <w:rPr>
                <w:rFonts w:hint="eastAsia" w:ascii="Times New Roman" w:hAnsi="Times New Roman"/>
                <w:sz w:val="21"/>
                <w:szCs w:val="21"/>
              </w:rPr>
              <w:t>、</w:t>
            </w:r>
            <w:r>
              <w:rPr>
                <w:rFonts w:ascii="Times New Roman" w:hAnsi="Times New Roman"/>
                <w:sz w:val="21"/>
                <w:szCs w:val="21"/>
              </w:rPr>
              <w:t>TN</w:t>
            </w:r>
          </w:p>
        </w:tc>
      </w:tr>
      <w:tr w14:paraId="110C8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26B855D7">
            <w:pPr>
              <w:spacing w:line="520" w:lineRule="exact"/>
              <w:ind w:firstLine="482"/>
              <w:jc w:val="center"/>
              <w:rPr>
                <w:rFonts w:ascii="Times New Roman" w:hAnsi="Times New Roman"/>
                <w:b/>
                <w:szCs w:val="21"/>
              </w:rPr>
            </w:pPr>
          </w:p>
        </w:tc>
        <w:tc>
          <w:tcPr>
            <w:tcW w:w="1178" w:type="dxa"/>
            <w:tcBorders>
              <w:top w:val="single" w:color="auto" w:sz="4" w:space="0"/>
              <w:right w:val="single" w:color="auto" w:sz="4" w:space="0"/>
            </w:tcBorders>
            <w:vAlign w:val="center"/>
          </w:tcPr>
          <w:p w14:paraId="4E3D41A6">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事故说明</w:t>
            </w:r>
          </w:p>
        </w:tc>
        <w:tc>
          <w:tcPr>
            <w:tcW w:w="6719" w:type="dxa"/>
            <w:gridSpan w:val="4"/>
            <w:tcBorders>
              <w:top w:val="single" w:color="auto" w:sz="4" w:space="0"/>
              <w:left w:val="single" w:color="auto" w:sz="4" w:space="0"/>
            </w:tcBorders>
            <w:vAlign w:val="center"/>
          </w:tcPr>
          <w:p w14:paraId="190A9880">
            <w:pPr>
              <w:spacing w:line="240" w:lineRule="auto"/>
              <w:ind w:firstLine="0" w:firstLineChars="0"/>
              <w:jc w:val="left"/>
              <w:rPr>
                <w:rFonts w:ascii="Times New Roman" w:hAnsi="Times New Roman"/>
                <w:sz w:val="21"/>
                <w:szCs w:val="21"/>
              </w:rPr>
            </w:pPr>
            <w:r>
              <w:rPr>
                <w:rFonts w:hint="eastAsia" w:ascii="Times New Roman" w:hAnsi="Times New Roman"/>
                <w:sz w:val="21"/>
                <w:szCs w:val="21"/>
              </w:rPr>
              <w:t>监测断面水质监测项目中，任意</w:t>
            </w:r>
            <w:r>
              <w:rPr>
                <w:rFonts w:ascii="Times New Roman" w:hAnsi="Times New Roman"/>
                <w:sz w:val="21"/>
                <w:szCs w:val="21"/>
              </w:rPr>
              <w:t>1</w:t>
            </w:r>
            <w:r>
              <w:rPr>
                <w:rFonts w:hint="eastAsia" w:ascii="Times New Roman" w:hAnsi="Times New Roman"/>
                <w:sz w:val="21"/>
                <w:szCs w:val="21"/>
              </w:rPr>
              <w:t>个及以上项目超标</w:t>
            </w:r>
            <w:r>
              <w:rPr>
                <w:rFonts w:ascii="Times New Roman" w:hAnsi="Times New Roman"/>
                <w:sz w:val="21"/>
                <w:szCs w:val="21"/>
              </w:rPr>
              <w:t>3</w:t>
            </w:r>
            <w:r>
              <w:rPr>
                <w:rFonts w:hint="eastAsia" w:ascii="Times New Roman" w:hAnsi="Times New Roman"/>
                <w:sz w:val="21"/>
                <w:szCs w:val="21"/>
              </w:rPr>
              <w:t>倍及以上的现象</w:t>
            </w:r>
          </w:p>
        </w:tc>
      </w:tr>
      <w:tr w14:paraId="39740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7FF322A8">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w:t>
            </w:r>
          </w:p>
          <w:p w14:paraId="17B00A02">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程序</w:t>
            </w:r>
          </w:p>
        </w:tc>
        <w:tc>
          <w:tcPr>
            <w:tcW w:w="7897" w:type="dxa"/>
            <w:gridSpan w:val="5"/>
          </w:tcPr>
          <w:p w14:paraId="3808CCB7">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）事故责任单位负责人或发现人立即报告应急指挥部，应急指挥部组织人员立即赶赴现场进行核实，辨明主要污染源和种类，并将事故发生情况报告南岳区人民政府报告；</w:t>
            </w:r>
          </w:p>
          <w:p w14:paraId="42A63621">
            <w:pPr>
              <w:spacing w:line="240" w:lineRule="auto"/>
              <w:ind w:firstLine="0" w:firstLineChars="0"/>
              <w:rPr>
                <w:rFonts w:ascii="Times New Roman" w:hAnsi="Times New Roman"/>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）应急指挥部立即成立现场应急指挥部，进行应急处置；且根据事故的大小及发展态势，做出判断，若超出自身应急能力，及时向上级政府报告，启动上级预案。</w:t>
            </w:r>
          </w:p>
        </w:tc>
      </w:tr>
      <w:tr w14:paraId="44810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4" w:space="0"/>
            </w:tcBorders>
            <w:vAlign w:val="center"/>
          </w:tcPr>
          <w:p w14:paraId="717F63DD">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w:t>
            </w:r>
          </w:p>
          <w:p w14:paraId="795F7A3F">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报告</w:t>
            </w:r>
          </w:p>
        </w:tc>
        <w:tc>
          <w:tcPr>
            <w:tcW w:w="2064" w:type="dxa"/>
            <w:gridSpan w:val="2"/>
            <w:tcBorders>
              <w:top w:val="single" w:color="auto" w:sz="4" w:space="0"/>
              <w:bottom w:val="single" w:color="auto" w:sz="4" w:space="0"/>
              <w:right w:val="single" w:color="auto" w:sz="4" w:space="0"/>
            </w:tcBorders>
            <w:vAlign w:val="center"/>
          </w:tcPr>
          <w:p w14:paraId="1E3E6BC0">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报告内容</w:t>
            </w:r>
          </w:p>
        </w:tc>
        <w:tc>
          <w:tcPr>
            <w:tcW w:w="5833" w:type="dxa"/>
            <w:gridSpan w:val="3"/>
            <w:tcBorders>
              <w:top w:val="single" w:color="auto" w:sz="4" w:space="0"/>
              <w:left w:val="single" w:color="auto" w:sz="4" w:space="0"/>
              <w:bottom w:val="single" w:color="auto" w:sz="4" w:space="0"/>
            </w:tcBorders>
            <w:vAlign w:val="center"/>
          </w:tcPr>
          <w:p w14:paraId="17899794">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事故发生地点、主要风险物质、处置及扩散情况等</w:t>
            </w:r>
          </w:p>
        </w:tc>
      </w:tr>
      <w:tr w14:paraId="39E53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76CFC18D">
            <w:pPr>
              <w:spacing w:line="520" w:lineRule="exact"/>
              <w:ind w:firstLine="482"/>
              <w:jc w:val="center"/>
              <w:rPr>
                <w:rFonts w:ascii="Times New Roman" w:hAnsi="Times New Roman"/>
                <w:b/>
                <w:szCs w:val="21"/>
              </w:rPr>
            </w:pPr>
          </w:p>
        </w:tc>
        <w:tc>
          <w:tcPr>
            <w:tcW w:w="2064" w:type="dxa"/>
            <w:gridSpan w:val="2"/>
            <w:tcBorders>
              <w:top w:val="single" w:color="auto" w:sz="4" w:space="0"/>
              <w:right w:val="single" w:color="auto" w:sz="4" w:space="0"/>
            </w:tcBorders>
            <w:vAlign w:val="center"/>
          </w:tcPr>
          <w:p w14:paraId="62D856A5">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南岳区饮用水源保护区应急指挥部</w:t>
            </w:r>
          </w:p>
        </w:tc>
        <w:tc>
          <w:tcPr>
            <w:tcW w:w="1584" w:type="dxa"/>
            <w:tcBorders>
              <w:top w:val="single" w:color="auto" w:sz="4" w:space="0"/>
              <w:left w:val="single" w:color="auto" w:sz="4" w:space="0"/>
              <w:right w:val="single" w:color="auto" w:sz="4" w:space="0"/>
            </w:tcBorders>
            <w:vAlign w:val="center"/>
          </w:tcPr>
          <w:p w14:paraId="3FD2AFD5">
            <w:pPr>
              <w:spacing w:line="420" w:lineRule="exact"/>
              <w:ind w:firstLine="0" w:firstLineChars="0"/>
              <w:jc w:val="center"/>
              <w:rPr>
                <w:rFonts w:ascii="Times New Roman" w:hAnsi="Times New Roman"/>
                <w:sz w:val="21"/>
                <w:szCs w:val="21"/>
              </w:rPr>
            </w:pPr>
            <w:r>
              <w:rPr>
                <w:rFonts w:ascii="Times New Roman" w:hAnsi="Times New Roman"/>
                <w:sz w:val="21"/>
                <w:szCs w:val="21"/>
              </w:rPr>
              <w:t>0734-5662261</w:t>
            </w:r>
          </w:p>
        </w:tc>
        <w:tc>
          <w:tcPr>
            <w:tcW w:w="1950" w:type="dxa"/>
            <w:tcBorders>
              <w:top w:val="single" w:color="auto" w:sz="4" w:space="0"/>
              <w:left w:val="single" w:color="auto" w:sz="4" w:space="0"/>
              <w:right w:val="single" w:color="auto" w:sz="4" w:space="0"/>
            </w:tcBorders>
            <w:vAlign w:val="center"/>
          </w:tcPr>
          <w:p w14:paraId="1890A205">
            <w:pPr>
              <w:spacing w:line="240" w:lineRule="auto"/>
              <w:ind w:firstLine="0" w:firstLineChars="0"/>
              <w:jc w:val="center"/>
              <w:rPr>
                <w:rFonts w:ascii="Times New Roman" w:hAnsi="Times New Roman"/>
                <w:sz w:val="21"/>
                <w:szCs w:val="21"/>
              </w:rPr>
            </w:pPr>
            <w:r>
              <w:rPr>
                <w:rFonts w:hint="eastAsia" w:ascii="Times New Roman" w:hAnsi="Times New Roman"/>
                <w:color w:val="000000"/>
                <w:sz w:val="21"/>
                <w:szCs w:val="21"/>
              </w:rPr>
              <w:t>环保热线</w:t>
            </w:r>
          </w:p>
        </w:tc>
        <w:tc>
          <w:tcPr>
            <w:tcW w:w="2299" w:type="dxa"/>
            <w:tcBorders>
              <w:top w:val="single" w:color="auto" w:sz="4" w:space="0"/>
              <w:left w:val="single" w:color="auto" w:sz="4" w:space="0"/>
            </w:tcBorders>
            <w:vAlign w:val="center"/>
          </w:tcPr>
          <w:p w14:paraId="43B343D3">
            <w:pPr>
              <w:spacing w:line="420" w:lineRule="exact"/>
              <w:ind w:firstLine="0" w:firstLineChars="0"/>
              <w:jc w:val="center"/>
              <w:rPr>
                <w:rFonts w:ascii="Times New Roman" w:hAnsi="Times New Roman"/>
                <w:sz w:val="21"/>
                <w:szCs w:val="21"/>
              </w:rPr>
            </w:pPr>
            <w:r>
              <w:rPr>
                <w:rFonts w:ascii="Times New Roman" w:hAnsi="Times New Roman"/>
                <w:sz w:val="21"/>
                <w:szCs w:val="21"/>
              </w:rPr>
              <w:t>12369</w:t>
            </w:r>
          </w:p>
        </w:tc>
      </w:tr>
      <w:tr w14:paraId="0C13B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76094308">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应急责</w:t>
            </w:r>
          </w:p>
          <w:p w14:paraId="5CB9124F">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任单位</w:t>
            </w:r>
          </w:p>
        </w:tc>
        <w:tc>
          <w:tcPr>
            <w:tcW w:w="7897" w:type="dxa"/>
            <w:gridSpan w:val="5"/>
            <w:vAlign w:val="center"/>
          </w:tcPr>
          <w:p w14:paraId="334F0302">
            <w:pPr>
              <w:spacing w:line="240" w:lineRule="auto"/>
              <w:ind w:firstLine="0" w:firstLineChars="0"/>
              <w:rPr>
                <w:rFonts w:ascii="Times New Roman" w:hAnsi="Times New Roman"/>
                <w:sz w:val="21"/>
                <w:szCs w:val="21"/>
              </w:rPr>
            </w:pPr>
            <w:r>
              <w:rPr>
                <w:rFonts w:hint="eastAsia" w:ascii="Times New Roman" w:hAnsi="Times New Roman"/>
                <w:sz w:val="21"/>
                <w:szCs w:val="21"/>
              </w:rPr>
              <w:t>事故责任单位、南岳区人民政府、南岳镇人民政府、区环保部门、区交通运输局、区水务移民局、区卫计局、区宣传局、区住建局、区安监局等</w:t>
            </w:r>
          </w:p>
        </w:tc>
      </w:tr>
      <w:tr w14:paraId="37831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39C2EC2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应急物资与装备</w:t>
            </w:r>
          </w:p>
        </w:tc>
        <w:tc>
          <w:tcPr>
            <w:tcW w:w="7897" w:type="dxa"/>
            <w:gridSpan w:val="5"/>
            <w:tcBorders>
              <w:bottom w:val="single" w:color="auto" w:sz="12" w:space="0"/>
            </w:tcBorders>
          </w:tcPr>
          <w:p w14:paraId="0F52A0B3">
            <w:pPr>
              <w:spacing w:line="240" w:lineRule="auto"/>
              <w:ind w:firstLine="0" w:firstLineChars="0"/>
              <w:rPr>
                <w:rFonts w:ascii="Times New Roman" w:hAnsi="Times New Roman"/>
                <w:sz w:val="21"/>
                <w:szCs w:val="21"/>
              </w:rPr>
            </w:pPr>
            <w:r>
              <w:rPr>
                <w:rFonts w:hint="eastAsia" w:ascii="Times New Roman" w:hAnsi="Times New Roman"/>
                <w:sz w:val="21"/>
                <w:szCs w:val="21"/>
              </w:rPr>
              <w:t>石灰、PAC、打捞船、吸油毡等</w:t>
            </w:r>
          </w:p>
        </w:tc>
      </w:tr>
      <w:tr w14:paraId="5A996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6D83259A">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应急处</w:t>
            </w:r>
          </w:p>
          <w:p w14:paraId="1EFDC344">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置措施</w:t>
            </w:r>
          </w:p>
        </w:tc>
        <w:tc>
          <w:tcPr>
            <w:tcW w:w="7897" w:type="dxa"/>
            <w:gridSpan w:val="5"/>
          </w:tcPr>
          <w:p w14:paraId="425D294B">
            <w:pPr>
              <w:spacing w:line="240" w:lineRule="auto"/>
              <w:ind w:firstLine="0" w:firstLineChars="0"/>
              <w:rPr>
                <w:rFonts w:ascii="Times New Roman" w:hAnsi="Times New Roman"/>
                <w:sz w:val="21"/>
                <w:szCs w:val="21"/>
              </w:rPr>
            </w:pPr>
            <w:r>
              <w:rPr>
                <w:rFonts w:hint="eastAsia" w:ascii="Times New Roman" w:hAnsi="Times New Roman"/>
                <w:sz w:val="21"/>
                <w:szCs w:val="21"/>
              </w:rPr>
              <w:t>启动饮用水源保护区环境应急预案；</w:t>
            </w:r>
          </w:p>
          <w:p w14:paraId="0B1DFB3D">
            <w:pPr>
              <w:spacing w:line="240" w:lineRule="auto"/>
              <w:ind w:firstLine="0" w:firstLineChars="0"/>
              <w:rPr>
                <w:rFonts w:ascii="Times New Roman" w:hAnsi="Times New Roman"/>
                <w:sz w:val="21"/>
                <w:szCs w:val="21"/>
              </w:rPr>
            </w:pPr>
            <w:r>
              <w:rPr>
                <w:rFonts w:ascii="Times New Roman" w:hAnsi="Times New Roman"/>
                <w:sz w:val="21"/>
                <w:szCs w:val="21"/>
              </w:rPr>
              <w:t>（1）现场应急处置组调查超标原因，采取截流、封堵等措施对污染源进行处理；</w:t>
            </w:r>
          </w:p>
          <w:p w14:paraId="45AB7C1F">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）协调综合组及时告知</w:t>
            </w:r>
            <w:r>
              <w:rPr>
                <w:rFonts w:hint="eastAsia" w:ascii="Times New Roman" w:hAnsi="Times New Roman"/>
                <w:color w:val="000000"/>
                <w:sz w:val="21"/>
                <w:szCs w:val="21"/>
              </w:rPr>
              <w:t>华严湖</w:t>
            </w:r>
            <w:r>
              <w:rPr>
                <w:rFonts w:hint="eastAsia" w:ascii="Times New Roman" w:hAnsi="Times New Roman"/>
                <w:sz w:val="21"/>
                <w:szCs w:val="21"/>
              </w:rPr>
              <w:t>水厂，增加取水水质监测频次，密切关注出水水质情况，并将进出水水质异常情况报告南岳区集中式饮用水源保护区应急指挥部；</w:t>
            </w:r>
          </w:p>
          <w:p w14:paraId="6B81E0C3">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）保障供水保障小组及时了解南岳区的饮用水供水情况，及时向无水小区居民发出通告等；</w:t>
            </w:r>
          </w:p>
          <w:p w14:paraId="708D7888">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）处置应急处置小组根据超标因子及超标原因进行现场处置，如动植物尸体可实施打捞、浮油可收集等。</w:t>
            </w:r>
          </w:p>
        </w:tc>
      </w:tr>
      <w:tr w14:paraId="1B1F0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1BA16AA1">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应急监测方案</w:t>
            </w:r>
          </w:p>
        </w:tc>
        <w:tc>
          <w:tcPr>
            <w:tcW w:w="7897" w:type="dxa"/>
            <w:gridSpan w:val="5"/>
            <w:tcBorders>
              <w:bottom w:val="single" w:color="auto" w:sz="12" w:space="0"/>
            </w:tcBorders>
          </w:tcPr>
          <w:p w14:paraId="7A051A8D">
            <w:pPr>
              <w:spacing w:line="240" w:lineRule="auto"/>
              <w:ind w:firstLine="0" w:firstLineChars="0"/>
              <w:rPr>
                <w:rFonts w:ascii="Times New Roman" w:hAnsi="Times New Roman"/>
                <w:sz w:val="21"/>
                <w:szCs w:val="21"/>
              </w:rPr>
            </w:pPr>
            <w:r>
              <w:rPr>
                <w:rFonts w:hint="eastAsia" w:ascii="Times New Roman" w:hAnsi="Times New Roman"/>
                <w:sz w:val="21"/>
                <w:szCs w:val="21"/>
              </w:rPr>
              <w:t>库区发现监测断面水质超标，则应对水质进行监测，监测要点如下：</w:t>
            </w:r>
          </w:p>
          <w:p w14:paraId="18452734">
            <w:pPr>
              <w:spacing w:line="240" w:lineRule="auto"/>
              <w:ind w:firstLine="0" w:firstLineChars="0"/>
              <w:rPr>
                <w:rFonts w:ascii="Times New Roman" w:hAnsi="Times New Roman"/>
                <w:sz w:val="21"/>
                <w:szCs w:val="21"/>
              </w:rPr>
            </w:pPr>
            <w:r>
              <w:rPr>
                <w:rFonts w:hint="eastAsia" w:ascii="Times New Roman" w:hAnsi="Times New Roman"/>
                <w:sz w:val="21"/>
                <w:szCs w:val="21"/>
              </w:rPr>
              <w:t>（1）监测因子：饮用水常规监测项目、重点监测超标因子。</w:t>
            </w:r>
          </w:p>
          <w:p w14:paraId="2B7653D1">
            <w:pPr>
              <w:spacing w:line="240" w:lineRule="auto"/>
              <w:ind w:firstLine="0" w:firstLineChars="0"/>
              <w:rPr>
                <w:rFonts w:ascii="Times New Roman" w:hAnsi="Times New Roman"/>
                <w:sz w:val="21"/>
                <w:szCs w:val="21"/>
              </w:rPr>
            </w:pPr>
            <w:r>
              <w:rPr>
                <w:rFonts w:hint="eastAsia" w:ascii="Times New Roman" w:hAnsi="Times New Roman"/>
                <w:sz w:val="21"/>
                <w:szCs w:val="21"/>
              </w:rPr>
              <w:t>（2）监测方法：参见3.4节监测方法。</w:t>
            </w:r>
          </w:p>
          <w:p w14:paraId="2D0A6E4C">
            <w:pPr>
              <w:spacing w:line="240" w:lineRule="auto"/>
              <w:ind w:firstLine="0" w:firstLineChars="0"/>
              <w:rPr>
                <w:rFonts w:ascii="Times New Roman" w:hAnsi="Times New Roman"/>
                <w:sz w:val="21"/>
                <w:szCs w:val="21"/>
              </w:rPr>
            </w:pPr>
            <w:r>
              <w:rPr>
                <w:rFonts w:hint="eastAsia" w:ascii="Times New Roman" w:hAnsi="Times New Roman"/>
                <w:sz w:val="21"/>
                <w:szCs w:val="21"/>
              </w:rPr>
              <w:t>（3）监测布点：监测断面中超标断面处及</w:t>
            </w:r>
            <w:r>
              <w:rPr>
                <w:rFonts w:hint="eastAsia" w:ascii="Times New Roman" w:hAnsi="Times New Roman"/>
                <w:color w:val="000000"/>
                <w:sz w:val="21"/>
                <w:szCs w:val="21"/>
              </w:rPr>
              <w:t>华严湖</w:t>
            </w:r>
            <w:r>
              <w:rPr>
                <w:rFonts w:hint="eastAsia" w:ascii="Times New Roman" w:hAnsi="Times New Roman"/>
                <w:sz w:val="21"/>
                <w:szCs w:val="21"/>
              </w:rPr>
              <w:t>水厂出水、</w:t>
            </w:r>
            <w:r>
              <w:rPr>
                <w:rFonts w:hint="eastAsia" w:ascii="Times New Roman" w:hAnsi="Times New Roman"/>
                <w:color w:val="000000"/>
                <w:sz w:val="21"/>
                <w:szCs w:val="21"/>
              </w:rPr>
              <w:t>华严湖</w:t>
            </w:r>
            <w:r>
              <w:rPr>
                <w:rFonts w:hint="eastAsia" w:ascii="Times New Roman" w:hAnsi="Times New Roman"/>
                <w:sz w:val="21"/>
                <w:szCs w:val="21"/>
              </w:rPr>
              <w:t>水厂取水口等位置布点监测，同时上游设置对照点。</w:t>
            </w:r>
          </w:p>
          <w:p w14:paraId="491A02B1">
            <w:pPr>
              <w:spacing w:line="240" w:lineRule="auto"/>
              <w:ind w:firstLine="0" w:firstLineChars="0"/>
              <w:rPr>
                <w:rFonts w:ascii="Times New Roman" w:hAnsi="Times New Roman"/>
                <w:sz w:val="21"/>
                <w:szCs w:val="21"/>
              </w:rPr>
            </w:pPr>
            <w:r>
              <w:rPr>
                <w:rFonts w:hint="eastAsia" w:ascii="Times New Roman" w:hAnsi="Times New Roman"/>
                <w:sz w:val="21"/>
                <w:szCs w:val="21"/>
              </w:rPr>
              <w:t>（4）监测频次：参见3.4节。</w:t>
            </w:r>
          </w:p>
        </w:tc>
      </w:tr>
    </w:tbl>
    <w:p w14:paraId="473E450A">
      <w:pPr>
        <w:autoSpaceDE w:val="0"/>
        <w:autoSpaceDN w:val="0"/>
        <w:adjustRightInd w:val="0"/>
        <w:spacing w:line="240" w:lineRule="auto"/>
        <w:ind w:firstLine="420"/>
        <w:jc w:val="center"/>
        <w:rPr>
          <w:rFonts w:ascii="Times New Roman" w:hAnsi="Times New Roman" w:eastAsia="黑体"/>
          <w:sz w:val="21"/>
          <w:szCs w:val="21"/>
          <w:lang w:val="zh-CN"/>
        </w:rPr>
      </w:pPr>
      <w:r>
        <w:rPr>
          <w:rFonts w:hint="eastAsia" w:ascii="Times New Roman" w:hAnsi="Times New Roman" w:eastAsia="黑体"/>
          <w:sz w:val="21"/>
          <w:szCs w:val="21"/>
          <w:lang w:val="zh-CN"/>
        </w:rPr>
        <w:t>表</w:t>
      </w:r>
      <w:r>
        <w:rPr>
          <w:rFonts w:ascii="Times New Roman" w:hAnsi="Times New Roman" w:eastAsia="黑体"/>
          <w:sz w:val="21"/>
          <w:szCs w:val="21"/>
          <w:lang w:val="zh-CN"/>
        </w:rPr>
        <w:t>3</w:t>
      </w:r>
      <w:r>
        <w:rPr>
          <w:rFonts w:hint="eastAsia" w:ascii="Times New Roman" w:hAnsi="Times New Roman" w:eastAsia="黑体"/>
          <w:sz w:val="21"/>
          <w:szCs w:val="21"/>
          <w:lang w:val="zh-CN"/>
        </w:rPr>
        <w:t>.6</w:t>
      </w:r>
      <w:r>
        <w:rPr>
          <w:rFonts w:ascii="Times New Roman" w:hAnsi="Times New Roman" w:eastAsia="黑体"/>
          <w:sz w:val="21"/>
          <w:szCs w:val="21"/>
          <w:lang w:val="zh-CN"/>
        </w:rPr>
        <w:t>-10</w:t>
      </w:r>
      <w:r>
        <w:rPr>
          <w:rFonts w:hint="eastAsia" w:ascii="Times New Roman" w:hAnsi="Times New Roman" w:eastAsia="黑体"/>
          <w:sz w:val="21"/>
          <w:szCs w:val="21"/>
          <w:lang w:val="zh-CN"/>
        </w:rPr>
        <w:t xml:space="preserve"> 暴雨引发次生环境事件应急卡</w:t>
      </w:r>
    </w:p>
    <w:tbl>
      <w:tblPr>
        <w:tblStyle w:val="3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1178"/>
        <w:gridCol w:w="886"/>
        <w:gridCol w:w="1584"/>
        <w:gridCol w:w="1950"/>
        <w:gridCol w:w="2299"/>
      </w:tblGrid>
      <w:tr w14:paraId="63011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12" w:space="0"/>
            </w:tcBorders>
            <w:vAlign w:val="center"/>
          </w:tcPr>
          <w:p w14:paraId="71BC039B">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w:t>
            </w:r>
          </w:p>
          <w:p w14:paraId="59831355">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特征</w:t>
            </w:r>
          </w:p>
        </w:tc>
        <w:tc>
          <w:tcPr>
            <w:tcW w:w="1178" w:type="dxa"/>
            <w:tcBorders>
              <w:top w:val="single" w:color="auto" w:sz="12" w:space="0"/>
              <w:bottom w:val="single" w:color="auto" w:sz="4" w:space="0"/>
              <w:right w:val="single" w:color="auto" w:sz="4" w:space="0"/>
            </w:tcBorders>
            <w:vAlign w:val="center"/>
          </w:tcPr>
          <w:p w14:paraId="0FA0D94F">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事故地点</w:t>
            </w:r>
          </w:p>
        </w:tc>
        <w:tc>
          <w:tcPr>
            <w:tcW w:w="6719" w:type="dxa"/>
            <w:gridSpan w:val="4"/>
            <w:tcBorders>
              <w:top w:val="single" w:color="auto" w:sz="12" w:space="0"/>
              <w:left w:val="single" w:color="auto" w:sz="4" w:space="0"/>
              <w:bottom w:val="single" w:color="auto" w:sz="4" w:space="0"/>
            </w:tcBorders>
            <w:vAlign w:val="center"/>
          </w:tcPr>
          <w:p w14:paraId="77AA3283">
            <w:pPr>
              <w:spacing w:line="240" w:lineRule="auto"/>
              <w:ind w:firstLine="0" w:firstLineChars="0"/>
              <w:jc w:val="center"/>
              <w:rPr>
                <w:rFonts w:ascii="Times New Roman" w:hAnsi="Times New Roman"/>
                <w:sz w:val="21"/>
                <w:szCs w:val="21"/>
              </w:rPr>
            </w:pPr>
            <w:r>
              <w:rPr>
                <w:rFonts w:hint="eastAsia" w:ascii="Times New Roman" w:hAnsi="Times New Roman"/>
                <w:color w:val="000000"/>
                <w:sz w:val="21"/>
                <w:szCs w:val="21"/>
              </w:rPr>
              <w:t>华严湖</w:t>
            </w:r>
            <w:r>
              <w:rPr>
                <w:rFonts w:hint="eastAsia" w:ascii="Times New Roman" w:hAnsi="Times New Roman"/>
                <w:sz w:val="21"/>
                <w:szCs w:val="21"/>
              </w:rPr>
              <w:t>水库水源地保护区断面及连接水体断面</w:t>
            </w:r>
          </w:p>
        </w:tc>
      </w:tr>
      <w:tr w14:paraId="541A9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5935481C">
            <w:pPr>
              <w:spacing w:line="520" w:lineRule="exact"/>
              <w:ind w:firstLine="482"/>
              <w:jc w:val="center"/>
              <w:rPr>
                <w:rFonts w:ascii="Times New Roman" w:hAnsi="Times New Roman"/>
                <w:b/>
                <w:szCs w:val="21"/>
              </w:rPr>
            </w:pPr>
          </w:p>
        </w:tc>
        <w:tc>
          <w:tcPr>
            <w:tcW w:w="1178" w:type="dxa"/>
            <w:tcBorders>
              <w:bottom w:val="single" w:color="auto" w:sz="4" w:space="0"/>
              <w:right w:val="single" w:color="auto" w:sz="4" w:space="0"/>
            </w:tcBorders>
            <w:vAlign w:val="center"/>
          </w:tcPr>
          <w:p w14:paraId="1B84C78F">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风险物质</w:t>
            </w:r>
          </w:p>
        </w:tc>
        <w:tc>
          <w:tcPr>
            <w:tcW w:w="6719" w:type="dxa"/>
            <w:gridSpan w:val="4"/>
            <w:tcBorders>
              <w:left w:val="single" w:color="auto" w:sz="4" w:space="0"/>
              <w:bottom w:val="single" w:color="auto" w:sz="4" w:space="0"/>
            </w:tcBorders>
            <w:vAlign w:val="center"/>
          </w:tcPr>
          <w:p w14:paraId="31F8340F">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含COD、氨氮、TP等污水</w:t>
            </w:r>
          </w:p>
        </w:tc>
      </w:tr>
      <w:tr w14:paraId="7A4B3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170E06B8">
            <w:pPr>
              <w:spacing w:line="520" w:lineRule="exact"/>
              <w:ind w:firstLine="482"/>
              <w:jc w:val="center"/>
              <w:rPr>
                <w:rFonts w:ascii="Times New Roman" w:hAnsi="Times New Roman"/>
                <w:b/>
                <w:szCs w:val="21"/>
              </w:rPr>
            </w:pPr>
          </w:p>
        </w:tc>
        <w:tc>
          <w:tcPr>
            <w:tcW w:w="1178" w:type="dxa"/>
            <w:tcBorders>
              <w:top w:val="single" w:color="auto" w:sz="4" w:space="0"/>
              <w:right w:val="single" w:color="auto" w:sz="4" w:space="0"/>
            </w:tcBorders>
            <w:vAlign w:val="center"/>
          </w:tcPr>
          <w:p w14:paraId="22767C83">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事故说明</w:t>
            </w:r>
          </w:p>
        </w:tc>
        <w:tc>
          <w:tcPr>
            <w:tcW w:w="6719" w:type="dxa"/>
            <w:gridSpan w:val="4"/>
            <w:tcBorders>
              <w:top w:val="single" w:color="auto" w:sz="4" w:space="0"/>
              <w:left w:val="single" w:color="auto" w:sz="4" w:space="0"/>
            </w:tcBorders>
            <w:vAlign w:val="center"/>
          </w:tcPr>
          <w:p w14:paraId="2D621620">
            <w:pPr>
              <w:spacing w:line="240" w:lineRule="auto"/>
              <w:ind w:firstLine="0" w:firstLineChars="0"/>
              <w:jc w:val="left"/>
              <w:rPr>
                <w:rFonts w:ascii="Times New Roman" w:hAnsi="Times New Roman"/>
                <w:sz w:val="21"/>
                <w:szCs w:val="21"/>
              </w:rPr>
            </w:pPr>
            <w:r>
              <w:rPr>
                <w:rFonts w:hint="eastAsia" w:ascii="Times New Roman" w:hAnsi="Times New Roman"/>
                <w:sz w:val="21"/>
                <w:szCs w:val="21"/>
              </w:rPr>
              <w:t>当</w:t>
            </w:r>
            <w:r>
              <w:rPr>
                <w:rFonts w:hint="eastAsia" w:ascii="Times New Roman" w:hAnsi="Times New Roman"/>
                <w:color w:val="000000"/>
                <w:sz w:val="21"/>
                <w:szCs w:val="21"/>
              </w:rPr>
              <w:t>华严湖</w:t>
            </w:r>
            <w:r>
              <w:rPr>
                <w:rFonts w:hint="eastAsia" w:ascii="Times New Roman" w:hAnsi="Times New Roman"/>
                <w:sz w:val="21"/>
                <w:szCs w:val="21"/>
              </w:rPr>
              <w:t>水库饮用水源保护区汇雨面积范围内发生强暴雨，可能造成环境风险物质进入</w:t>
            </w:r>
            <w:r>
              <w:rPr>
                <w:rFonts w:hint="eastAsia" w:ascii="Times New Roman" w:hAnsi="Times New Roman"/>
                <w:color w:val="000000"/>
                <w:sz w:val="21"/>
                <w:szCs w:val="21"/>
              </w:rPr>
              <w:t>华严湖</w:t>
            </w:r>
            <w:r>
              <w:rPr>
                <w:rFonts w:hint="eastAsia" w:ascii="Times New Roman" w:hAnsi="Times New Roman"/>
                <w:sz w:val="21"/>
                <w:szCs w:val="21"/>
              </w:rPr>
              <w:t>水库饮用水水源保护区对水质造成污染。</w:t>
            </w:r>
          </w:p>
        </w:tc>
      </w:tr>
      <w:tr w14:paraId="7D10E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21611540">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w:t>
            </w:r>
          </w:p>
          <w:p w14:paraId="2D356705">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程序</w:t>
            </w:r>
          </w:p>
        </w:tc>
        <w:tc>
          <w:tcPr>
            <w:tcW w:w="7897" w:type="dxa"/>
            <w:gridSpan w:val="5"/>
          </w:tcPr>
          <w:p w14:paraId="3183D012">
            <w:pPr>
              <w:spacing w:line="240" w:lineRule="auto"/>
              <w:ind w:firstLine="0" w:firstLineChars="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）事故责任单位负责人或发现人立即报告应急指挥部，应急指挥部组织人员立即赶赴现场进行核实，辨明主要污染源和种类，并将事故发生情况报告南岳区人民政府报告；</w:t>
            </w:r>
          </w:p>
          <w:p w14:paraId="41FA03A5">
            <w:pPr>
              <w:spacing w:line="240" w:lineRule="auto"/>
              <w:ind w:firstLine="0" w:firstLineChars="0"/>
              <w:rPr>
                <w:rFonts w:ascii="Times New Roman" w:hAnsi="Times New Roman"/>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）应急指挥部立即成立现场应急指挥部，进行应急处置；且根据事故的大小及发展态势，做出判断，若超出自身应急能力，及时向上级政府报告，启动上级预案。</w:t>
            </w:r>
          </w:p>
        </w:tc>
      </w:tr>
      <w:tr w14:paraId="54545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restart"/>
            <w:tcBorders>
              <w:top w:val="single" w:color="auto" w:sz="4" w:space="0"/>
            </w:tcBorders>
            <w:vAlign w:val="center"/>
          </w:tcPr>
          <w:p w14:paraId="7D82708C">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w:t>
            </w:r>
          </w:p>
          <w:p w14:paraId="45A787EA">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报告</w:t>
            </w:r>
          </w:p>
        </w:tc>
        <w:tc>
          <w:tcPr>
            <w:tcW w:w="2064" w:type="dxa"/>
            <w:gridSpan w:val="2"/>
            <w:tcBorders>
              <w:top w:val="single" w:color="auto" w:sz="4" w:space="0"/>
              <w:bottom w:val="single" w:color="auto" w:sz="4" w:space="0"/>
              <w:right w:val="single" w:color="auto" w:sz="4" w:space="0"/>
            </w:tcBorders>
            <w:vAlign w:val="center"/>
          </w:tcPr>
          <w:p w14:paraId="48F8B84D">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报告内容</w:t>
            </w:r>
          </w:p>
        </w:tc>
        <w:tc>
          <w:tcPr>
            <w:tcW w:w="5833" w:type="dxa"/>
            <w:gridSpan w:val="3"/>
            <w:tcBorders>
              <w:top w:val="single" w:color="auto" w:sz="4" w:space="0"/>
              <w:left w:val="single" w:color="auto" w:sz="4" w:space="0"/>
              <w:bottom w:val="single" w:color="auto" w:sz="4" w:space="0"/>
            </w:tcBorders>
            <w:vAlign w:val="center"/>
          </w:tcPr>
          <w:p w14:paraId="0C1D144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事故发生地点、主要风险物质、处置及扩散情况等</w:t>
            </w:r>
          </w:p>
        </w:tc>
      </w:tr>
      <w:tr w14:paraId="31224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Merge w:val="continue"/>
            <w:vAlign w:val="center"/>
          </w:tcPr>
          <w:p w14:paraId="61EA0DA0">
            <w:pPr>
              <w:spacing w:line="520" w:lineRule="exact"/>
              <w:ind w:firstLine="482"/>
              <w:jc w:val="center"/>
              <w:rPr>
                <w:rFonts w:ascii="Times New Roman" w:hAnsi="Times New Roman"/>
                <w:b/>
                <w:szCs w:val="21"/>
              </w:rPr>
            </w:pPr>
          </w:p>
        </w:tc>
        <w:tc>
          <w:tcPr>
            <w:tcW w:w="2064" w:type="dxa"/>
            <w:gridSpan w:val="2"/>
            <w:tcBorders>
              <w:top w:val="single" w:color="auto" w:sz="4" w:space="0"/>
              <w:right w:val="single" w:color="auto" w:sz="4" w:space="0"/>
            </w:tcBorders>
            <w:vAlign w:val="center"/>
          </w:tcPr>
          <w:p w14:paraId="2CC0E179">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南岳区饮用水源保护区应急指挥部</w:t>
            </w:r>
          </w:p>
        </w:tc>
        <w:tc>
          <w:tcPr>
            <w:tcW w:w="1584" w:type="dxa"/>
            <w:tcBorders>
              <w:top w:val="single" w:color="auto" w:sz="4" w:space="0"/>
              <w:left w:val="single" w:color="auto" w:sz="4" w:space="0"/>
              <w:right w:val="single" w:color="auto" w:sz="4" w:space="0"/>
            </w:tcBorders>
            <w:vAlign w:val="center"/>
          </w:tcPr>
          <w:p w14:paraId="2636D1FC">
            <w:pPr>
              <w:spacing w:line="420" w:lineRule="exact"/>
              <w:ind w:firstLine="0" w:firstLineChars="0"/>
              <w:jc w:val="center"/>
              <w:rPr>
                <w:rFonts w:ascii="Times New Roman" w:hAnsi="Times New Roman"/>
                <w:sz w:val="21"/>
                <w:szCs w:val="21"/>
              </w:rPr>
            </w:pPr>
            <w:r>
              <w:rPr>
                <w:rFonts w:ascii="Times New Roman" w:hAnsi="Times New Roman"/>
                <w:sz w:val="21"/>
                <w:szCs w:val="21"/>
              </w:rPr>
              <w:t>0734-5662261</w:t>
            </w:r>
          </w:p>
        </w:tc>
        <w:tc>
          <w:tcPr>
            <w:tcW w:w="1950" w:type="dxa"/>
            <w:tcBorders>
              <w:top w:val="single" w:color="auto" w:sz="4" w:space="0"/>
              <w:left w:val="single" w:color="auto" w:sz="4" w:space="0"/>
              <w:right w:val="single" w:color="auto" w:sz="4" w:space="0"/>
            </w:tcBorders>
            <w:vAlign w:val="center"/>
          </w:tcPr>
          <w:p w14:paraId="5AC7BD1A">
            <w:pPr>
              <w:spacing w:line="240" w:lineRule="auto"/>
              <w:ind w:firstLine="0" w:firstLineChars="0"/>
              <w:jc w:val="center"/>
              <w:rPr>
                <w:rFonts w:ascii="Times New Roman" w:hAnsi="Times New Roman"/>
                <w:sz w:val="21"/>
                <w:szCs w:val="21"/>
              </w:rPr>
            </w:pPr>
            <w:r>
              <w:rPr>
                <w:rFonts w:hint="eastAsia" w:ascii="Times New Roman" w:hAnsi="Times New Roman"/>
                <w:color w:val="000000"/>
                <w:sz w:val="21"/>
                <w:szCs w:val="21"/>
              </w:rPr>
              <w:t>环保热线</w:t>
            </w:r>
          </w:p>
        </w:tc>
        <w:tc>
          <w:tcPr>
            <w:tcW w:w="2299" w:type="dxa"/>
            <w:tcBorders>
              <w:top w:val="single" w:color="auto" w:sz="4" w:space="0"/>
              <w:left w:val="single" w:color="auto" w:sz="4" w:space="0"/>
            </w:tcBorders>
            <w:vAlign w:val="center"/>
          </w:tcPr>
          <w:p w14:paraId="01E9D1EB">
            <w:pPr>
              <w:spacing w:line="420" w:lineRule="exact"/>
              <w:ind w:firstLine="0" w:firstLineChars="0"/>
              <w:jc w:val="center"/>
              <w:rPr>
                <w:rFonts w:ascii="Times New Roman" w:hAnsi="Times New Roman"/>
                <w:sz w:val="21"/>
                <w:szCs w:val="21"/>
              </w:rPr>
            </w:pPr>
            <w:r>
              <w:rPr>
                <w:rFonts w:ascii="Times New Roman" w:hAnsi="Times New Roman"/>
                <w:sz w:val="21"/>
                <w:szCs w:val="21"/>
              </w:rPr>
              <w:t>12369</w:t>
            </w:r>
          </w:p>
        </w:tc>
      </w:tr>
      <w:tr w14:paraId="1ADE6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3601AE7D">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应急责</w:t>
            </w:r>
          </w:p>
          <w:p w14:paraId="5D569632">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任单位</w:t>
            </w:r>
          </w:p>
        </w:tc>
        <w:tc>
          <w:tcPr>
            <w:tcW w:w="7897" w:type="dxa"/>
            <w:gridSpan w:val="5"/>
            <w:vAlign w:val="center"/>
          </w:tcPr>
          <w:p w14:paraId="4D8D63B1">
            <w:pPr>
              <w:spacing w:line="240" w:lineRule="auto"/>
              <w:ind w:firstLine="0" w:firstLineChars="0"/>
              <w:rPr>
                <w:rFonts w:ascii="Times New Roman" w:hAnsi="Times New Roman"/>
                <w:sz w:val="21"/>
                <w:szCs w:val="21"/>
              </w:rPr>
            </w:pPr>
            <w:r>
              <w:rPr>
                <w:rFonts w:hint="eastAsia" w:ascii="Times New Roman" w:hAnsi="Times New Roman"/>
                <w:sz w:val="21"/>
                <w:szCs w:val="21"/>
              </w:rPr>
              <w:t>事故责任单位、南岳区人民政府、南岳镇人民政府、区环保部门、区交通运输局、区水务移民局、区卫计局、区宣传局、区住建局、区安监局等</w:t>
            </w:r>
          </w:p>
        </w:tc>
      </w:tr>
      <w:tr w14:paraId="3831B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52B3399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应急物资与装备</w:t>
            </w:r>
          </w:p>
        </w:tc>
        <w:tc>
          <w:tcPr>
            <w:tcW w:w="7897" w:type="dxa"/>
            <w:gridSpan w:val="5"/>
            <w:tcBorders>
              <w:bottom w:val="single" w:color="auto" w:sz="12" w:space="0"/>
            </w:tcBorders>
          </w:tcPr>
          <w:p w14:paraId="0FF30035">
            <w:pPr>
              <w:spacing w:line="240" w:lineRule="auto"/>
              <w:ind w:firstLine="0" w:firstLineChars="0"/>
              <w:rPr>
                <w:rFonts w:ascii="Times New Roman" w:hAnsi="Times New Roman"/>
                <w:sz w:val="21"/>
                <w:szCs w:val="21"/>
              </w:rPr>
            </w:pPr>
            <w:r>
              <w:rPr>
                <w:rFonts w:hint="eastAsia" w:ascii="Times New Roman" w:hAnsi="Times New Roman"/>
                <w:sz w:val="21"/>
                <w:szCs w:val="21"/>
              </w:rPr>
              <w:t>石灰、PAC、打捞船等</w:t>
            </w:r>
          </w:p>
        </w:tc>
      </w:tr>
      <w:tr w14:paraId="3A376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vAlign w:val="center"/>
          </w:tcPr>
          <w:p w14:paraId="67AB92D7">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应急处</w:t>
            </w:r>
          </w:p>
          <w:p w14:paraId="3B8EAD49">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置措施</w:t>
            </w:r>
          </w:p>
        </w:tc>
        <w:tc>
          <w:tcPr>
            <w:tcW w:w="7897" w:type="dxa"/>
            <w:gridSpan w:val="5"/>
          </w:tcPr>
          <w:p w14:paraId="67B0DD7B">
            <w:pPr>
              <w:spacing w:line="240" w:lineRule="auto"/>
              <w:ind w:firstLine="0" w:firstLineChars="0"/>
              <w:rPr>
                <w:rFonts w:ascii="Times New Roman" w:hAnsi="Times New Roman"/>
                <w:sz w:val="21"/>
                <w:szCs w:val="21"/>
              </w:rPr>
            </w:pPr>
            <w:r>
              <w:rPr>
                <w:rFonts w:hint="eastAsia" w:ascii="Times New Roman" w:hAnsi="Times New Roman"/>
                <w:sz w:val="21"/>
                <w:szCs w:val="21"/>
              </w:rPr>
              <w:t>暴雨时造成环境风险物质已经流进饮用水水源保护区范围，向兴隆饮用水源保护区扩散，则启动本环境应急预案；</w:t>
            </w:r>
          </w:p>
          <w:p w14:paraId="2884AB34">
            <w:pPr>
              <w:spacing w:line="240" w:lineRule="auto"/>
              <w:ind w:firstLine="0" w:firstLineChars="0"/>
              <w:rPr>
                <w:rFonts w:ascii="Times New Roman" w:hAnsi="Times New Roman"/>
                <w:sz w:val="21"/>
                <w:szCs w:val="21"/>
              </w:rPr>
            </w:pPr>
            <w:r>
              <w:rPr>
                <w:rFonts w:hint="eastAsia" w:ascii="Times New Roman" w:hAnsi="Times New Roman"/>
                <w:sz w:val="21"/>
                <w:szCs w:val="21"/>
              </w:rPr>
              <w:t>（1）截源  应急处置小组可根据外流风险物质的种类在可能影响的流域采取以下截流措施：</w:t>
            </w:r>
          </w:p>
          <w:p w14:paraId="67C2BD7A">
            <w:pPr>
              <w:spacing w:line="240" w:lineRule="auto"/>
              <w:ind w:firstLine="0" w:firstLineChars="0"/>
              <w:rPr>
                <w:rFonts w:ascii="Times New Roman" w:hAnsi="宋体"/>
                <w:sz w:val="21"/>
                <w:szCs w:val="21"/>
              </w:rPr>
            </w:pPr>
            <w:r>
              <w:rPr>
                <w:rFonts w:hint="eastAsia" w:ascii="Times New Roman" w:hAnsi="宋体"/>
                <w:sz w:val="21"/>
                <w:szCs w:val="21"/>
              </w:rPr>
              <w:fldChar w:fldCharType="begin"/>
            </w:r>
            <w:r>
              <w:rPr>
                <w:rFonts w:hint="eastAsia" w:ascii="Times New Roman" w:hAnsi="宋体"/>
                <w:sz w:val="21"/>
                <w:szCs w:val="21"/>
              </w:rPr>
              <w:instrText xml:space="preserve"> = 1 \* GB3 \* MERGEFORMAT </w:instrText>
            </w:r>
            <w:r>
              <w:rPr>
                <w:rFonts w:hint="eastAsia" w:ascii="Times New Roman" w:hAnsi="宋体"/>
                <w:sz w:val="21"/>
                <w:szCs w:val="21"/>
              </w:rPr>
              <w:fldChar w:fldCharType="separate"/>
            </w:r>
            <w:r>
              <w:rPr>
                <w:rFonts w:hint="eastAsia" w:ascii="Times New Roman" w:hAnsi="宋体"/>
                <w:sz w:val="21"/>
                <w:szCs w:val="21"/>
              </w:rPr>
              <w:t>①</w:t>
            </w:r>
            <w:r>
              <w:rPr>
                <w:rFonts w:hint="eastAsia" w:ascii="Times New Roman" w:hAnsi="宋体"/>
                <w:sz w:val="21"/>
                <w:szCs w:val="21"/>
              </w:rPr>
              <w:fldChar w:fldCharType="end"/>
            </w:r>
            <w:r>
              <w:rPr>
                <w:rFonts w:hint="eastAsia" w:ascii="Times New Roman" w:hAnsi="宋体"/>
                <w:sz w:val="21"/>
                <w:szCs w:val="21"/>
              </w:rPr>
              <w:t>在饮用水水源保护区适当位置构筑拦截坝、滞污塘等。</w:t>
            </w:r>
          </w:p>
          <w:p w14:paraId="680378BF">
            <w:pPr>
              <w:spacing w:line="240" w:lineRule="auto"/>
              <w:ind w:firstLine="0" w:firstLineChars="0"/>
              <w:rPr>
                <w:rFonts w:ascii="Times New Roman" w:hAnsi="宋体"/>
                <w:sz w:val="21"/>
                <w:szCs w:val="21"/>
              </w:rPr>
            </w:pPr>
            <w:r>
              <w:rPr>
                <w:rFonts w:hint="eastAsia" w:ascii="Times New Roman" w:hAnsi="宋体"/>
                <w:sz w:val="21"/>
                <w:szCs w:val="21"/>
              </w:rPr>
              <w:fldChar w:fldCharType="begin"/>
            </w:r>
            <w:r>
              <w:rPr>
                <w:rFonts w:hint="eastAsia" w:ascii="Times New Roman" w:hAnsi="宋体"/>
                <w:sz w:val="21"/>
                <w:szCs w:val="21"/>
              </w:rPr>
              <w:instrText xml:space="preserve"> = 2 \* GB3 \* MERGEFORMAT </w:instrText>
            </w:r>
            <w:r>
              <w:rPr>
                <w:rFonts w:hint="eastAsia" w:ascii="Times New Roman" w:hAnsi="宋体"/>
                <w:sz w:val="21"/>
                <w:szCs w:val="21"/>
              </w:rPr>
              <w:fldChar w:fldCharType="separate"/>
            </w:r>
            <w:r>
              <w:rPr>
                <w:rFonts w:hint="eastAsia" w:ascii="Times New Roman" w:hAnsi="宋体"/>
                <w:sz w:val="21"/>
                <w:szCs w:val="21"/>
              </w:rPr>
              <w:t>②</w:t>
            </w:r>
            <w:r>
              <w:rPr>
                <w:rFonts w:hint="eastAsia" w:ascii="Times New Roman" w:hAnsi="宋体"/>
                <w:sz w:val="21"/>
                <w:szCs w:val="21"/>
              </w:rPr>
              <w:fldChar w:fldCharType="end"/>
            </w:r>
            <w:r>
              <w:rPr>
                <w:rFonts w:hint="eastAsia" w:ascii="Times New Roman" w:hAnsi="宋体"/>
                <w:sz w:val="21"/>
                <w:szCs w:val="21"/>
              </w:rPr>
              <w:t>大量漂浮物通过拦污栅拦截，通过打捞船打捞。</w:t>
            </w:r>
          </w:p>
          <w:p w14:paraId="61051E57">
            <w:pPr>
              <w:spacing w:line="240" w:lineRule="auto"/>
              <w:ind w:firstLine="0" w:firstLineChars="0"/>
              <w:rPr>
                <w:rFonts w:ascii="Times New Roman" w:hAnsi="Times New Roman"/>
                <w:sz w:val="21"/>
                <w:szCs w:val="21"/>
              </w:rPr>
            </w:pPr>
            <w:r>
              <w:rPr>
                <w:rFonts w:hint="eastAsia" w:ascii="Times New Roman" w:hAnsi="宋体"/>
                <w:sz w:val="21"/>
                <w:szCs w:val="21"/>
              </w:rPr>
              <w:fldChar w:fldCharType="begin"/>
            </w:r>
            <w:r>
              <w:rPr>
                <w:rFonts w:hint="eastAsia" w:ascii="Times New Roman" w:hAnsi="宋体"/>
                <w:sz w:val="21"/>
                <w:szCs w:val="21"/>
              </w:rPr>
              <w:instrText xml:space="preserve"> = 3 \* GB3 \* MERGEFORMAT </w:instrText>
            </w:r>
            <w:r>
              <w:rPr>
                <w:rFonts w:hint="eastAsia" w:ascii="Times New Roman" w:hAnsi="宋体"/>
                <w:sz w:val="21"/>
                <w:szCs w:val="21"/>
              </w:rPr>
              <w:fldChar w:fldCharType="separate"/>
            </w:r>
            <w:r>
              <w:rPr>
                <w:rFonts w:hint="eastAsia" w:ascii="Times New Roman" w:hAnsi="宋体"/>
                <w:sz w:val="21"/>
                <w:szCs w:val="21"/>
              </w:rPr>
              <w:t>③</w:t>
            </w:r>
            <w:r>
              <w:rPr>
                <w:rFonts w:hint="eastAsia" w:ascii="Times New Roman" w:hAnsi="宋体"/>
                <w:sz w:val="21"/>
                <w:szCs w:val="21"/>
              </w:rPr>
              <w:fldChar w:fldCharType="end"/>
            </w:r>
            <w:r>
              <w:rPr>
                <w:rFonts w:hint="eastAsia" w:ascii="Times New Roman" w:hAnsi="宋体"/>
                <w:sz w:val="21"/>
                <w:szCs w:val="21"/>
              </w:rPr>
              <w:t>病毒细菌造成的水体污染可投加生石灰、漂白粉消毒；</w:t>
            </w:r>
            <w:r>
              <w:rPr>
                <w:rFonts w:ascii="Times New Roman" w:hAnsi="Times New Roman"/>
                <w:sz w:val="21"/>
                <w:szCs w:val="21"/>
              </w:rPr>
              <w:t xml:space="preserve"> </w:t>
            </w:r>
          </w:p>
          <w:p w14:paraId="5BFF1670">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）协调 综合组及时告知</w:t>
            </w:r>
            <w:r>
              <w:rPr>
                <w:rFonts w:hint="eastAsia" w:ascii="Times New Roman" w:hAnsi="Times New Roman"/>
                <w:color w:val="000000"/>
                <w:sz w:val="21"/>
                <w:szCs w:val="21"/>
              </w:rPr>
              <w:t>华严湖</w:t>
            </w:r>
            <w:r>
              <w:rPr>
                <w:rFonts w:hint="eastAsia" w:ascii="Times New Roman" w:hAnsi="Times New Roman"/>
                <w:sz w:val="21"/>
                <w:szCs w:val="21"/>
              </w:rPr>
              <w:t>水厂，增加取水水质监测频次，密切关注出水水质情况，并将进出水水质异常情况报告南岳区集中式饮用水源保护区应急指挥部；</w:t>
            </w:r>
          </w:p>
          <w:p w14:paraId="4D4BE8B5">
            <w:pPr>
              <w:spacing w:line="240" w:lineRule="auto"/>
              <w:ind w:firstLine="0" w:firstLineChars="0"/>
              <w:rPr>
                <w:rFonts w:ascii="Times New Roman" w:hAnsi="Times New Roman"/>
                <w:sz w:val="21"/>
                <w:szCs w:val="21"/>
              </w:rPr>
            </w:pPr>
            <w:r>
              <w:rPr>
                <w:rFonts w:hint="eastAsia" w:ascii="Times New Roman" w:hAnsi="Times New Roman"/>
                <w:sz w:val="21"/>
                <w:szCs w:val="21"/>
              </w:rPr>
              <w:t>（3）保障 供水保障小组及时了解南岳区的饮用水供水情况，及时向无水小区居民发出通告等；</w:t>
            </w:r>
          </w:p>
          <w:p w14:paraId="3FC746BB">
            <w:pPr>
              <w:spacing w:line="240" w:lineRule="auto"/>
              <w:ind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）处置 应急处置小组根据超标因子及超标原因进行现场处置，如动植物尸体可实施打捞、浮油可收集等；</w:t>
            </w:r>
            <w:r>
              <w:rPr>
                <w:rFonts w:hint="eastAsia" w:ascii="Times New Roman" w:hAnsi="Times New Roman"/>
                <w:color w:val="000000"/>
                <w:sz w:val="21"/>
                <w:szCs w:val="21"/>
              </w:rPr>
              <w:t>华严湖</w:t>
            </w:r>
            <w:r>
              <w:rPr>
                <w:rFonts w:hint="eastAsia" w:ascii="Times New Roman" w:hAnsi="Times New Roman"/>
                <w:sz w:val="21"/>
                <w:szCs w:val="21"/>
              </w:rPr>
              <w:t>水厂应加大絮凝剂及消毒制剂投放量，加强过滤池去除作用，去除进水中的悬浮物含量，减小污水浊度，加强消毒效果。</w:t>
            </w:r>
          </w:p>
        </w:tc>
      </w:tr>
      <w:tr w14:paraId="014C0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3" w:type="dxa"/>
            <w:tcBorders>
              <w:bottom w:val="single" w:color="auto" w:sz="12" w:space="0"/>
            </w:tcBorders>
            <w:vAlign w:val="center"/>
          </w:tcPr>
          <w:p w14:paraId="4585483A">
            <w:pPr>
              <w:spacing w:line="240" w:lineRule="auto"/>
              <w:ind w:firstLine="0" w:firstLineChars="0"/>
              <w:jc w:val="center"/>
              <w:rPr>
                <w:rFonts w:ascii="Times New Roman" w:hAnsi="Times New Roman"/>
                <w:sz w:val="21"/>
                <w:szCs w:val="21"/>
              </w:rPr>
            </w:pPr>
            <w:r>
              <w:rPr>
                <w:rFonts w:hint="eastAsia" w:ascii="Times New Roman" w:hAnsi="Times New Roman"/>
                <w:sz w:val="21"/>
                <w:szCs w:val="21"/>
              </w:rPr>
              <w:t>应急监测方案</w:t>
            </w:r>
          </w:p>
        </w:tc>
        <w:tc>
          <w:tcPr>
            <w:tcW w:w="7897" w:type="dxa"/>
            <w:gridSpan w:val="5"/>
            <w:tcBorders>
              <w:bottom w:val="single" w:color="auto" w:sz="12" w:space="0"/>
            </w:tcBorders>
          </w:tcPr>
          <w:p w14:paraId="35CEAFBC">
            <w:pPr>
              <w:spacing w:line="240" w:lineRule="auto"/>
              <w:ind w:firstLine="0" w:firstLineChars="0"/>
              <w:rPr>
                <w:rFonts w:ascii="Times New Roman" w:hAnsi="Times New Roman"/>
                <w:sz w:val="21"/>
                <w:szCs w:val="21"/>
              </w:rPr>
            </w:pPr>
            <w:r>
              <w:rPr>
                <w:rFonts w:hint="eastAsia" w:ascii="Times New Roman" w:hAnsi="Times New Roman"/>
                <w:sz w:val="21"/>
                <w:szCs w:val="21"/>
              </w:rPr>
              <w:t>库区发生暴雨次生环境污染事件时，则应对水质进行监测，监测要点如下：</w:t>
            </w:r>
          </w:p>
          <w:p w14:paraId="040FD8D8">
            <w:pPr>
              <w:spacing w:line="240" w:lineRule="auto"/>
              <w:ind w:firstLine="0" w:firstLineChars="0"/>
              <w:rPr>
                <w:rFonts w:ascii="Times New Roman" w:hAnsi="Times New Roman"/>
                <w:sz w:val="21"/>
                <w:szCs w:val="21"/>
              </w:rPr>
            </w:pPr>
            <w:r>
              <w:rPr>
                <w:rFonts w:hint="eastAsia" w:ascii="Times New Roman" w:hAnsi="Times New Roman"/>
                <w:sz w:val="21"/>
                <w:szCs w:val="21"/>
              </w:rPr>
              <w:t>（1）监测因子：COD、氨氮、TP、SS等。</w:t>
            </w:r>
          </w:p>
          <w:p w14:paraId="4E50BB3A">
            <w:pPr>
              <w:spacing w:line="240" w:lineRule="auto"/>
              <w:ind w:firstLine="0" w:firstLineChars="0"/>
              <w:rPr>
                <w:rFonts w:ascii="Times New Roman" w:hAnsi="Times New Roman"/>
                <w:sz w:val="21"/>
                <w:szCs w:val="21"/>
              </w:rPr>
            </w:pPr>
            <w:r>
              <w:rPr>
                <w:rFonts w:hint="eastAsia" w:ascii="Times New Roman" w:hAnsi="Times New Roman"/>
                <w:sz w:val="21"/>
                <w:szCs w:val="21"/>
              </w:rPr>
              <w:t>（2）监测方法：参见3.4节监测方法。</w:t>
            </w:r>
          </w:p>
          <w:p w14:paraId="59B5BB48">
            <w:pPr>
              <w:spacing w:line="240" w:lineRule="auto"/>
              <w:ind w:firstLine="0" w:firstLineChars="0"/>
              <w:rPr>
                <w:rFonts w:ascii="Times New Roman" w:hAnsi="Times New Roman"/>
                <w:sz w:val="21"/>
                <w:szCs w:val="21"/>
              </w:rPr>
            </w:pPr>
            <w:r>
              <w:rPr>
                <w:rFonts w:hint="eastAsia" w:ascii="Times New Roman" w:hAnsi="Times New Roman"/>
                <w:sz w:val="21"/>
                <w:szCs w:val="21"/>
              </w:rPr>
              <w:t>（3）监测布点：大和田水库一级水域、二级水域边界、</w:t>
            </w:r>
            <w:r>
              <w:rPr>
                <w:rFonts w:hint="eastAsia" w:ascii="Times New Roman" w:hAnsi="Times New Roman"/>
                <w:color w:val="000000"/>
                <w:sz w:val="21"/>
                <w:szCs w:val="21"/>
              </w:rPr>
              <w:t>华严湖</w:t>
            </w:r>
            <w:r>
              <w:rPr>
                <w:rFonts w:hint="eastAsia" w:ascii="Times New Roman" w:hAnsi="Times New Roman"/>
                <w:sz w:val="21"/>
                <w:szCs w:val="21"/>
              </w:rPr>
              <w:t>水厂出水、</w:t>
            </w:r>
            <w:r>
              <w:rPr>
                <w:rFonts w:hint="eastAsia" w:ascii="Times New Roman" w:hAnsi="Times New Roman"/>
                <w:color w:val="000000"/>
                <w:sz w:val="21"/>
                <w:szCs w:val="21"/>
              </w:rPr>
              <w:t>华严湖</w:t>
            </w:r>
            <w:r>
              <w:rPr>
                <w:rFonts w:hint="eastAsia" w:ascii="Times New Roman" w:hAnsi="Times New Roman"/>
                <w:sz w:val="21"/>
                <w:szCs w:val="21"/>
              </w:rPr>
              <w:t>水厂取水口等位置布点监测。</w:t>
            </w:r>
          </w:p>
          <w:p w14:paraId="05D34149">
            <w:pPr>
              <w:spacing w:line="240" w:lineRule="auto"/>
              <w:ind w:firstLine="0" w:firstLineChars="0"/>
              <w:rPr>
                <w:rFonts w:ascii="Times New Roman" w:hAnsi="Times New Roman"/>
                <w:sz w:val="21"/>
                <w:szCs w:val="21"/>
              </w:rPr>
            </w:pPr>
            <w:r>
              <w:rPr>
                <w:rFonts w:hint="eastAsia" w:ascii="Times New Roman" w:hAnsi="Times New Roman"/>
                <w:sz w:val="21"/>
                <w:szCs w:val="21"/>
              </w:rPr>
              <w:t>（4）监测频次：参见3.4节。</w:t>
            </w:r>
          </w:p>
        </w:tc>
      </w:tr>
    </w:tbl>
    <w:p w14:paraId="03D4DBD9">
      <w:pPr>
        <w:pStyle w:val="5"/>
        <w:rPr>
          <w:rFonts w:ascii="Times New Roman" w:hAnsi="Times New Roman"/>
        </w:rPr>
      </w:pPr>
      <w:r>
        <w:rPr>
          <w:rFonts w:ascii="Times New Roman" w:hAnsi="Times New Roman"/>
        </w:rPr>
        <w:t>3.6.5</w:t>
      </w:r>
      <w:r>
        <w:rPr>
          <w:rFonts w:hint="eastAsia" w:ascii="Times New Roman" w:hAnsi="Times New Roman"/>
        </w:rPr>
        <w:t>水厂应对措施</w:t>
      </w:r>
    </w:p>
    <w:p w14:paraId="7598291A">
      <w:pPr>
        <w:ind w:firstLine="480"/>
        <w:rPr>
          <w:rFonts w:ascii="Times New Roman" w:hAnsi="Times New Roman"/>
        </w:rPr>
      </w:pPr>
      <w:r>
        <w:rPr>
          <w:rFonts w:ascii="Times New Roman" w:hAnsi="Times New Roman"/>
        </w:rPr>
        <w:t>1</w:t>
      </w:r>
      <w:r>
        <w:rPr>
          <w:rFonts w:hint="eastAsia" w:ascii="Times New Roman" w:hAnsi="Times New Roman"/>
        </w:rPr>
        <w:t>、工艺调整</w:t>
      </w:r>
    </w:p>
    <w:p w14:paraId="6573136E">
      <w:pPr>
        <w:ind w:firstLine="480"/>
        <w:rPr>
          <w:rFonts w:ascii="Times New Roman" w:hAnsi="Times New Roman"/>
        </w:rPr>
      </w:pPr>
      <w:r>
        <w:rPr>
          <w:rFonts w:hint="eastAsia" w:ascii="Times New Roman" w:hAnsi="Times New Roman"/>
        </w:rPr>
        <w:t>饮用水源地突发性污染事故发生后应及时对水厂现有的处理工艺进行调整。水厂应在对污染水源取样分析的基础上及其处理能力范围内，采用强化絮凝、三级处理等方法。</w:t>
      </w:r>
    </w:p>
    <w:p w14:paraId="5AFE2806">
      <w:pPr>
        <w:ind w:firstLine="480"/>
        <w:rPr>
          <w:rFonts w:ascii="Times New Roman" w:hAnsi="Times New Roman"/>
        </w:rPr>
      </w:pPr>
      <w:r>
        <w:rPr>
          <w:rFonts w:ascii="Times New Roman" w:hAnsi="Times New Roman"/>
        </w:rPr>
        <w:t>2</w:t>
      </w:r>
      <w:r>
        <w:rPr>
          <w:rFonts w:hint="eastAsia" w:ascii="Times New Roman" w:hAnsi="Times New Roman"/>
        </w:rPr>
        <w:t>、切换水源</w:t>
      </w:r>
    </w:p>
    <w:p w14:paraId="1AF6DBD4">
      <w:pPr>
        <w:ind w:firstLine="480"/>
        <w:rPr>
          <w:rFonts w:ascii="Times New Roman" w:hAnsi="Times New Roman"/>
        </w:rPr>
      </w:pPr>
      <w:r>
        <w:rPr>
          <w:rFonts w:hint="eastAsia" w:ascii="Times New Roman" w:hAnsi="Times New Roman"/>
        </w:rPr>
        <w:t>实际上，许多突发性水污染事故在事故发生后的短时间内是无法完全清除污染物的，当饮用水源地污染比较严重时，由于水厂处理工艺的限制也不能保证出厂水质达标，这时就应该关闭当前取水口将水源切换至备用水源直至污水团离开饮用水源地所在区域为止。目前华严湖水厂（即南岳第二水厂）与兴隆水厂是南岳二座供水水源，并且互为补充，必要时可通过衡山供水管网引入补水。</w:t>
      </w:r>
    </w:p>
    <w:p w14:paraId="4046A1A5">
      <w:pPr>
        <w:ind w:firstLine="480"/>
        <w:rPr>
          <w:rFonts w:ascii="Times New Roman" w:hAnsi="Times New Roman"/>
        </w:rPr>
      </w:pPr>
      <w:r>
        <w:rPr>
          <w:rFonts w:ascii="Times New Roman" w:hAnsi="Times New Roman"/>
        </w:rPr>
        <w:t xml:space="preserve"> 3</w:t>
      </w:r>
      <w:r>
        <w:rPr>
          <w:rFonts w:hint="eastAsia" w:ascii="Times New Roman" w:hAnsi="Times New Roman"/>
        </w:rPr>
        <w:t>、停供避让</w:t>
      </w:r>
    </w:p>
    <w:p w14:paraId="5655E477">
      <w:pPr>
        <w:ind w:firstLine="480"/>
        <w:rPr>
          <w:rFonts w:ascii="Times New Roman" w:hAnsi="Times New Roman"/>
        </w:rPr>
      </w:pPr>
      <w:r>
        <w:rPr>
          <w:rFonts w:hint="eastAsia" w:ascii="Times New Roman" w:hAnsi="Times New Roman"/>
        </w:rPr>
        <w:t>事故发生后在应急供水期间，必要时应采取限水、停水、减压供水、改路供水等特殊处理措施以确保饮用水安全；必要时对供水区域内的工业企业采取轮产、限产、停产等手段以减少自来水的消耗和污染物的排放。</w:t>
      </w:r>
    </w:p>
    <w:p w14:paraId="7ADB3ACB">
      <w:pPr>
        <w:pStyle w:val="5"/>
        <w:rPr>
          <w:rFonts w:ascii="Times New Roman" w:hAnsi="Times New Roman"/>
        </w:rPr>
      </w:pPr>
      <w:r>
        <w:rPr>
          <w:rFonts w:ascii="Times New Roman" w:hAnsi="Times New Roman"/>
        </w:rPr>
        <w:t xml:space="preserve">3.6.8 </w:t>
      </w:r>
      <w:r>
        <w:rPr>
          <w:rFonts w:hint="eastAsia" w:ascii="Times New Roman" w:hAnsi="Times New Roman"/>
        </w:rPr>
        <w:t>供水安全保障</w:t>
      </w:r>
    </w:p>
    <w:p w14:paraId="0D07A038">
      <w:pPr>
        <w:ind w:firstLine="480"/>
        <w:rPr>
          <w:rFonts w:ascii="Times New Roman" w:hAnsi="Times New Roman"/>
        </w:rPr>
      </w:pPr>
      <w:r>
        <w:rPr>
          <w:rFonts w:hint="eastAsia" w:ascii="Times New Roman" w:hAnsi="Times New Roman"/>
        </w:rPr>
        <w:t>应急供水保障组负责与供水单位联络，具体负责由水务移民局局长指挥协调。</w:t>
      </w:r>
    </w:p>
    <w:p w14:paraId="591A1F1D">
      <w:pPr>
        <w:ind w:firstLine="480"/>
        <w:rPr>
          <w:rFonts w:ascii="Times New Roman" w:hAnsi="Times New Roman"/>
        </w:rPr>
      </w:pPr>
      <w:r>
        <w:rPr>
          <w:rFonts w:ascii="Times New Roman" w:hAnsi="Times New Roman"/>
        </w:rPr>
        <w:t>1</w:t>
      </w:r>
      <w:r>
        <w:rPr>
          <w:rFonts w:hint="eastAsia" w:ascii="Times New Roman" w:hAnsi="Times New Roman"/>
        </w:rPr>
        <w:t>、应急供水。水厂启用备用水源地取水、处理设置，强化自来水深度处理，保证出厂自来水水质达标。备用水源地启用期间，要对备用水源地水量水质状况进行跟踪监测。</w:t>
      </w:r>
    </w:p>
    <w:p w14:paraId="3B7F72A2">
      <w:pPr>
        <w:ind w:firstLine="480"/>
        <w:rPr>
          <w:rFonts w:ascii="Times New Roman" w:hAnsi="Times New Roman"/>
        </w:rPr>
      </w:pPr>
      <w:r>
        <w:rPr>
          <w:rFonts w:ascii="Times New Roman" w:hAnsi="Times New Roman"/>
        </w:rPr>
        <w:t>2</w:t>
      </w:r>
      <w:r>
        <w:rPr>
          <w:rFonts w:hint="eastAsia" w:ascii="Times New Roman" w:hAnsi="Times New Roman"/>
        </w:rPr>
        <w:t>、地下水应急补充。以地表水源和地下水源联合调度为原则，事故发生后必要时可在区应急指挥部的统一部署下，启用地下水应急水源进行临时供水。要强化管理措施，及时监测地下水水质状况，在地下水达到饮用水标准时，方可提供居民使用，确保饮用水安全。</w:t>
      </w:r>
    </w:p>
    <w:p w14:paraId="58A7926F">
      <w:pPr>
        <w:ind w:firstLine="480"/>
        <w:rPr>
          <w:rFonts w:ascii="Times New Roman" w:hAnsi="Times New Roman"/>
        </w:rPr>
      </w:pPr>
      <w:r>
        <w:rPr>
          <w:rFonts w:ascii="Times New Roman" w:hAnsi="Times New Roman"/>
        </w:rPr>
        <w:t>3</w:t>
      </w:r>
      <w:r>
        <w:rPr>
          <w:rFonts w:hint="eastAsia" w:ascii="Times New Roman" w:hAnsi="Times New Roman"/>
        </w:rPr>
        <w:t>、遵循先生活后生产原则。用水缺乏时应首先保证生活用水需要，其次满足生产用水需要；建议关停某些用水量大的工厂或服务性行业；公众应时刻牢固树立节水观念。在水厂关闭时，水务部门及卫计部门应组织人员向群众分发煮沸的洁净水或灌装水，做好联络协调灌装水服务供应商的工作。</w:t>
      </w:r>
    </w:p>
    <w:p w14:paraId="5A91EC0E">
      <w:pPr>
        <w:pStyle w:val="4"/>
        <w:rPr>
          <w:rFonts w:ascii="Times New Roman" w:hAnsi="Times New Roman"/>
        </w:rPr>
      </w:pPr>
      <w:bookmarkStart w:id="34" w:name="_Toc23890"/>
      <w:r>
        <w:rPr>
          <w:rFonts w:ascii="Times New Roman" w:hAnsi="Times New Roman"/>
        </w:rPr>
        <w:t xml:space="preserve">3.7 </w:t>
      </w:r>
      <w:r>
        <w:rPr>
          <w:rFonts w:hint="eastAsia" w:ascii="Times New Roman" w:hAnsi="Times New Roman"/>
        </w:rPr>
        <w:t>物资调集及应急设施启用</w:t>
      </w:r>
      <w:bookmarkEnd w:id="34"/>
    </w:p>
    <w:p w14:paraId="1290EA31">
      <w:pPr>
        <w:ind w:firstLine="480"/>
        <w:rPr>
          <w:rFonts w:ascii="Times New Roman" w:hAnsi="Times New Roman"/>
          <w:u w:val="single"/>
        </w:rPr>
      </w:pPr>
      <w:r>
        <w:rPr>
          <w:rFonts w:hint="eastAsia" w:ascii="Times New Roman" w:hAnsi="Times New Roman"/>
          <w:u w:val="single"/>
        </w:rPr>
        <w:t>应急物资保障组负责物资调集，建立水源地突发环境事件应急处置物资档案库，建立健全的应急物资储备、调拨及紧急配送体系，加强对应急物资装备的监督管理，及时予以补充和更新，确保事故发生时应急物资和装备能够及时供应。</w:t>
      </w:r>
    </w:p>
    <w:p w14:paraId="6A465D67">
      <w:pPr>
        <w:ind w:firstLine="480"/>
        <w:rPr>
          <w:rFonts w:ascii="Times New Roman" w:hAnsi="Times New Roman"/>
          <w:u w:val="single"/>
        </w:rPr>
      </w:pPr>
      <w:r>
        <w:rPr>
          <w:rFonts w:hint="eastAsia" w:ascii="Times New Roman" w:hAnsi="Times New Roman"/>
          <w:u w:val="single"/>
        </w:rPr>
        <w:t>在突发事件的情况下，应急物资保障组根据现场指挥部的实际需要调用处理突发事件的应急物资，救援物资要采用就近原则，备足、备齐，定置明确，能保证现场应急处理（置）的人员在第一时间内启用，若单位没有储备或储备不足，则可以进行紧急采购。</w:t>
      </w:r>
    </w:p>
    <w:p w14:paraId="13DF7CCF">
      <w:pPr>
        <w:ind w:firstLine="0" w:firstLineChars="0"/>
        <w:jc w:val="center"/>
        <w:rPr>
          <w:rFonts w:ascii="Times New Roman" w:hAnsi="Times New Roman" w:eastAsia="黑体"/>
          <w:sz w:val="21"/>
          <w:szCs w:val="21"/>
        </w:rPr>
      </w:pPr>
      <w:r>
        <w:rPr>
          <w:rFonts w:hint="eastAsia" w:ascii="Times New Roman" w:hAnsi="Times New Roman" w:eastAsia="黑体"/>
          <w:sz w:val="21"/>
          <w:szCs w:val="21"/>
        </w:rPr>
        <w:t>表</w:t>
      </w:r>
      <w:r>
        <w:rPr>
          <w:rFonts w:ascii="Times New Roman" w:hAnsi="Times New Roman" w:eastAsia="黑体"/>
          <w:sz w:val="21"/>
          <w:szCs w:val="21"/>
        </w:rPr>
        <w:t xml:space="preserve">3-11  </w:t>
      </w:r>
      <w:r>
        <w:rPr>
          <w:rFonts w:hint="eastAsia" w:ascii="Times New Roman" w:hAnsi="Times New Roman" w:eastAsia="黑体"/>
          <w:sz w:val="21"/>
          <w:szCs w:val="21"/>
        </w:rPr>
        <w:t>不同突发事件下需要调配的物资情况</w:t>
      </w:r>
    </w:p>
    <w:tbl>
      <w:tblPr>
        <w:tblStyle w:val="30"/>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52"/>
        <w:gridCol w:w="5691"/>
      </w:tblGrid>
      <w:tr w14:paraId="0C1AF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17" w:type="dxa"/>
            <w:tcBorders>
              <w:top w:val="single" w:color="auto" w:sz="12" w:space="0"/>
            </w:tcBorders>
          </w:tcPr>
          <w:p w14:paraId="3A9BF45E">
            <w:pPr>
              <w:spacing w:line="240" w:lineRule="auto"/>
              <w:ind w:firstLine="0" w:firstLineChars="0"/>
              <w:jc w:val="center"/>
              <w:rPr>
                <w:rFonts w:ascii="Times New Roman" w:hAnsi="Times New Roman"/>
                <w:kern w:val="0"/>
                <w:szCs w:val="24"/>
              </w:rPr>
            </w:pPr>
            <w:r>
              <w:rPr>
                <w:rFonts w:hint="eastAsia" w:ascii="Times New Roman" w:hAnsi="Times New Roman"/>
                <w:kern w:val="0"/>
                <w:szCs w:val="24"/>
              </w:rPr>
              <w:t>序号</w:t>
            </w:r>
          </w:p>
        </w:tc>
        <w:tc>
          <w:tcPr>
            <w:tcW w:w="2552" w:type="dxa"/>
            <w:tcBorders>
              <w:top w:val="single" w:color="auto" w:sz="12" w:space="0"/>
            </w:tcBorders>
          </w:tcPr>
          <w:p w14:paraId="12EFF3CE">
            <w:pPr>
              <w:spacing w:line="240" w:lineRule="auto"/>
              <w:ind w:firstLine="0" w:firstLineChars="0"/>
              <w:jc w:val="center"/>
              <w:rPr>
                <w:rFonts w:ascii="Times New Roman" w:hAnsi="Times New Roman"/>
                <w:kern w:val="0"/>
                <w:szCs w:val="24"/>
              </w:rPr>
            </w:pPr>
            <w:r>
              <w:rPr>
                <w:rFonts w:hint="eastAsia" w:ascii="Times New Roman" w:hAnsi="Times New Roman"/>
                <w:kern w:val="0"/>
                <w:szCs w:val="24"/>
              </w:rPr>
              <w:t>突发事件类型</w:t>
            </w:r>
          </w:p>
        </w:tc>
        <w:tc>
          <w:tcPr>
            <w:tcW w:w="5691" w:type="dxa"/>
            <w:tcBorders>
              <w:top w:val="single" w:color="auto" w:sz="12" w:space="0"/>
            </w:tcBorders>
          </w:tcPr>
          <w:p w14:paraId="0C47F466">
            <w:pPr>
              <w:spacing w:line="240" w:lineRule="auto"/>
              <w:ind w:firstLine="0" w:firstLineChars="0"/>
              <w:jc w:val="center"/>
              <w:rPr>
                <w:rFonts w:ascii="Times New Roman" w:hAnsi="Times New Roman"/>
                <w:kern w:val="0"/>
                <w:szCs w:val="24"/>
              </w:rPr>
            </w:pPr>
            <w:r>
              <w:rPr>
                <w:rFonts w:hint="eastAsia" w:ascii="Times New Roman" w:hAnsi="Times New Roman"/>
                <w:kern w:val="0"/>
                <w:szCs w:val="24"/>
              </w:rPr>
              <w:t>需要调配的物资</w:t>
            </w:r>
          </w:p>
        </w:tc>
      </w:tr>
      <w:tr w14:paraId="360C2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17" w:type="dxa"/>
          </w:tcPr>
          <w:p w14:paraId="6B635024">
            <w:pPr>
              <w:spacing w:line="240" w:lineRule="auto"/>
              <w:ind w:firstLine="0" w:firstLineChars="0"/>
              <w:jc w:val="center"/>
              <w:rPr>
                <w:rFonts w:ascii="Times New Roman" w:hAnsi="Times New Roman"/>
                <w:kern w:val="0"/>
                <w:szCs w:val="24"/>
              </w:rPr>
            </w:pPr>
            <w:r>
              <w:rPr>
                <w:rFonts w:ascii="Times New Roman" w:hAnsi="Times New Roman"/>
                <w:kern w:val="0"/>
                <w:szCs w:val="24"/>
              </w:rPr>
              <w:t>1</w:t>
            </w:r>
          </w:p>
        </w:tc>
        <w:tc>
          <w:tcPr>
            <w:tcW w:w="2552" w:type="dxa"/>
          </w:tcPr>
          <w:p w14:paraId="5BFBC87C">
            <w:pPr>
              <w:spacing w:line="240" w:lineRule="auto"/>
              <w:ind w:firstLine="0" w:firstLineChars="0"/>
              <w:jc w:val="center"/>
              <w:rPr>
                <w:rFonts w:ascii="Times New Roman" w:hAnsi="Times New Roman"/>
                <w:kern w:val="0"/>
                <w:szCs w:val="24"/>
              </w:rPr>
            </w:pPr>
            <w:r>
              <w:rPr>
                <w:rFonts w:hint="eastAsia" w:ascii="Times New Roman" w:hAnsi="Times New Roman"/>
                <w:kern w:val="0"/>
                <w:szCs w:val="24"/>
              </w:rPr>
              <w:t>流动源交通事故</w:t>
            </w:r>
          </w:p>
        </w:tc>
        <w:tc>
          <w:tcPr>
            <w:tcW w:w="5691" w:type="dxa"/>
          </w:tcPr>
          <w:p w14:paraId="136A41AE">
            <w:pPr>
              <w:spacing w:line="240" w:lineRule="auto"/>
              <w:ind w:firstLine="0" w:firstLineChars="0"/>
              <w:jc w:val="center"/>
              <w:rPr>
                <w:rFonts w:ascii="Times New Roman" w:hAnsi="Times New Roman"/>
                <w:kern w:val="0"/>
                <w:szCs w:val="24"/>
              </w:rPr>
            </w:pPr>
            <w:r>
              <w:rPr>
                <w:rFonts w:hint="eastAsia" w:ascii="Times New Roman" w:hAnsi="Times New Roman"/>
                <w:kern w:val="0"/>
                <w:szCs w:val="24"/>
              </w:rPr>
              <w:t>吸收剂、吊车、临时围堰、便携式监测仪、打捞设备、油毡等</w:t>
            </w:r>
          </w:p>
        </w:tc>
      </w:tr>
      <w:tr w14:paraId="1A106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17" w:type="dxa"/>
          </w:tcPr>
          <w:p w14:paraId="2D77694B">
            <w:pPr>
              <w:spacing w:line="240" w:lineRule="auto"/>
              <w:ind w:firstLine="0" w:firstLineChars="0"/>
              <w:jc w:val="center"/>
              <w:rPr>
                <w:rFonts w:ascii="Times New Roman" w:hAnsi="Times New Roman"/>
                <w:kern w:val="0"/>
                <w:szCs w:val="24"/>
              </w:rPr>
            </w:pPr>
            <w:r>
              <w:rPr>
                <w:rFonts w:ascii="Times New Roman" w:hAnsi="Times New Roman"/>
                <w:kern w:val="0"/>
                <w:szCs w:val="24"/>
              </w:rPr>
              <w:t>2</w:t>
            </w:r>
          </w:p>
        </w:tc>
        <w:tc>
          <w:tcPr>
            <w:tcW w:w="2552" w:type="dxa"/>
          </w:tcPr>
          <w:p w14:paraId="2E9D2403">
            <w:pPr>
              <w:spacing w:line="240" w:lineRule="auto"/>
              <w:ind w:firstLine="0" w:firstLineChars="0"/>
              <w:jc w:val="center"/>
              <w:rPr>
                <w:rFonts w:ascii="Times New Roman" w:hAnsi="Times New Roman"/>
                <w:kern w:val="0"/>
                <w:szCs w:val="24"/>
              </w:rPr>
            </w:pPr>
            <w:r>
              <w:rPr>
                <w:rFonts w:hint="eastAsia" w:ascii="Times New Roman" w:hAnsi="Times New Roman"/>
                <w:kern w:val="0"/>
                <w:szCs w:val="24"/>
              </w:rPr>
              <w:t>水华灾害</w:t>
            </w:r>
          </w:p>
        </w:tc>
        <w:tc>
          <w:tcPr>
            <w:tcW w:w="5691" w:type="dxa"/>
          </w:tcPr>
          <w:p w14:paraId="33887220">
            <w:pPr>
              <w:spacing w:line="240" w:lineRule="auto"/>
              <w:ind w:firstLine="0" w:firstLineChars="0"/>
              <w:jc w:val="center"/>
              <w:rPr>
                <w:rFonts w:ascii="Times New Roman" w:hAnsi="Times New Roman"/>
                <w:kern w:val="0"/>
                <w:szCs w:val="24"/>
              </w:rPr>
            </w:pPr>
            <w:r>
              <w:rPr>
                <w:rFonts w:hint="eastAsia" w:ascii="Times New Roman" w:hAnsi="Times New Roman"/>
                <w:kern w:val="0"/>
                <w:szCs w:val="24"/>
              </w:rPr>
              <w:t>打捞船、除藻剂、增氧设备等</w:t>
            </w:r>
          </w:p>
        </w:tc>
      </w:tr>
      <w:tr w14:paraId="5507C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17" w:type="dxa"/>
            <w:tcBorders>
              <w:bottom w:val="single" w:color="auto" w:sz="12" w:space="0"/>
            </w:tcBorders>
          </w:tcPr>
          <w:p w14:paraId="2DC993D9">
            <w:pPr>
              <w:spacing w:line="240" w:lineRule="auto"/>
              <w:ind w:firstLine="0" w:firstLineChars="0"/>
              <w:jc w:val="center"/>
              <w:rPr>
                <w:rFonts w:ascii="Times New Roman" w:hAnsi="Times New Roman"/>
                <w:kern w:val="0"/>
                <w:szCs w:val="24"/>
              </w:rPr>
            </w:pPr>
            <w:r>
              <w:rPr>
                <w:rFonts w:ascii="Times New Roman" w:hAnsi="Times New Roman"/>
                <w:kern w:val="0"/>
                <w:szCs w:val="24"/>
              </w:rPr>
              <w:t>3</w:t>
            </w:r>
          </w:p>
        </w:tc>
        <w:tc>
          <w:tcPr>
            <w:tcW w:w="2552" w:type="dxa"/>
            <w:tcBorders>
              <w:bottom w:val="single" w:color="auto" w:sz="12" w:space="0"/>
            </w:tcBorders>
          </w:tcPr>
          <w:p w14:paraId="05370B95">
            <w:pPr>
              <w:spacing w:line="240" w:lineRule="auto"/>
              <w:ind w:firstLine="0" w:firstLineChars="0"/>
              <w:jc w:val="center"/>
              <w:rPr>
                <w:rFonts w:ascii="Times New Roman" w:hAnsi="Times New Roman"/>
                <w:kern w:val="0"/>
                <w:szCs w:val="24"/>
              </w:rPr>
            </w:pPr>
            <w:r>
              <w:rPr>
                <w:rFonts w:hint="eastAsia" w:ascii="Times New Roman" w:hAnsi="Times New Roman"/>
                <w:kern w:val="0"/>
                <w:szCs w:val="24"/>
              </w:rPr>
              <w:t>暴雨引发的次生事件</w:t>
            </w:r>
          </w:p>
        </w:tc>
        <w:tc>
          <w:tcPr>
            <w:tcW w:w="5691" w:type="dxa"/>
            <w:tcBorders>
              <w:bottom w:val="single" w:color="auto" w:sz="12" w:space="0"/>
            </w:tcBorders>
          </w:tcPr>
          <w:p w14:paraId="3FA5B9B9">
            <w:pPr>
              <w:spacing w:line="240" w:lineRule="auto"/>
              <w:ind w:firstLine="0" w:firstLineChars="0"/>
              <w:jc w:val="center"/>
              <w:rPr>
                <w:rFonts w:ascii="Times New Roman" w:hAnsi="Times New Roman"/>
                <w:kern w:val="0"/>
                <w:szCs w:val="24"/>
              </w:rPr>
            </w:pPr>
            <w:r>
              <w:rPr>
                <w:rFonts w:hint="eastAsia" w:ascii="Times New Roman" w:hAnsi="Times New Roman"/>
                <w:kern w:val="0"/>
                <w:szCs w:val="24"/>
              </w:rPr>
              <w:t>活性炭、生石灰、打捞船、便携式监测仪、消毒剂、</w:t>
            </w:r>
            <w:r>
              <w:rPr>
                <w:rFonts w:ascii="Times New Roman" w:hAnsi="Times New Roman"/>
                <w:kern w:val="0"/>
                <w:szCs w:val="24"/>
              </w:rPr>
              <w:t>PAC</w:t>
            </w:r>
            <w:r>
              <w:rPr>
                <w:rFonts w:hint="eastAsia" w:ascii="Times New Roman" w:hAnsi="Times New Roman"/>
                <w:kern w:val="0"/>
                <w:szCs w:val="24"/>
              </w:rPr>
              <w:t>等</w:t>
            </w:r>
          </w:p>
        </w:tc>
      </w:tr>
    </w:tbl>
    <w:p w14:paraId="3740C5FD">
      <w:pPr>
        <w:pStyle w:val="4"/>
        <w:rPr>
          <w:rFonts w:ascii="Times New Roman" w:hAnsi="Times New Roman"/>
        </w:rPr>
      </w:pPr>
      <w:bookmarkStart w:id="35" w:name="_Toc32497"/>
      <w:r>
        <w:rPr>
          <w:rFonts w:ascii="Times New Roman" w:hAnsi="Times New Roman"/>
        </w:rPr>
        <w:t xml:space="preserve">3.8 </w:t>
      </w:r>
      <w:r>
        <w:rPr>
          <w:rFonts w:hint="eastAsia" w:ascii="Times New Roman" w:hAnsi="Times New Roman"/>
        </w:rPr>
        <w:t>舆情监测与信息发布</w:t>
      </w:r>
      <w:bookmarkEnd w:id="35"/>
    </w:p>
    <w:p w14:paraId="08B0CB31">
      <w:pPr>
        <w:pStyle w:val="5"/>
        <w:rPr>
          <w:rFonts w:ascii="Times New Roman" w:hAnsi="Times New Roman"/>
        </w:rPr>
      </w:pPr>
      <w:r>
        <w:rPr>
          <w:rFonts w:ascii="Times New Roman" w:hAnsi="Times New Roman"/>
        </w:rPr>
        <w:t xml:space="preserve">3.8.1 </w:t>
      </w:r>
      <w:r>
        <w:rPr>
          <w:rFonts w:hint="eastAsia" w:ascii="Times New Roman" w:hAnsi="Times New Roman"/>
        </w:rPr>
        <w:t>事件通报</w:t>
      </w:r>
    </w:p>
    <w:p w14:paraId="21EAE139">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）各级政府及其有关部门接到突发环境事件通报后，应当及时通知本行政区域内有关部门和单位采取必要措施，防止和控制事件蔓延。</w:t>
      </w:r>
    </w:p>
    <w:p w14:paraId="43B42AFB">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）水源地突发环境事件应急领导小组应及时向南岳区人民政府及有关部门、事发地通报突发环境事件有关情况。</w:t>
      </w:r>
    </w:p>
    <w:p w14:paraId="19924001">
      <w:pPr>
        <w:ind w:firstLine="480"/>
        <w:rPr>
          <w:rFonts w:ascii="Times New Roman" w:hAnsi="Times New Roman"/>
        </w:rPr>
      </w:pPr>
      <w:r>
        <w:rPr>
          <w:rFonts w:hint="eastAsia" w:ascii="Times New Roman" w:hAnsi="Times New Roman"/>
        </w:rPr>
        <w:t>（3）事件发生地人民政府在应急响应的同时，及时向毗邻和可能波及的乡镇人民政府通报情况。</w:t>
      </w:r>
    </w:p>
    <w:p w14:paraId="68DC2368">
      <w:pPr>
        <w:pStyle w:val="5"/>
        <w:rPr>
          <w:rFonts w:ascii="Times New Roman" w:hAnsi="Times New Roman"/>
        </w:rPr>
      </w:pPr>
      <w:r>
        <w:rPr>
          <w:rFonts w:ascii="Times New Roman" w:hAnsi="Times New Roman"/>
        </w:rPr>
        <w:t xml:space="preserve">3.8.2 </w:t>
      </w:r>
      <w:r>
        <w:rPr>
          <w:rFonts w:hint="eastAsia" w:ascii="Times New Roman" w:hAnsi="Times New Roman"/>
        </w:rPr>
        <w:t>信息发布</w:t>
      </w:r>
    </w:p>
    <w:p w14:paraId="0E1AAC7C">
      <w:pPr>
        <w:ind w:firstLine="480"/>
        <w:rPr>
          <w:rFonts w:ascii="Times New Roman" w:hAnsi="Times New Roman"/>
        </w:rPr>
      </w:pPr>
      <w:r>
        <w:rPr>
          <w:rFonts w:hint="eastAsia" w:ascii="Times New Roman" w:hAnsi="Times New Roman"/>
        </w:rPr>
        <w:t>区委宣传部统筹、组织和指导舆论引导工作。区新闻信息经区应急指挥部审定后，组织实施新闻发布工作，区环保局等涉事部门负责收集事件基本信息，起草新闻通稿和报道口径，提供事件处置进展信息。</w:t>
      </w:r>
    </w:p>
    <w:p w14:paraId="61181E67">
      <w:pPr>
        <w:pStyle w:val="5"/>
        <w:rPr>
          <w:rFonts w:ascii="Times New Roman" w:hAnsi="Times New Roman"/>
        </w:rPr>
      </w:pPr>
      <w:r>
        <w:rPr>
          <w:rFonts w:ascii="Times New Roman" w:hAnsi="Times New Roman"/>
        </w:rPr>
        <w:t xml:space="preserve">3.8.3 </w:t>
      </w:r>
      <w:r>
        <w:rPr>
          <w:rFonts w:hint="eastAsia" w:ascii="Times New Roman" w:hAnsi="Times New Roman"/>
        </w:rPr>
        <w:t>发布的主要内容</w:t>
      </w:r>
    </w:p>
    <w:p w14:paraId="79C820F5">
      <w:pPr>
        <w:ind w:firstLine="480"/>
        <w:rPr>
          <w:rFonts w:ascii="Times New Roman" w:hAnsi="Times New Roman"/>
        </w:rPr>
      </w:pPr>
      <w:r>
        <w:rPr>
          <w:rFonts w:hint="eastAsia" w:ascii="Times New Roman" w:hAnsi="Times New Roman"/>
        </w:rPr>
        <w:t>新闻发布会由应急综合组负责组织发布。一般发布内容包括但不限于以下内容。</w:t>
      </w:r>
    </w:p>
    <w:p w14:paraId="62F8063A">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）发生事故的单位名称和地址。</w:t>
      </w:r>
    </w:p>
    <w:p w14:paraId="79A394E5">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）事件发生时间或预期持续时间。</w:t>
      </w:r>
    </w:p>
    <w:p w14:paraId="310688B2">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）事件类型（分为固定源、流动源、非点源和水华灾害等突发环境事件）、起因和性质。</w:t>
      </w:r>
    </w:p>
    <w:p w14:paraId="47674381">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）事件影响的当前状况和发展趋势，已采取的措施。</w:t>
      </w:r>
    </w:p>
    <w:p w14:paraId="6392BC8B">
      <w:pPr>
        <w:ind w:firstLine="48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）提请公众应注意的防范措施，紧急情况的热线电话及其它必要信息。</w:t>
      </w:r>
    </w:p>
    <w:p w14:paraId="779011BE">
      <w:pPr>
        <w:pStyle w:val="4"/>
        <w:rPr>
          <w:rFonts w:ascii="Times New Roman" w:hAnsi="Times New Roman"/>
        </w:rPr>
      </w:pPr>
      <w:bookmarkStart w:id="36" w:name="_Toc29316"/>
      <w:r>
        <w:rPr>
          <w:rFonts w:hint="eastAsia" w:ascii="Times New Roman" w:hAnsi="Times New Roman"/>
        </w:rPr>
        <w:t>3.9 应急安全与防护</w:t>
      </w:r>
      <w:bookmarkEnd w:id="36"/>
    </w:p>
    <w:p w14:paraId="54C1A73A">
      <w:pPr>
        <w:pStyle w:val="5"/>
        <w:rPr>
          <w:rFonts w:ascii="Times New Roman" w:hAnsi="Times New Roman"/>
        </w:rPr>
      </w:pPr>
      <w:r>
        <w:rPr>
          <w:rFonts w:hint="eastAsia" w:ascii="Times New Roman" w:hAnsi="Times New Roman"/>
        </w:rPr>
        <w:t>3.9.1 受影响群众安全</w:t>
      </w:r>
    </w:p>
    <w:p w14:paraId="628FBA30">
      <w:pPr>
        <w:ind w:firstLine="480"/>
        <w:rPr>
          <w:rFonts w:ascii="Times New Roman" w:hAnsi="Times New Roman"/>
        </w:rPr>
      </w:pPr>
      <w:r>
        <w:rPr>
          <w:rFonts w:hint="eastAsia" w:ascii="Times New Roman" w:hAnsi="Times New Roman"/>
        </w:rPr>
        <w:t>事发地乡镇人民政府负责组织群众的安全防护工作，根据饮用水水源地突发事件的性质、特点，及时通过新闻媒体等宣传渠道，告知群众应采取的安全防护措施；通知受影响区域居民停止取水，启用备用水源，必要时为停水居民提供洁净水、罐装水等。</w:t>
      </w:r>
    </w:p>
    <w:p w14:paraId="3EE2F758">
      <w:pPr>
        <w:pStyle w:val="5"/>
        <w:rPr>
          <w:rFonts w:ascii="Times New Roman" w:hAnsi="Times New Roman"/>
        </w:rPr>
      </w:pPr>
      <w:r>
        <w:rPr>
          <w:rFonts w:hint="eastAsia" w:ascii="Times New Roman" w:hAnsi="Times New Roman"/>
        </w:rPr>
        <w:t>3.9.2 现场处置人员安全</w:t>
      </w:r>
    </w:p>
    <w:p w14:paraId="2D9EE96B">
      <w:pPr>
        <w:ind w:firstLine="480"/>
        <w:rPr>
          <w:rFonts w:ascii="Times New Roman" w:hAnsi="Times New Roman"/>
        </w:rPr>
      </w:pPr>
      <w:r>
        <w:rPr>
          <w:rFonts w:hint="eastAsia" w:ascii="Times New Roman" w:hAnsi="Times New Roman"/>
        </w:rPr>
        <w:t>现场处置人员应根据不同类型事件的性质、特点（如有毒有害物质泄漏、水上作业等），配备相应的专业防护装备，采取安全防护措施，严格执行应急人员出入事发现场的规定。</w:t>
      </w:r>
    </w:p>
    <w:p w14:paraId="0A7FE0E8">
      <w:pPr>
        <w:pStyle w:val="4"/>
        <w:rPr>
          <w:rFonts w:ascii="Times New Roman" w:hAnsi="Times New Roman"/>
        </w:rPr>
      </w:pPr>
      <w:bookmarkStart w:id="37" w:name="_Toc9387"/>
      <w:r>
        <w:rPr>
          <w:rFonts w:ascii="Times New Roman" w:hAnsi="Times New Roman"/>
        </w:rPr>
        <w:t xml:space="preserve">3.10 </w:t>
      </w:r>
      <w:r>
        <w:rPr>
          <w:rFonts w:hint="eastAsia" w:ascii="Times New Roman" w:hAnsi="Times New Roman"/>
        </w:rPr>
        <w:t>应急终止</w:t>
      </w:r>
      <w:bookmarkEnd w:id="37"/>
    </w:p>
    <w:p w14:paraId="17E47CFF">
      <w:pPr>
        <w:pStyle w:val="5"/>
        <w:rPr>
          <w:rFonts w:ascii="Times New Roman" w:hAnsi="Times New Roman"/>
        </w:rPr>
      </w:pPr>
      <w:r>
        <w:rPr>
          <w:rFonts w:ascii="Times New Roman" w:hAnsi="Times New Roman"/>
        </w:rPr>
        <w:t xml:space="preserve">3.10.1 </w:t>
      </w:r>
      <w:r>
        <w:rPr>
          <w:rFonts w:hint="eastAsia" w:ascii="Times New Roman" w:hAnsi="Times New Roman"/>
        </w:rPr>
        <w:t>应急终止条件</w:t>
      </w:r>
    </w:p>
    <w:p w14:paraId="394B3F2C">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符合下列条件之一的，即满足应急终止条件：</w:t>
      </w:r>
    </w:p>
    <w:p w14:paraId="36F45E3C">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1</w:t>
      </w:r>
      <w:r>
        <w:rPr>
          <w:rFonts w:hint="eastAsia" w:ascii="Times New Roman" w:hAnsi="Times New Roman"/>
          <w:kern w:val="0"/>
          <w:szCs w:val="24"/>
          <w:lang w:val="zh-CN"/>
        </w:rPr>
        <w:t>）涉及水库饮用水源保护区突发环境事件现场得到控制，事件影响条件已经消除；</w:t>
      </w:r>
    </w:p>
    <w:p w14:paraId="04B6669D">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2</w:t>
      </w:r>
      <w:r>
        <w:rPr>
          <w:rFonts w:hint="eastAsia" w:ascii="Times New Roman" w:hAnsi="Times New Roman"/>
          <w:kern w:val="0"/>
          <w:szCs w:val="24"/>
          <w:lang w:val="zh-CN"/>
        </w:rPr>
        <w:t>）污染源的泄漏或释放已降至规定限值以内；</w:t>
      </w:r>
    </w:p>
    <w:p w14:paraId="76581497">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3</w:t>
      </w:r>
      <w:r>
        <w:rPr>
          <w:rFonts w:hint="eastAsia" w:ascii="Times New Roman" w:hAnsi="Times New Roman"/>
          <w:kern w:val="0"/>
          <w:szCs w:val="24"/>
          <w:lang w:val="zh-CN"/>
        </w:rPr>
        <w:t>）事件所造成的危害已经被彻底消除，无继发可能；</w:t>
      </w:r>
    </w:p>
    <w:p w14:paraId="298AF137">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4</w:t>
      </w:r>
      <w:r>
        <w:rPr>
          <w:rFonts w:hint="eastAsia" w:ascii="Times New Roman" w:hAnsi="Times New Roman"/>
          <w:kern w:val="0"/>
          <w:szCs w:val="24"/>
          <w:lang w:val="zh-CN"/>
        </w:rPr>
        <w:t>）事件现场的各种专业应急处置行动已无继续的必要；</w:t>
      </w:r>
    </w:p>
    <w:p w14:paraId="321B7F55">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5</w:t>
      </w:r>
      <w:r>
        <w:rPr>
          <w:rFonts w:hint="eastAsia" w:ascii="Times New Roman" w:hAnsi="Times New Roman"/>
          <w:kern w:val="0"/>
          <w:szCs w:val="24"/>
          <w:lang w:val="zh-CN"/>
        </w:rPr>
        <w:t>）采取必要防护措施使事故可能引起的长期后果趋于合理且尽量低的水平。</w:t>
      </w:r>
    </w:p>
    <w:p w14:paraId="0CF377CD">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6</w:t>
      </w:r>
      <w:r>
        <w:rPr>
          <w:rFonts w:hint="eastAsia" w:ascii="Times New Roman" w:hAnsi="Times New Roman"/>
          <w:kern w:val="0"/>
          <w:szCs w:val="24"/>
          <w:lang w:val="zh-CN"/>
        </w:rPr>
        <w:t>）恢复正常取水。</w:t>
      </w:r>
    </w:p>
    <w:p w14:paraId="58196BCB">
      <w:pPr>
        <w:pStyle w:val="5"/>
        <w:rPr>
          <w:rFonts w:ascii="Times New Roman" w:hAnsi="Times New Roman"/>
        </w:rPr>
      </w:pPr>
      <w:r>
        <w:rPr>
          <w:rFonts w:ascii="Times New Roman" w:hAnsi="Times New Roman"/>
        </w:rPr>
        <w:t xml:space="preserve">3.10.2 </w:t>
      </w:r>
      <w:r>
        <w:rPr>
          <w:rFonts w:hint="eastAsia" w:ascii="Times New Roman" w:hAnsi="Times New Roman"/>
        </w:rPr>
        <w:t>应急终止程序</w:t>
      </w:r>
    </w:p>
    <w:p w14:paraId="5E1727CD">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）现场环境应急救援指挥部确认终止时机，经专家组评估确认后，经现场环境应急救援指挥部批准；</w:t>
      </w:r>
    </w:p>
    <w:p w14:paraId="6B8C4E29">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）现场环境应急救援指挥部向所属各专业应急救援队伍下达应急终止命令；</w:t>
      </w:r>
    </w:p>
    <w:p w14:paraId="6915A08C">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）应急状态终止后，相关类别环境事件专业应急救援队伍应根据现场环境应急救援指挥部指挥长有关指示和现场实际情况，继续进行环境监测和评价工作，直至其他补救措施无需继续进行为止。</w:t>
      </w:r>
    </w:p>
    <w:p w14:paraId="179DD72B">
      <w:pPr>
        <w:pStyle w:val="5"/>
        <w:rPr>
          <w:rFonts w:ascii="Times New Roman" w:hAnsi="Times New Roman"/>
        </w:rPr>
      </w:pPr>
      <w:r>
        <w:rPr>
          <w:rFonts w:ascii="Times New Roman" w:hAnsi="Times New Roman"/>
        </w:rPr>
        <w:t xml:space="preserve">3.10.3 </w:t>
      </w:r>
      <w:r>
        <w:rPr>
          <w:rFonts w:hint="eastAsia" w:ascii="Times New Roman" w:hAnsi="Times New Roman"/>
        </w:rPr>
        <w:t>应急终止通告</w:t>
      </w:r>
    </w:p>
    <w:p w14:paraId="49D30E7B">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应急解除后通知相关部门事故危险已解除。</w:t>
      </w:r>
    </w:p>
    <w:p w14:paraId="3F52835B">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1</w:t>
      </w:r>
      <w:r>
        <w:rPr>
          <w:rFonts w:hint="eastAsia" w:ascii="Times New Roman" w:hAnsi="Times New Roman"/>
          <w:kern w:val="0"/>
          <w:szCs w:val="24"/>
          <w:lang w:val="zh-CN"/>
        </w:rPr>
        <w:t>）由应急指挥部根据现场的实际情况，宣布本次事故已解除，应急结束。</w:t>
      </w:r>
    </w:p>
    <w:p w14:paraId="18B0900B">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2</w:t>
      </w:r>
      <w:r>
        <w:rPr>
          <w:rFonts w:hint="eastAsia" w:ascii="Times New Roman" w:hAnsi="Times New Roman"/>
          <w:kern w:val="0"/>
          <w:szCs w:val="24"/>
          <w:lang w:val="zh-CN"/>
        </w:rPr>
        <w:t>）通过电话和新闻媒体通知周边居民、镇和有关单位本次危险已正式解除。</w:t>
      </w:r>
    </w:p>
    <w:p w14:paraId="3AE0FD20">
      <w:pPr>
        <w:pStyle w:val="5"/>
        <w:rPr>
          <w:rFonts w:ascii="Times New Roman" w:hAnsi="Times New Roman"/>
        </w:rPr>
      </w:pPr>
      <w:r>
        <w:rPr>
          <w:rFonts w:ascii="Times New Roman" w:hAnsi="Times New Roman"/>
        </w:rPr>
        <w:t xml:space="preserve">3.10.4 </w:t>
      </w:r>
      <w:r>
        <w:rPr>
          <w:rFonts w:hint="eastAsia" w:ascii="Times New Roman" w:hAnsi="Times New Roman"/>
        </w:rPr>
        <w:t>应急终止后相关工作</w:t>
      </w:r>
    </w:p>
    <w:p w14:paraId="4871F7CC">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1</w:t>
      </w:r>
      <w:r>
        <w:rPr>
          <w:rFonts w:hint="eastAsia" w:ascii="Times New Roman" w:hAnsi="Times New Roman"/>
          <w:kern w:val="0"/>
          <w:szCs w:val="24"/>
          <w:lang w:val="zh-CN"/>
        </w:rPr>
        <w:t>）对事发现场场地、受污染设备进行清洁净化；</w:t>
      </w:r>
    </w:p>
    <w:p w14:paraId="73E10570">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2</w:t>
      </w:r>
      <w:r>
        <w:rPr>
          <w:rFonts w:hint="eastAsia" w:ascii="Times New Roman" w:hAnsi="Times New Roman"/>
          <w:kern w:val="0"/>
          <w:szCs w:val="24"/>
          <w:lang w:val="zh-CN"/>
        </w:rPr>
        <w:t>）对于此次发生的环境事故，对起因、过程和结果进行总结，并向有关部门做详细报告。配合相关政府部门的调查，防止类似问题的重复出现；</w:t>
      </w:r>
    </w:p>
    <w:p w14:paraId="6952C5C3">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3</w:t>
      </w:r>
      <w:r>
        <w:rPr>
          <w:rFonts w:hint="eastAsia" w:ascii="Times New Roman" w:hAnsi="Times New Roman"/>
          <w:kern w:val="0"/>
          <w:szCs w:val="24"/>
          <w:lang w:val="zh-CN"/>
        </w:rPr>
        <w:t>）根据实践经验，应急领导小组负责组织对应急预案进行评估，并及时修订环境应急预案；</w:t>
      </w:r>
    </w:p>
    <w:p w14:paraId="13661098">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4</w:t>
      </w:r>
      <w:r>
        <w:rPr>
          <w:rFonts w:hint="eastAsia" w:ascii="Times New Roman" w:hAnsi="Times New Roman"/>
          <w:kern w:val="0"/>
          <w:szCs w:val="24"/>
          <w:lang w:val="zh-CN"/>
        </w:rPr>
        <w:t>）保养应急仪器设备，使之始终保持良好的技术状态。补充消耗的应急救援物资。</w:t>
      </w:r>
    </w:p>
    <w:p w14:paraId="6571FFB4">
      <w:pPr>
        <w:widowControl/>
        <w:spacing w:line="240" w:lineRule="auto"/>
        <w:ind w:firstLine="0" w:firstLineChars="0"/>
        <w:jc w:val="left"/>
        <w:rPr>
          <w:rFonts w:ascii="Times New Roman" w:hAnsi="Times New Roman"/>
          <w:kern w:val="0"/>
          <w:szCs w:val="24"/>
          <w:lang w:val="zh-CN"/>
        </w:rPr>
      </w:pPr>
      <w:r>
        <w:rPr>
          <w:rFonts w:ascii="Times New Roman" w:hAnsi="Times New Roman"/>
          <w:kern w:val="0"/>
          <w:szCs w:val="24"/>
          <w:lang w:val="zh-CN"/>
        </w:rPr>
        <w:br w:type="page"/>
      </w:r>
    </w:p>
    <w:p w14:paraId="1064F200">
      <w:pPr>
        <w:spacing w:line="480" w:lineRule="exact"/>
        <w:ind w:firstLine="480"/>
        <w:rPr>
          <w:rFonts w:ascii="Times New Roman" w:hAnsi="Times New Roman"/>
          <w:color w:val="000000"/>
          <w:szCs w:val="21"/>
        </w:rPr>
        <w:sectPr>
          <w:pgSz w:w="11906" w:h="16838"/>
          <w:pgMar w:top="1134" w:right="1531" w:bottom="1361" w:left="1531" w:header="851" w:footer="992" w:gutter="0"/>
          <w:cols w:space="720" w:num="1"/>
          <w:docGrid w:type="lines" w:linePitch="315" w:charSpace="0"/>
        </w:sectPr>
      </w:pPr>
    </w:p>
    <w:p w14:paraId="280EE9BC">
      <w:pPr>
        <w:pStyle w:val="3"/>
        <w:rPr>
          <w:rFonts w:ascii="Times New Roman" w:hAnsi="Times New Roman"/>
        </w:rPr>
      </w:pPr>
      <w:bookmarkStart w:id="38" w:name="_Toc25860"/>
      <w:r>
        <w:rPr>
          <w:rFonts w:ascii="Times New Roman" w:hAnsi="Times New Roman"/>
        </w:rPr>
        <w:t xml:space="preserve">4 </w:t>
      </w:r>
      <w:r>
        <w:rPr>
          <w:rFonts w:hint="eastAsia" w:ascii="Times New Roman" w:hAnsi="Times New Roman"/>
        </w:rPr>
        <w:t>后期工作</w:t>
      </w:r>
      <w:bookmarkEnd w:id="38"/>
    </w:p>
    <w:p w14:paraId="32FDF13E">
      <w:pPr>
        <w:pStyle w:val="4"/>
        <w:rPr>
          <w:rFonts w:ascii="Times New Roman" w:hAnsi="Times New Roman"/>
        </w:rPr>
      </w:pPr>
      <w:bookmarkStart w:id="39" w:name="_Toc26431"/>
      <w:r>
        <w:rPr>
          <w:rFonts w:ascii="Times New Roman" w:hAnsi="Times New Roman"/>
        </w:rPr>
        <w:t xml:space="preserve">4.1 </w:t>
      </w:r>
      <w:r>
        <w:rPr>
          <w:rFonts w:hint="eastAsia" w:ascii="Times New Roman" w:hAnsi="Times New Roman"/>
        </w:rPr>
        <w:t>后期防控</w:t>
      </w:r>
      <w:bookmarkEnd w:id="39"/>
    </w:p>
    <w:p w14:paraId="581C92AA">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1</w:t>
      </w:r>
      <w:r>
        <w:rPr>
          <w:rFonts w:hint="eastAsia" w:ascii="Times New Roman" w:hAnsi="Times New Roman"/>
          <w:kern w:val="0"/>
          <w:szCs w:val="24"/>
          <w:lang w:val="zh-CN"/>
        </w:rPr>
        <w:t>）应急响应结束后应进行后期污染监测和治理，消除投放药剂的残留毒性和后期效应，防止次生突发环境事件；</w:t>
      </w:r>
    </w:p>
    <w:p w14:paraId="156288D9">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2</w:t>
      </w:r>
      <w:r>
        <w:rPr>
          <w:rFonts w:hint="eastAsia" w:ascii="Times New Roman" w:hAnsi="Times New Roman"/>
          <w:kern w:val="0"/>
          <w:szCs w:val="24"/>
          <w:lang w:val="zh-CN"/>
        </w:rPr>
        <w:t>）事故场地及漫延区域的污染物清除完成后，应采取适当的方法对土壤或水生态系统进行修复；</w:t>
      </w:r>
    </w:p>
    <w:p w14:paraId="4E58EC93">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3</w:t>
      </w:r>
      <w:r>
        <w:rPr>
          <w:rFonts w:hint="eastAsia" w:ascii="Times New Roman" w:hAnsi="Times New Roman"/>
          <w:kern w:val="0"/>
          <w:szCs w:val="24"/>
          <w:lang w:val="zh-CN"/>
        </w:rPr>
        <w:t>）突发事件发生时当有部分污染物导流到水源地下游或其他区域，应对这些区域的污染物进行清除等。</w:t>
      </w:r>
    </w:p>
    <w:p w14:paraId="1896D54C">
      <w:pPr>
        <w:pStyle w:val="4"/>
        <w:rPr>
          <w:rFonts w:ascii="Times New Roman" w:hAnsi="Times New Roman"/>
        </w:rPr>
      </w:pPr>
      <w:bookmarkStart w:id="40" w:name="_Toc32685"/>
      <w:r>
        <w:rPr>
          <w:rFonts w:ascii="Times New Roman" w:hAnsi="Times New Roman"/>
        </w:rPr>
        <w:t xml:space="preserve">4.2 </w:t>
      </w:r>
      <w:r>
        <w:rPr>
          <w:rFonts w:hint="eastAsia" w:ascii="Times New Roman" w:hAnsi="Times New Roman"/>
        </w:rPr>
        <w:t>事件调查与评估</w:t>
      </w:r>
      <w:bookmarkEnd w:id="40"/>
    </w:p>
    <w:p w14:paraId="6D698B2F">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应急响应结束后，由应急指挥部组织站场技术人员和环境应急专家组织实施事故应急响应调查与评估。根据环境应急过程记录、现场各专业应急救援队伍的总结报告、应急指挥部掌握的应急情况、环境应急救援行动的实际效果及产生的社会影响、公众的反映等，客观、公正、全面、及时的开展突发环境事件应急处置工作评估，并编写评估总结报告，及时上报上级有关部门备案。评估总结报告包括以下主要内容：</w:t>
      </w:r>
    </w:p>
    <w:p w14:paraId="037F83B3">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1</w:t>
      </w:r>
      <w:r>
        <w:rPr>
          <w:rFonts w:hint="eastAsia" w:ascii="Times New Roman" w:hAnsi="Times New Roman"/>
          <w:kern w:val="0"/>
          <w:szCs w:val="24"/>
          <w:lang w:val="zh-CN"/>
        </w:rPr>
        <w:t>）环境事件等级、发生原因及造成的影响；</w:t>
      </w:r>
    </w:p>
    <w:p w14:paraId="3D6D64CD">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2</w:t>
      </w:r>
      <w:r>
        <w:rPr>
          <w:rFonts w:hint="eastAsia" w:ascii="Times New Roman" w:hAnsi="Times New Roman"/>
          <w:kern w:val="0"/>
          <w:szCs w:val="24"/>
          <w:lang w:val="zh-CN"/>
        </w:rPr>
        <w:t>）环境应急任务完成情况；</w:t>
      </w:r>
    </w:p>
    <w:p w14:paraId="7378F909">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3</w:t>
      </w:r>
      <w:r>
        <w:rPr>
          <w:rFonts w:hint="eastAsia" w:ascii="Times New Roman" w:hAnsi="Times New Roman"/>
          <w:kern w:val="0"/>
          <w:szCs w:val="24"/>
          <w:lang w:val="zh-CN"/>
        </w:rPr>
        <w:t>）是否符合保护公众、保护环境的总体要求；</w:t>
      </w:r>
    </w:p>
    <w:p w14:paraId="52BE1943">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4</w:t>
      </w:r>
      <w:r>
        <w:rPr>
          <w:rFonts w:hint="eastAsia" w:ascii="Times New Roman" w:hAnsi="Times New Roman"/>
          <w:kern w:val="0"/>
          <w:szCs w:val="24"/>
          <w:lang w:val="zh-CN"/>
        </w:rPr>
        <w:t>）采取的重要防护措施与方法是否得当；</w:t>
      </w:r>
    </w:p>
    <w:p w14:paraId="298208E7">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5</w:t>
      </w:r>
      <w:r>
        <w:rPr>
          <w:rFonts w:hint="eastAsia" w:ascii="Times New Roman" w:hAnsi="Times New Roman"/>
          <w:kern w:val="0"/>
          <w:szCs w:val="24"/>
          <w:lang w:val="zh-CN"/>
        </w:rPr>
        <w:t>）出动环境应急队伍的规模、仪器装备的使用、环境应急程度与速度是否与任务相适应；</w:t>
      </w:r>
    </w:p>
    <w:p w14:paraId="5711692A">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6</w:t>
      </w:r>
      <w:r>
        <w:rPr>
          <w:rFonts w:hint="eastAsia" w:ascii="Times New Roman" w:hAnsi="Times New Roman"/>
          <w:kern w:val="0"/>
          <w:szCs w:val="24"/>
          <w:lang w:val="zh-CN"/>
        </w:rPr>
        <w:t>）环境应急处置中对利益与代价、风险、困难关系的处理是否科学合理；</w:t>
      </w:r>
    </w:p>
    <w:p w14:paraId="155D56C7">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7</w:t>
      </w:r>
      <w:r>
        <w:rPr>
          <w:rFonts w:hint="eastAsia" w:ascii="Times New Roman" w:hAnsi="Times New Roman"/>
          <w:kern w:val="0"/>
          <w:szCs w:val="24"/>
          <w:lang w:val="zh-CN"/>
        </w:rPr>
        <w:t>）发布的公告及公众信息的内容是否真实，时机是否得当，对公众心理产生了何种影响；</w:t>
      </w:r>
    </w:p>
    <w:p w14:paraId="06A592F0">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8</w:t>
      </w:r>
      <w:r>
        <w:rPr>
          <w:rFonts w:hint="eastAsia" w:ascii="Times New Roman" w:hAnsi="Times New Roman"/>
          <w:kern w:val="0"/>
          <w:szCs w:val="24"/>
          <w:lang w:val="zh-CN"/>
        </w:rPr>
        <w:t>）成功或失败的典型事例；</w:t>
      </w:r>
    </w:p>
    <w:p w14:paraId="3FE65310">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9</w:t>
      </w:r>
      <w:r>
        <w:rPr>
          <w:rFonts w:hint="eastAsia" w:ascii="Times New Roman" w:hAnsi="Times New Roman"/>
          <w:kern w:val="0"/>
          <w:szCs w:val="24"/>
          <w:lang w:val="zh-CN"/>
        </w:rPr>
        <w:t>）应急处置能力评估结论；</w:t>
      </w:r>
    </w:p>
    <w:p w14:paraId="5217128E">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w:t>
      </w:r>
      <w:r>
        <w:rPr>
          <w:rFonts w:ascii="Times New Roman" w:hAnsi="Times New Roman"/>
          <w:kern w:val="0"/>
          <w:szCs w:val="24"/>
          <w:lang w:val="zh-CN"/>
        </w:rPr>
        <w:t>10</w:t>
      </w:r>
      <w:r>
        <w:rPr>
          <w:rFonts w:hint="eastAsia" w:ascii="Times New Roman" w:hAnsi="Times New Roman"/>
          <w:kern w:val="0"/>
          <w:szCs w:val="24"/>
          <w:lang w:val="zh-CN"/>
        </w:rPr>
        <w:t>）应急预案的修订建议。</w:t>
      </w:r>
    </w:p>
    <w:p w14:paraId="264BC806">
      <w:pPr>
        <w:pStyle w:val="4"/>
        <w:rPr>
          <w:rFonts w:ascii="Times New Roman" w:hAnsi="Times New Roman"/>
        </w:rPr>
      </w:pPr>
      <w:bookmarkStart w:id="41" w:name="_Toc24117"/>
      <w:r>
        <w:rPr>
          <w:rFonts w:ascii="Times New Roman" w:hAnsi="Times New Roman"/>
        </w:rPr>
        <w:t xml:space="preserve">4.3 </w:t>
      </w:r>
      <w:r>
        <w:rPr>
          <w:rFonts w:hint="eastAsia" w:ascii="Times New Roman" w:hAnsi="Times New Roman"/>
        </w:rPr>
        <w:t>善后处置</w:t>
      </w:r>
      <w:bookmarkEnd w:id="41"/>
    </w:p>
    <w:p w14:paraId="02CACD53">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）在兴隆和大禾田水库饮用水源保护区应急领导小组统一领导下，由综合组负责组织实施善后处置工作，组织有关专家对受灾范围进行科学评估，提出补偿和对遭受污染的生态环境进行恢复和监管的建议。</w:t>
      </w:r>
    </w:p>
    <w:p w14:paraId="41123C8D">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）参加应急行动的部门负责组织、指导环境应急队伍维护、保养应急仪器设备，使之始终保持良好的技术状态。</w:t>
      </w:r>
    </w:p>
    <w:p w14:paraId="7D32D442">
      <w:pPr>
        <w:adjustRightInd w:val="0"/>
        <w:snapToGrid w:val="0"/>
        <w:ind w:firstLine="436" w:firstLineChars="182"/>
        <w:rPr>
          <w:rFonts w:ascii="Times New Roman" w:hAnsi="Times New Roman"/>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）继续跟踪对水库饮用水源保护区</w:t>
      </w:r>
      <w:r>
        <w:rPr>
          <w:rFonts w:hint="eastAsia" w:ascii="Times New Roman" w:hAnsi="Times New Roman"/>
          <w:sz w:val="26"/>
          <w:szCs w:val="21"/>
        </w:rPr>
        <w:t>，</w:t>
      </w:r>
      <w:r>
        <w:rPr>
          <w:rFonts w:hint="eastAsia" w:ascii="Times New Roman" w:hAnsi="Times New Roman"/>
          <w:szCs w:val="21"/>
        </w:rPr>
        <w:t>水质的监测，及时掌握情况，做好处置。</w:t>
      </w:r>
    </w:p>
    <w:p w14:paraId="6AC08E10">
      <w:pPr>
        <w:pStyle w:val="5"/>
        <w:rPr>
          <w:rFonts w:ascii="Times New Roman" w:hAnsi="Times New Roman"/>
        </w:rPr>
      </w:pPr>
      <w:r>
        <w:rPr>
          <w:rFonts w:ascii="Times New Roman" w:hAnsi="Times New Roman"/>
        </w:rPr>
        <w:t xml:space="preserve">4.3.1 </w:t>
      </w:r>
      <w:r>
        <w:rPr>
          <w:rFonts w:hint="eastAsia" w:ascii="Times New Roman" w:hAnsi="Times New Roman"/>
        </w:rPr>
        <w:t>安置及补偿</w:t>
      </w:r>
    </w:p>
    <w:p w14:paraId="2CDE0721">
      <w:pPr>
        <w:widowControl/>
        <w:spacing w:line="480" w:lineRule="exact"/>
        <w:ind w:firstLine="480"/>
        <w:jc w:val="left"/>
        <w:rPr>
          <w:rFonts w:ascii="Times New Roman" w:hAnsi="Times New Roman"/>
          <w:kern w:val="0"/>
          <w:szCs w:val="24"/>
        </w:rPr>
      </w:pPr>
      <w:r>
        <w:rPr>
          <w:rFonts w:hint="eastAsia" w:ascii="Times New Roman" w:hAnsi="Times New Roman"/>
          <w:kern w:val="0"/>
          <w:szCs w:val="24"/>
        </w:rPr>
        <w:t>事发地政府对事件中的伤亡人员、应急处置工作人员以及紧急调集、征用有关单位及个人的物资及时给予抚恤、补助或补偿；对污染发生地群众的经济损失，应根据评估结果给予相应补偿。</w:t>
      </w:r>
    </w:p>
    <w:p w14:paraId="6064A2B4">
      <w:pPr>
        <w:pStyle w:val="5"/>
        <w:rPr>
          <w:rFonts w:ascii="Times New Roman" w:hAnsi="Times New Roman"/>
        </w:rPr>
      </w:pPr>
      <w:r>
        <w:rPr>
          <w:rFonts w:ascii="Times New Roman" w:hAnsi="Times New Roman"/>
        </w:rPr>
        <w:t xml:space="preserve">4.3.2 </w:t>
      </w:r>
      <w:r>
        <w:rPr>
          <w:rFonts w:hint="eastAsia" w:ascii="Times New Roman" w:hAnsi="Times New Roman"/>
        </w:rPr>
        <w:t>饮用水水源地环境修复</w:t>
      </w:r>
    </w:p>
    <w:p w14:paraId="4EB4CA36">
      <w:pPr>
        <w:widowControl/>
        <w:spacing w:line="480" w:lineRule="exact"/>
        <w:ind w:firstLine="480"/>
        <w:jc w:val="left"/>
        <w:rPr>
          <w:rFonts w:ascii="Times New Roman" w:hAnsi="Times New Roman"/>
          <w:kern w:val="0"/>
          <w:szCs w:val="24"/>
        </w:rPr>
      </w:pPr>
      <w:r>
        <w:rPr>
          <w:rFonts w:hint="eastAsia" w:ascii="Times New Roman" w:hAnsi="Times New Roman"/>
          <w:kern w:val="0"/>
          <w:szCs w:val="24"/>
        </w:rPr>
        <w:t>针对不同环境事件类型、发生地点及持续时间等要素，分别采取科学有效的措施对污染的水源进行环境修复。</w:t>
      </w:r>
    </w:p>
    <w:p w14:paraId="51AE0386">
      <w:pPr>
        <w:widowControl/>
        <w:adjustRightInd w:val="0"/>
        <w:snapToGrid w:val="0"/>
        <w:ind w:firstLine="480"/>
        <w:rPr>
          <w:rFonts w:ascii="Times New Roman" w:hAnsi="Times New Roman"/>
          <w:kern w:val="0"/>
          <w:szCs w:val="24"/>
          <w:lang w:val="zh-CN"/>
        </w:rPr>
        <w:sectPr>
          <w:footerReference r:id="rId7" w:type="default"/>
          <w:pgSz w:w="11906" w:h="16838"/>
          <w:pgMar w:top="1440" w:right="2007" w:bottom="1440" w:left="1797" w:header="851" w:footer="992" w:gutter="0"/>
          <w:cols w:space="720" w:num="1"/>
          <w:docGrid w:type="lines" w:linePitch="312" w:charSpace="0"/>
        </w:sectPr>
      </w:pPr>
    </w:p>
    <w:p w14:paraId="0C4A88BA">
      <w:pPr>
        <w:pStyle w:val="3"/>
        <w:rPr>
          <w:rFonts w:ascii="Times New Roman" w:hAnsi="Times New Roman"/>
        </w:rPr>
      </w:pPr>
      <w:bookmarkStart w:id="42" w:name="_Toc31640"/>
      <w:r>
        <w:rPr>
          <w:rFonts w:ascii="Times New Roman" w:hAnsi="Times New Roman"/>
        </w:rPr>
        <w:t xml:space="preserve">5 </w:t>
      </w:r>
      <w:r>
        <w:rPr>
          <w:rFonts w:hint="eastAsia" w:ascii="Times New Roman" w:hAnsi="Times New Roman"/>
        </w:rPr>
        <w:t>应急保障</w:t>
      </w:r>
      <w:bookmarkEnd w:id="42"/>
    </w:p>
    <w:p w14:paraId="0300A2CC">
      <w:pPr>
        <w:pStyle w:val="4"/>
        <w:rPr>
          <w:rFonts w:ascii="Times New Roman" w:hAnsi="Times New Roman"/>
        </w:rPr>
      </w:pPr>
      <w:bookmarkStart w:id="43" w:name="_Toc10027"/>
      <w:r>
        <w:rPr>
          <w:rFonts w:ascii="Times New Roman" w:hAnsi="Times New Roman"/>
        </w:rPr>
        <w:t xml:space="preserve">5.1 </w:t>
      </w:r>
      <w:r>
        <w:rPr>
          <w:rFonts w:hint="eastAsia" w:ascii="Times New Roman" w:hAnsi="Times New Roman"/>
        </w:rPr>
        <w:t>经费保障</w:t>
      </w:r>
      <w:bookmarkEnd w:id="43"/>
    </w:p>
    <w:p w14:paraId="1CCCEA85">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应急管理部门预算应急物资采购所需费用，财务部门审核，列入年度预算；应急处置结束后，由财务部门对应急处置费用进行如实核销；审计部门负责对应急工作费用的监督管理、保证专款专用等。</w:t>
      </w:r>
    </w:p>
    <w:p w14:paraId="78D3C365">
      <w:pPr>
        <w:pStyle w:val="4"/>
        <w:rPr>
          <w:rFonts w:ascii="Times New Roman" w:hAnsi="Times New Roman"/>
        </w:rPr>
      </w:pPr>
      <w:bookmarkStart w:id="44" w:name="_Toc19756"/>
      <w:r>
        <w:rPr>
          <w:rFonts w:ascii="Times New Roman" w:hAnsi="Times New Roman"/>
        </w:rPr>
        <w:t xml:space="preserve">5.2 </w:t>
      </w:r>
      <w:r>
        <w:rPr>
          <w:rFonts w:hint="eastAsia" w:ascii="Times New Roman" w:hAnsi="Times New Roman"/>
        </w:rPr>
        <w:t>应急物资装备保障</w:t>
      </w:r>
      <w:bookmarkEnd w:id="44"/>
    </w:p>
    <w:p w14:paraId="338DF408">
      <w:pPr>
        <w:widowControl/>
        <w:adjustRightInd w:val="0"/>
        <w:snapToGrid w:val="0"/>
        <w:ind w:firstLine="480"/>
        <w:rPr>
          <w:rFonts w:ascii="Times New Roman" w:hAnsi="Times New Roman"/>
          <w:kern w:val="0"/>
          <w:szCs w:val="24"/>
          <w:u w:val="single"/>
          <w:lang w:val="zh-CN"/>
        </w:rPr>
      </w:pPr>
      <w:r>
        <w:rPr>
          <w:rFonts w:hint="eastAsia" w:ascii="Times New Roman" w:hAnsi="Times New Roman"/>
          <w:kern w:val="0"/>
          <w:szCs w:val="24"/>
          <w:u w:val="single"/>
          <w:lang w:val="zh-CN"/>
        </w:rPr>
        <w:t>南岳区人民政府及相关应急队伍应建立处置水源地突发环境事件的日常和战时两级物资储备，增加储备必要的应急处置、快速机动和自身防护装备和物资，维护、保养好应急仪器和设备，使之始终保持良好的技术状态，确保参加处置突发环境事件时救助人员的自身安全，及时有效地防止环境污染和扩散。</w:t>
      </w:r>
    </w:p>
    <w:p w14:paraId="16F8CD2C">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应急物资、器材、设施的准备、存放、保护和维护均由应急指挥部负责。在非应急状态下，应急指挥部应发放应急装备的月点检表，各使用部门每月盘点记录于点检表汇总，及时更新、补缺。各相关部门及人员应熟悉的应急物资、装备的储备情况，以便应急时能迅速反应。</w:t>
      </w:r>
    </w:p>
    <w:p w14:paraId="49ECA113">
      <w:pPr>
        <w:widowControl/>
        <w:adjustRightInd w:val="0"/>
        <w:snapToGrid w:val="0"/>
        <w:ind w:firstLine="480"/>
        <w:rPr>
          <w:rFonts w:ascii="Times New Roman" w:hAnsi="Times New Roman"/>
          <w:kern w:val="0"/>
          <w:szCs w:val="24"/>
          <w:u w:val="single"/>
          <w:lang w:val="zh-CN"/>
        </w:rPr>
      </w:pPr>
      <w:r>
        <w:rPr>
          <w:rFonts w:hint="eastAsia" w:ascii="Times New Roman" w:hAnsi="Times New Roman"/>
          <w:kern w:val="0"/>
          <w:szCs w:val="24"/>
          <w:u w:val="single"/>
          <w:lang w:val="zh-CN"/>
        </w:rPr>
        <w:t>水务移民、卫生计生、环保部门负责提供事件现场水质监测仪器和污染物处理设备。卫生部门负责提供人员抢救器材设备及医护人员保障。通信运营部门负责提供应急通信保障。消防部门负责提供消防救援器材及工作人员安全防护设备保障。</w:t>
      </w:r>
    </w:p>
    <w:p w14:paraId="0CFBF16D">
      <w:pPr>
        <w:pStyle w:val="4"/>
        <w:rPr>
          <w:rFonts w:ascii="Times New Roman" w:hAnsi="Times New Roman"/>
        </w:rPr>
      </w:pPr>
      <w:bookmarkStart w:id="45" w:name="_Toc1320"/>
      <w:r>
        <w:rPr>
          <w:rFonts w:ascii="Times New Roman" w:hAnsi="Times New Roman"/>
        </w:rPr>
        <w:t xml:space="preserve">5.3 </w:t>
      </w:r>
      <w:r>
        <w:rPr>
          <w:rFonts w:hint="eastAsia" w:ascii="Times New Roman" w:hAnsi="Times New Roman"/>
        </w:rPr>
        <w:t>应急队伍保障</w:t>
      </w:r>
      <w:bookmarkEnd w:id="45"/>
    </w:p>
    <w:p w14:paraId="4D9E1031">
      <w:pPr>
        <w:widowControl/>
        <w:adjustRightInd w:val="0"/>
        <w:snapToGrid w:val="0"/>
        <w:ind w:firstLine="480"/>
        <w:rPr>
          <w:rFonts w:ascii="Times New Roman" w:hAnsi="Times New Roman"/>
          <w:kern w:val="0"/>
          <w:szCs w:val="24"/>
          <w:u w:val="single"/>
          <w:lang w:val="zh-CN"/>
        </w:rPr>
      </w:pPr>
      <w:r>
        <w:rPr>
          <w:rFonts w:hint="eastAsia" w:ascii="Times New Roman" w:hAnsi="Times New Roman"/>
          <w:kern w:val="0"/>
          <w:szCs w:val="24"/>
          <w:u w:val="single"/>
          <w:lang w:val="zh-CN"/>
        </w:rPr>
        <w:t>要建立功能完善、反应迅速、运转协调的突发性水污染事故应急机制，必须加强饮用水源地突发性污染事件应急专业队伍建设，提高现场调查处置和实验室检测检验能力。</w:t>
      </w:r>
    </w:p>
    <w:p w14:paraId="06B5ABD3">
      <w:pPr>
        <w:widowControl/>
        <w:adjustRightInd w:val="0"/>
        <w:snapToGrid w:val="0"/>
        <w:ind w:firstLine="480"/>
        <w:rPr>
          <w:rFonts w:ascii="Times New Roman" w:hAnsi="Times New Roman"/>
          <w:kern w:val="0"/>
          <w:szCs w:val="24"/>
          <w:u w:val="single"/>
          <w:lang w:val="zh-CN"/>
        </w:rPr>
      </w:pPr>
      <w:r>
        <w:rPr>
          <w:rFonts w:hint="eastAsia" w:ascii="Times New Roman" w:hAnsi="Times New Roman"/>
          <w:kern w:val="0"/>
          <w:szCs w:val="24"/>
          <w:u w:val="single"/>
          <w:lang w:val="zh-CN"/>
        </w:rPr>
        <w:t>水源地突发环境事件应急领导小组负责建立突发环境事件应急救援队伍，要重点培训一支常备不懈、熟悉饮用水源环境应急知识、充分掌握各类饮用水源突发环境事件处置措施的应急队伍，提高应急处置的素质和能力。保证在突发环境事件发生后，能迅速参与并完成抢救、排险、消毒、监测等现场处置工作。</w:t>
      </w:r>
    </w:p>
    <w:p w14:paraId="41BA8095">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u w:val="single"/>
          <w:lang w:val="zh-CN"/>
        </w:rPr>
        <w:t>水务移民、卫生计生、环保部门组建应急卫生防疫、环境监测等专业队伍，配备必要的物资装备，负责饮用水水源保护区突发环境事件的调查和监测工作。消防部门负责饮用水水源保护区突发环境事件现场抢险和应急救援工作。公安部门负责饮用水水源保护区突发环境事件现场封闭、隔离，事件现场及周围的交通疏导，以及群众的疏散和撤离。</w:t>
      </w:r>
    </w:p>
    <w:p w14:paraId="0C1730E7">
      <w:pPr>
        <w:pStyle w:val="5"/>
        <w:rPr>
          <w:rFonts w:ascii="Times New Roman" w:hAnsi="Times New Roman"/>
        </w:rPr>
      </w:pPr>
      <w:r>
        <w:rPr>
          <w:rFonts w:ascii="Times New Roman" w:hAnsi="Times New Roman"/>
        </w:rPr>
        <w:t xml:space="preserve">5.3.1 </w:t>
      </w:r>
      <w:r>
        <w:rPr>
          <w:rFonts w:hint="eastAsia" w:ascii="Times New Roman" w:hAnsi="Times New Roman"/>
        </w:rPr>
        <w:t>应急培训</w:t>
      </w:r>
    </w:p>
    <w:p w14:paraId="39F356A1">
      <w:pPr>
        <w:ind w:firstLine="480"/>
        <w:rPr>
          <w:rFonts w:ascii="Times New Roman" w:hAnsi="Times New Roman"/>
        </w:rPr>
      </w:pPr>
      <w:r>
        <w:rPr>
          <w:rFonts w:hint="eastAsia" w:ascii="Times New Roman" w:hAnsi="Times New Roman"/>
          <w:szCs w:val="24"/>
        </w:rPr>
        <w:t>各级政府</w:t>
      </w:r>
      <w:r>
        <w:rPr>
          <w:rFonts w:hint="eastAsia" w:ascii="Times New Roman" w:hAnsi="Times New Roman"/>
        </w:rPr>
        <w:t>及相关专业指挥机构应加强饮用水源保护区环境事件专业技术人员的日常培训和重要目标工作人员的培训和管理，培养一批训练有素的环境应急处置、检验、监测等专门人才。</w:t>
      </w:r>
    </w:p>
    <w:p w14:paraId="51E54701">
      <w:pPr>
        <w:ind w:firstLine="482"/>
        <w:rPr>
          <w:rFonts w:ascii="Times New Roman" w:hAnsi="Times New Roman"/>
          <w:b/>
        </w:rPr>
      </w:pPr>
      <w:r>
        <w:rPr>
          <w:rFonts w:ascii="Times New Roman" w:hAnsi="Times New Roman"/>
          <w:b/>
        </w:rPr>
        <w:t>1</w:t>
      </w:r>
      <w:r>
        <w:rPr>
          <w:rFonts w:hint="eastAsia" w:ascii="Times New Roman" w:hAnsi="Times New Roman"/>
          <w:b/>
        </w:rPr>
        <w:t>、应急小组培训</w:t>
      </w:r>
    </w:p>
    <w:p w14:paraId="198C7BA2">
      <w:pPr>
        <w:widowControl/>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）培训内容：应急响应程序、现场警戒、紧急处理、拦截污水水体和洗消污染源的训练、监测设备的使用、防护用品的佩戴及使用、现场处置方法的基本知识等内容。</w:t>
      </w:r>
    </w:p>
    <w:p w14:paraId="2FC44064">
      <w:pPr>
        <w:widowControl/>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2</w:t>
      </w:r>
      <w:r>
        <w:rPr>
          <w:rFonts w:hint="eastAsia" w:ascii="Times New Roman" w:hAnsi="Times New Roman"/>
          <w:szCs w:val="24"/>
        </w:rPr>
        <w:t>）培训时间：每年不少于</w:t>
      </w:r>
      <w:r>
        <w:rPr>
          <w:rFonts w:ascii="Times New Roman" w:hAnsi="Times New Roman"/>
          <w:szCs w:val="24"/>
        </w:rPr>
        <w:t>10</w:t>
      </w:r>
      <w:r>
        <w:rPr>
          <w:rFonts w:hint="eastAsia" w:ascii="Times New Roman" w:hAnsi="Times New Roman"/>
          <w:szCs w:val="24"/>
        </w:rPr>
        <w:t>小时。</w:t>
      </w:r>
    </w:p>
    <w:p w14:paraId="5DCD24C4">
      <w:pPr>
        <w:widowControl/>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3</w:t>
      </w:r>
      <w:r>
        <w:rPr>
          <w:rFonts w:hint="eastAsia" w:ascii="Times New Roman" w:hAnsi="Times New Roman"/>
          <w:szCs w:val="24"/>
        </w:rPr>
        <w:t>）培训方式：课堂教学、案例分析、综合讨论等。</w:t>
      </w:r>
    </w:p>
    <w:p w14:paraId="3F826103">
      <w:pPr>
        <w:ind w:firstLine="482"/>
        <w:rPr>
          <w:rFonts w:ascii="Times New Roman" w:hAnsi="Times New Roman"/>
          <w:b/>
        </w:rPr>
      </w:pPr>
      <w:r>
        <w:rPr>
          <w:rFonts w:ascii="Times New Roman" w:hAnsi="Times New Roman"/>
          <w:b/>
        </w:rPr>
        <w:t>2</w:t>
      </w:r>
      <w:r>
        <w:rPr>
          <w:rFonts w:hint="eastAsia" w:ascii="Times New Roman" w:hAnsi="Times New Roman"/>
          <w:b/>
        </w:rPr>
        <w:t>、应急指挥人员培训</w:t>
      </w:r>
    </w:p>
    <w:p w14:paraId="0DE09FD2">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）培训内容：邀请专家就环境突发事故的指挥、决策、各部门、各应急小组配合等内容。</w:t>
      </w:r>
    </w:p>
    <w:p w14:paraId="7533A8CD">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）培训时间：每年不少于</w:t>
      </w:r>
      <w:r>
        <w:rPr>
          <w:rFonts w:ascii="Times New Roman" w:hAnsi="Times New Roman"/>
        </w:rPr>
        <w:t>2</w:t>
      </w:r>
      <w:r>
        <w:rPr>
          <w:rFonts w:hint="eastAsia" w:ascii="Times New Roman" w:hAnsi="Times New Roman"/>
        </w:rPr>
        <w:t>次，每次不少于</w:t>
      </w:r>
      <w:r>
        <w:rPr>
          <w:rFonts w:ascii="Times New Roman" w:hAnsi="Times New Roman"/>
        </w:rPr>
        <w:t>2</w:t>
      </w:r>
      <w:r>
        <w:rPr>
          <w:rFonts w:hint="eastAsia" w:ascii="Times New Roman" w:hAnsi="Times New Roman"/>
        </w:rPr>
        <w:t>小时。</w:t>
      </w:r>
    </w:p>
    <w:p w14:paraId="233A90C9">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）培训方式：课堂教学、案例分析、综合讨论等。</w:t>
      </w:r>
    </w:p>
    <w:p w14:paraId="25983177">
      <w:pPr>
        <w:pStyle w:val="4"/>
        <w:rPr>
          <w:rFonts w:ascii="Times New Roman" w:hAnsi="Times New Roman"/>
        </w:rPr>
      </w:pPr>
      <w:bookmarkStart w:id="46" w:name="_Toc12971"/>
      <w:r>
        <w:rPr>
          <w:rFonts w:ascii="Times New Roman" w:hAnsi="Times New Roman"/>
        </w:rPr>
        <w:t xml:space="preserve">5.4 </w:t>
      </w:r>
      <w:r>
        <w:rPr>
          <w:rFonts w:hint="eastAsia" w:ascii="Times New Roman" w:hAnsi="Times New Roman"/>
        </w:rPr>
        <w:t>通信与信息保障</w:t>
      </w:r>
      <w:bookmarkEnd w:id="46"/>
    </w:p>
    <w:p w14:paraId="43CDC823">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应急机构内部制订应急通讯联络表，主要包括内部通讯方式及外部有关联络电话，确保突发环境事件下通过电话、手机进行信息沟通。通讯联络表由应急指挥部进行管理，负责通讯联络表的更新、发放等。</w:t>
      </w:r>
    </w:p>
    <w:p w14:paraId="4C793A71">
      <w:pPr>
        <w:widowControl/>
        <w:adjustRightInd w:val="0"/>
        <w:snapToGrid w:val="0"/>
        <w:ind w:firstLine="480"/>
        <w:rPr>
          <w:rFonts w:ascii="Times New Roman" w:hAnsi="Times New Roman"/>
          <w:kern w:val="0"/>
          <w:szCs w:val="24"/>
          <w:u w:val="single"/>
          <w:lang w:val="zh-CN"/>
        </w:rPr>
      </w:pPr>
      <w:r>
        <w:rPr>
          <w:rFonts w:hint="eastAsia" w:ascii="Times New Roman" w:hAnsi="Times New Roman"/>
          <w:kern w:val="0"/>
          <w:szCs w:val="24"/>
          <w:u w:val="single"/>
          <w:lang w:val="zh-CN"/>
        </w:rPr>
        <w:t xml:space="preserve">各环境应急相关专业部门要建立和完善环境安全应急指挥系统、环境应急处置联动系统和环境安全科学预警系统。配备必要的有线、无线通信器材，确保本预案启动时环境应急指挥部和有关部门及现场各专业应急分队间的联络畅通。 </w:t>
      </w:r>
    </w:p>
    <w:p w14:paraId="35348848">
      <w:pPr>
        <w:widowControl/>
        <w:adjustRightInd w:val="0"/>
        <w:snapToGrid w:val="0"/>
        <w:ind w:firstLine="480"/>
        <w:rPr>
          <w:rFonts w:ascii="Times New Roman" w:hAnsi="Times New Roman"/>
          <w:kern w:val="0"/>
          <w:szCs w:val="24"/>
          <w:u w:val="single"/>
          <w:lang w:val="zh-CN"/>
        </w:rPr>
      </w:pPr>
      <w:r>
        <w:rPr>
          <w:rFonts w:hint="eastAsia" w:ascii="Times New Roman" w:hAnsi="Times New Roman"/>
          <w:kern w:val="0"/>
          <w:szCs w:val="24"/>
          <w:u w:val="single"/>
          <w:lang w:val="zh-CN"/>
        </w:rPr>
        <w:t>加强饮用水水源保护区保护宣传力度，引导公众参与保护。设立各种水源保护区标记，并向当地人民宣传饮用水源保护区划分范围和管理规定，形成上下联动、齐抓共管的良好氛围。</w:t>
      </w:r>
    </w:p>
    <w:p w14:paraId="758B1218">
      <w:pPr>
        <w:widowControl/>
        <w:adjustRightInd w:val="0"/>
        <w:snapToGrid w:val="0"/>
        <w:ind w:firstLine="480"/>
        <w:rPr>
          <w:rFonts w:ascii="Times New Roman" w:hAnsi="Times New Roman"/>
          <w:kern w:val="0"/>
          <w:szCs w:val="24"/>
          <w:u w:val="single"/>
          <w:lang w:val="zh-CN"/>
        </w:rPr>
      </w:pPr>
      <w:r>
        <w:rPr>
          <w:rFonts w:hint="eastAsia" w:ascii="Times New Roman" w:hAnsi="Times New Roman"/>
          <w:kern w:val="0"/>
          <w:szCs w:val="24"/>
          <w:u w:val="single"/>
          <w:lang w:val="zh-CN"/>
        </w:rPr>
        <w:t>通过建立信息发布等制度，强化公众监督，形成全社会共同参与保护饮水安全的氛围，重点对水源地周边的村民和单位进行水源保护知识、法规的教育，提高当地人民自觉遵守饮用水源保护条例的意识。利用各种新闻媒体和互联网对水资源保护进行广泛、深入和持久地宣传，提高全民的饮用水水源保护意识。</w:t>
      </w:r>
    </w:p>
    <w:p w14:paraId="32F834AB">
      <w:pPr>
        <w:pStyle w:val="4"/>
        <w:rPr>
          <w:rFonts w:ascii="Times New Roman" w:hAnsi="Times New Roman"/>
        </w:rPr>
      </w:pPr>
      <w:bookmarkStart w:id="47" w:name="_Toc28529"/>
      <w:r>
        <w:rPr>
          <w:rFonts w:ascii="Times New Roman" w:hAnsi="Times New Roman"/>
        </w:rPr>
        <w:t xml:space="preserve">5.5 </w:t>
      </w:r>
      <w:r>
        <w:rPr>
          <w:rFonts w:hint="eastAsia" w:ascii="Times New Roman" w:hAnsi="Times New Roman"/>
        </w:rPr>
        <w:t>交通运输保障</w:t>
      </w:r>
      <w:bookmarkEnd w:id="47"/>
    </w:p>
    <w:p w14:paraId="605A6ACB">
      <w:pPr>
        <w:widowControl/>
        <w:adjustRightInd w:val="0"/>
        <w:snapToGrid w:val="0"/>
        <w:ind w:firstLine="480"/>
        <w:rPr>
          <w:rFonts w:ascii="Times New Roman" w:hAnsi="Times New Roman"/>
          <w:kern w:val="0"/>
          <w:szCs w:val="24"/>
          <w:lang w:val="zh-CN"/>
        </w:rPr>
      </w:pPr>
      <w:r>
        <w:rPr>
          <w:rFonts w:hint="eastAsia" w:ascii="Times New Roman" w:hAnsi="Times New Roman"/>
          <w:kern w:val="0"/>
          <w:szCs w:val="24"/>
          <w:lang w:val="zh-CN"/>
        </w:rPr>
        <w:t>事故发生后，应急领导小组根据救援需要及时调动交通运输力量，提供交通运输保障。公安交管部门负责道路交通疏导、管制。交通运输部门负责提供人员疏散和物资运输保障。突发环境事件发生需应急处置时，联系消防、交通等部门协调车辆。</w:t>
      </w:r>
    </w:p>
    <w:p w14:paraId="276A86D9">
      <w:pPr>
        <w:widowControl/>
        <w:spacing w:line="240" w:lineRule="auto"/>
        <w:ind w:firstLine="0" w:firstLineChars="0"/>
        <w:jc w:val="left"/>
        <w:rPr>
          <w:rFonts w:ascii="Times New Roman" w:hAnsi="Times New Roman"/>
          <w:kern w:val="0"/>
          <w:szCs w:val="24"/>
          <w:lang w:val="zh-CN"/>
        </w:rPr>
      </w:pPr>
      <w:r>
        <w:rPr>
          <w:rFonts w:ascii="Times New Roman" w:hAnsi="Times New Roman"/>
          <w:kern w:val="0"/>
          <w:szCs w:val="24"/>
          <w:lang w:val="zh-CN"/>
        </w:rPr>
        <w:br w:type="page"/>
      </w:r>
    </w:p>
    <w:p w14:paraId="5B916778">
      <w:pPr>
        <w:widowControl/>
        <w:adjustRightInd w:val="0"/>
        <w:snapToGrid w:val="0"/>
        <w:ind w:firstLine="480"/>
        <w:rPr>
          <w:rFonts w:ascii="Times New Roman" w:hAnsi="Times New Roman"/>
          <w:kern w:val="0"/>
          <w:szCs w:val="24"/>
          <w:lang w:val="zh-CN"/>
        </w:rPr>
        <w:sectPr>
          <w:footerReference r:id="rId8" w:type="default"/>
          <w:pgSz w:w="11906" w:h="16838"/>
          <w:pgMar w:top="1440" w:right="2007" w:bottom="1440" w:left="1797" w:header="851" w:footer="992" w:gutter="0"/>
          <w:cols w:space="720" w:num="1"/>
          <w:docGrid w:type="lines" w:linePitch="312" w:charSpace="0"/>
        </w:sectPr>
      </w:pPr>
    </w:p>
    <w:p w14:paraId="78860780">
      <w:pPr>
        <w:pStyle w:val="3"/>
        <w:rPr>
          <w:rFonts w:ascii="Times New Roman" w:hAnsi="Times New Roman"/>
        </w:rPr>
      </w:pPr>
      <w:bookmarkStart w:id="48" w:name="_Toc22560"/>
      <w:r>
        <w:rPr>
          <w:rFonts w:ascii="Times New Roman" w:hAnsi="Times New Roman"/>
        </w:rPr>
        <w:t xml:space="preserve">6 </w:t>
      </w:r>
      <w:r>
        <w:rPr>
          <w:rFonts w:hint="eastAsia" w:ascii="Times New Roman" w:hAnsi="Times New Roman"/>
        </w:rPr>
        <w:t>附则</w:t>
      </w:r>
      <w:bookmarkEnd w:id="48"/>
    </w:p>
    <w:p w14:paraId="56F3F39F">
      <w:pPr>
        <w:pStyle w:val="4"/>
        <w:rPr>
          <w:rFonts w:ascii="Times New Roman" w:hAnsi="Times New Roman"/>
        </w:rPr>
      </w:pPr>
      <w:bookmarkStart w:id="49" w:name="_Toc13372"/>
      <w:r>
        <w:rPr>
          <w:rFonts w:ascii="Times New Roman" w:hAnsi="Times New Roman"/>
        </w:rPr>
        <w:t xml:space="preserve">6.1 </w:t>
      </w:r>
      <w:r>
        <w:rPr>
          <w:rFonts w:hint="eastAsia" w:ascii="Times New Roman" w:hAnsi="Times New Roman"/>
        </w:rPr>
        <w:t>名词术语</w:t>
      </w:r>
      <w:bookmarkEnd w:id="49"/>
    </w:p>
    <w:p w14:paraId="5C599468">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环境事件：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14:paraId="6BD4FF4C">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）突发环境事件：指突然发生，造成或者可能造成人员伤亡、财产损失和对当地经济社会稳定、政治安定构成重大威胁和损害，有重大社会影响的涉及公共安全的环境事件。</w:t>
      </w:r>
    </w:p>
    <w:p w14:paraId="2C620E7D">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）环境应急：针对可能或已发生的突发环境事件需要立即采取某些超出正常工作程序的行动，以避免事件发生或减轻事件后果的状态，也称为紧急状态；同时也泛指立即采取超出正常工作程序的行动。</w:t>
      </w:r>
    </w:p>
    <w:p w14:paraId="19BFDC75">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）先期处置：是指突发环境事件发生后在事发地第一时间内所采取的紧急措施。</w:t>
      </w:r>
    </w:p>
    <w:p w14:paraId="23DF8A61">
      <w:pPr>
        <w:ind w:firstLine="48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）后期处置：是指突发环境事件的危害和影响得到基本控制后，为使生产、工作、生活、社会秩序和生态环境恢复正常状态在事件后期所采取的一系列行动。</w:t>
      </w:r>
    </w:p>
    <w:p w14:paraId="727DD586">
      <w:pPr>
        <w:ind w:firstLine="48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）经济损失：包括环境污染行为造成的财产损毁、减少的帐面价值，为防止污染扩大以及消除污染而采取的必要的、合理的措施而发生的费用。</w:t>
      </w:r>
    </w:p>
    <w:p w14:paraId="47277CB6">
      <w:pPr>
        <w:ind w:firstLine="480"/>
        <w:rPr>
          <w:rFonts w:ascii="Times New Roman" w:hAnsi="Times New Roman"/>
        </w:rPr>
      </w:pPr>
      <w:r>
        <w:rPr>
          <w:rFonts w:hint="eastAsia" w:ascii="Times New Roman" w:hAnsi="Times New Roman"/>
        </w:rPr>
        <w:t>（</w:t>
      </w:r>
      <w:r>
        <w:rPr>
          <w:rFonts w:ascii="Times New Roman" w:hAnsi="Times New Roman"/>
        </w:rPr>
        <w:t>7</w:t>
      </w:r>
      <w:r>
        <w:rPr>
          <w:rFonts w:hint="eastAsia" w:ascii="Times New Roman" w:hAnsi="Times New Roman"/>
        </w:rPr>
        <w:t>）环境应急监测：是指环境应急情况下，为发现和查明环境污染情况和污染范围而进行的环境监测。包括定点监测和动态监测。</w:t>
      </w:r>
    </w:p>
    <w:p w14:paraId="6C25DD85">
      <w:pPr>
        <w:ind w:firstLine="480"/>
        <w:rPr>
          <w:rFonts w:ascii="Times New Roman" w:hAnsi="Times New Roman"/>
        </w:rPr>
      </w:pPr>
      <w:r>
        <w:rPr>
          <w:rFonts w:hint="eastAsia" w:ascii="Times New Roman" w:hAnsi="Times New Roman"/>
        </w:rPr>
        <w:t>（</w:t>
      </w:r>
      <w:r>
        <w:rPr>
          <w:rFonts w:ascii="Times New Roman" w:hAnsi="Times New Roman"/>
        </w:rPr>
        <w:t>8</w:t>
      </w:r>
      <w:r>
        <w:rPr>
          <w:rFonts w:hint="eastAsia" w:ascii="Times New Roman" w:hAnsi="Times New Roman"/>
        </w:rPr>
        <w:t>）泄漏处理：泄漏处理是指污染源因事件发生泄漏时的所采取的应急处置措施。泄漏处理要及时、得当，避免重大事件的发生。泄漏处理一般分为泄漏源控制和泄漏物处置两部分。</w:t>
      </w:r>
    </w:p>
    <w:p w14:paraId="3BABFF9C">
      <w:pPr>
        <w:ind w:firstLine="480"/>
        <w:rPr>
          <w:rFonts w:ascii="Times New Roman" w:hAnsi="Times New Roman"/>
        </w:rPr>
      </w:pPr>
      <w:r>
        <w:rPr>
          <w:rFonts w:hint="eastAsia" w:ascii="Times New Roman" w:hAnsi="Times New Roman"/>
        </w:rPr>
        <w:t>（</w:t>
      </w:r>
      <w:r>
        <w:rPr>
          <w:rFonts w:ascii="Times New Roman" w:hAnsi="Times New Roman"/>
        </w:rPr>
        <w:t>9</w:t>
      </w:r>
      <w:r>
        <w:rPr>
          <w:rFonts w:hint="eastAsia" w:ascii="Times New Roman" w:hAnsi="Times New Roman"/>
        </w:rPr>
        <w:t>）应急演练：是指为检验应急预案的有效性、应急准备的完善性、应急响应能力的适应性和应急人员的协同性而进行的一种模拟应急响应的实践活动。根据所涉及的内容和范围的不同，可分为单项演练和综合演练。</w:t>
      </w:r>
    </w:p>
    <w:p w14:paraId="60D93F42">
      <w:pPr>
        <w:pStyle w:val="4"/>
        <w:rPr>
          <w:rFonts w:ascii="Times New Roman" w:hAnsi="Times New Roman"/>
        </w:rPr>
      </w:pPr>
      <w:bookmarkStart w:id="50" w:name="_Toc17379"/>
      <w:r>
        <w:rPr>
          <w:rFonts w:ascii="Times New Roman" w:hAnsi="Times New Roman"/>
        </w:rPr>
        <w:t xml:space="preserve">6.2 </w:t>
      </w:r>
      <w:r>
        <w:rPr>
          <w:rFonts w:hint="eastAsia" w:ascii="Times New Roman" w:hAnsi="Times New Roman"/>
        </w:rPr>
        <w:t>预案解释</w:t>
      </w:r>
      <w:bookmarkEnd w:id="50"/>
    </w:p>
    <w:p w14:paraId="6006CCA9">
      <w:pPr>
        <w:ind w:firstLine="480"/>
        <w:rPr>
          <w:rFonts w:ascii="Times New Roman" w:hAnsi="Times New Roman"/>
        </w:rPr>
      </w:pPr>
      <w:r>
        <w:rPr>
          <w:rFonts w:hint="eastAsia" w:ascii="Times New Roman" w:hAnsi="Times New Roman"/>
        </w:rPr>
        <w:t>本预案最终解释权归南岳区人民政府。</w:t>
      </w:r>
    </w:p>
    <w:p w14:paraId="4921D74B">
      <w:pPr>
        <w:pStyle w:val="4"/>
        <w:rPr>
          <w:rFonts w:ascii="Times New Roman" w:hAnsi="Times New Roman"/>
        </w:rPr>
      </w:pPr>
      <w:bookmarkStart w:id="51" w:name="_Toc13739"/>
      <w:r>
        <w:rPr>
          <w:rFonts w:ascii="Times New Roman" w:hAnsi="Times New Roman"/>
        </w:rPr>
        <w:t xml:space="preserve">6.3 </w:t>
      </w:r>
      <w:r>
        <w:rPr>
          <w:rFonts w:hint="eastAsia" w:ascii="Times New Roman" w:hAnsi="Times New Roman"/>
        </w:rPr>
        <w:t>预案演练和修订情况</w:t>
      </w:r>
      <w:bookmarkEnd w:id="51"/>
    </w:p>
    <w:p w14:paraId="1278D0E6">
      <w:pPr>
        <w:pStyle w:val="5"/>
        <w:rPr>
          <w:rFonts w:ascii="Times New Roman" w:hAnsi="Times New Roman"/>
        </w:rPr>
      </w:pPr>
      <w:r>
        <w:rPr>
          <w:rFonts w:ascii="Times New Roman" w:hAnsi="Times New Roman"/>
        </w:rPr>
        <w:t xml:space="preserve">6.3.1 </w:t>
      </w:r>
      <w:r>
        <w:rPr>
          <w:rFonts w:hint="eastAsia" w:ascii="Times New Roman" w:hAnsi="Times New Roman"/>
        </w:rPr>
        <w:t>预案演练</w:t>
      </w:r>
    </w:p>
    <w:p w14:paraId="41C06E9D">
      <w:pPr>
        <w:ind w:firstLine="480"/>
        <w:rPr>
          <w:rFonts w:ascii="Times New Roman" w:hAnsi="Times New Roman"/>
        </w:rPr>
      </w:pPr>
      <w:r>
        <w:rPr>
          <w:rFonts w:ascii="Times New Roman" w:hAnsi="Times New Roman"/>
        </w:rPr>
        <w:t>1</w:t>
      </w:r>
      <w:r>
        <w:rPr>
          <w:rFonts w:hint="eastAsia" w:ascii="Times New Roman" w:hAnsi="Times New Roman"/>
        </w:rPr>
        <w:t>、应急演练的组织</w:t>
      </w:r>
    </w:p>
    <w:p w14:paraId="5E4BCB74">
      <w:pPr>
        <w:ind w:firstLine="480"/>
        <w:rPr>
          <w:rFonts w:ascii="Times New Roman" w:hAnsi="Times New Roman"/>
        </w:rPr>
      </w:pPr>
      <w:r>
        <w:rPr>
          <w:rFonts w:hint="eastAsia" w:ascii="Times New Roman" w:hAnsi="Times New Roman"/>
        </w:rPr>
        <w:t>南岳区环境应急各成员单位应按照本预案或各种部门预案，</w:t>
      </w:r>
      <w:r>
        <w:rPr>
          <w:rFonts w:hint="eastAsia" w:ascii="Times New Roman" w:hAnsi="Times New Roman"/>
          <w:u w:val="single"/>
        </w:rPr>
        <w:t>定期（每年组织一次）组织兴隆水库和大禾田水库饮用水源保护区突发环境事件应急实战演练</w:t>
      </w:r>
      <w:r>
        <w:rPr>
          <w:rFonts w:hint="eastAsia" w:ascii="Times New Roman" w:hAnsi="Times New Roman"/>
        </w:rPr>
        <w:t>，提高防范和处置兴隆水库和大禾田水库饮用水源保护区突发环境事件的技能，增强实战能力。</w:t>
      </w:r>
    </w:p>
    <w:p w14:paraId="05C4E197">
      <w:pPr>
        <w:widowControl/>
        <w:ind w:firstLine="480"/>
        <w:rPr>
          <w:rFonts w:ascii="Times New Roman" w:hAnsi="Times New Roman"/>
          <w:szCs w:val="24"/>
        </w:rPr>
      </w:pPr>
      <w:r>
        <w:rPr>
          <w:rFonts w:hint="eastAsia" w:ascii="Times New Roman" w:hAnsi="Times New Roman"/>
          <w:szCs w:val="24"/>
        </w:rPr>
        <w:t>应急演习由应急办公室统一组织，确定参加演习的人员、演习时间、演习内容等，由政府相关部门及应急小组成员协助，针对应急演练系统中某个环节进行演习，由各应急部门组织，并由专人将应急演练过程以录像形式记录下来。演练组织流程见图</w:t>
      </w:r>
      <w:r>
        <w:rPr>
          <w:rFonts w:ascii="Times New Roman" w:hAnsi="Times New Roman"/>
          <w:szCs w:val="24"/>
        </w:rPr>
        <w:t xml:space="preserve"> 6-1</w:t>
      </w:r>
      <w:r>
        <w:rPr>
          <w:rFonts w:hint="eastAsia" w:ascii="Times New Roman" w:hAnsi="Times New Roman"/>
          <w:szCs w:val="24"/>
        </w:rPr>
        <w:t>。</w:t>
      </w:r>
    </w:p>
    <w:p w14:paraId="4504B28E">
      <w:pPr>
        <w:widowControl/>
        <w:ind w:firstLine="480"/>
        <w:rPr>
          <w:rFonts w:ascii="Times New Roman" w:hAnsi="Times New Roman"/>
          <w:szCs w:val="24"/>
        </w:rPr>
      </w:pPr>
      <w:r>
        <mc:AlternateContent>
          <mc:Choice Requires="wpg">
            <w:drawing>
              <wp:anchor distT="0" distB="0" distL="114300" distR="114300" simplePos="0" relativeHeight="251663360" behindDoc="0" locked="0" layoutInCell="1" allowOverlap="1">
                <wp:simplePos x="0" y="0"/>
                <wp:positionH relativeFrom="column">
                  <wp:posOffset>154305</wp:posOffset>
                </wp:positionH>
                <wp:positionV relativeFrom="paragraph">
                  <wp:posOffset>26670</wp:posOffset>
                </wp:positionV>
                <wp:extent cx="4962525" cy="1898015"/>
                <wp:effectExtent l="11430" t="7620" r="7620" b="8890"/>
                <wp:wrapNone/>
                <wp:docPr id="64" name="组合 4"/>
                <wp:cNvGraphicFramePr/>
                <a:graphic xmlns:a="http://schemas.openxmlformats.org/drawingml/2006/main">
                  <a:graphicData uri="http://schemas.microsoft.com/office/word/2010/wordprocessingGroup">
                    <wpg:wgp>
                      <wpg:cNvGrpSpPr/>
                      <wpg:grpSpPr>
                        <a:xfrm>
                          <a:off x="0" y="0"/>
                          <a:ext cx="4962525" cy="1898015"/>
                          <a:chOff x="5576" y="436901"/>
                          <a:chExt cx="9035" cy="1974"/>
                        </a:xfrm>
                      </wpg:grpSpPr>
                      <wps:wsp>
                        <wps:cNvPr id="65" name="AutoShape 1450"/>
                        <wps:cNvSpPr>
                          <a:spLocks noChangeArrowheads="1"/>
                        </wps:cNvSpPr>
                        <wps:spPr bwMode="auto">
                          <a:xfrm>
                            <a:off x="12899" y="437111"/>
                            <a:ext cx="1712" cy="1643"/>
                          </a:xfrm>
                          <a:prstGeom prst="roundRect">
                            <a:avLst>
                              <a:gd name="adj" fmla="val 16667"/>
                            </a:avLst>
                          </a:prstGeom>
                          <a:solidFill>
                            <a:srgbClr val="FFFFFF"/>
                          </a:solidFill>
                          <a:ln w="9525">
                            <a:solidFill>
                              <a:srgbClr val="000000"/>
                            </a:solidFill>
                            <a:round/>
                          </a:ln>
                        </wps:spPr>
                        <wps:txbx>
                          <w:txbxContent>
                            <w:p w14:paraId="6B46EB57">
                              <w:pPr>
                                <w:spacing w:line="240" w:lineRule="auto"/>
                                <w:ind w:firstLine="0" w:firstLineChars="0"/>
                                <w:rPr>
                                  <w:sz w:val="21"/>
                                  <w:szCs w:val="21"/>
                                </w:rPr>
                              </w:pPr>
                              <w:r>
                                <w:rPr>
                                  <w:rFonts w:hint="eastAsia"/>
                                  <w:sz w:val="21"/>
                                  <w:szCs w:val="21"/>
                                </w:rPr>
                                <w:t>举行现场演练，全程摄像、拍照和记录整个演习过程，总结演练</w:t>
                              </w:r>
                            </w:p>
                          </w:txbxContent>
                        </wps:txbx>
                        <wps:bodyPr rot="0" vert="horz" wrap="square" lIns="91440" tIns="45720" rIns="91440" bIns="45720" anchor="t" anchorCtr="0" upright="1">
                          <a:noAutofit/>
                        </wps:bodyPr>
                      </wps:wsp>
                      <wps:wsp>
                        <wps:cNvPr id="66" name="AutoShape 1449"/>
                        <wps:cNvSpPr>
                          <a:spLocks noChangeArrowheads="1"/>
                        </wps:cNvSpPr>
                        <wps:spPr bwMode="auto">
                          <a:xfrm>
                            <a:off x="10376" y="436931"/>
                            <a:ext cx="1803" cy="1944"/>
                          </a:xfrm>
                          <a:prstGeom prst="roundRect">
                            <a:avLst>
                              <a:gd name="adj" fmla="val 16667"/>
                            </a:avLst>
                          </a:prstGeom>
                          <a:solidFill>
                            <a:srgbClr val="FFFFFF"/>
                          </a:solidFill>
                          <a:ln w="9525">
                            <a:solidFill>
                              <a:srgbClr val="000000"/>
                            </a:solidFill>
                            <a:round/>
                          </a:ln>
                        </wps:spPr>
                        <wps:txbx>
                          <w:txbxContent>
                            <w:p w14:paraId="27F634C6">
                              <w:pPr>
                                <w:spacing w:line="240" w:lineRule="auto"/>
                                <w:ind w:firstLine="0" w:firstLineChars="0"/>
                                <w:rPr>
                                  <w:sz w:val="21"/>
                                  <w:szCs w:val="21"/>
                                </w:rPr>
                              </w:pPr>
                              <w:r>
                                <w:rPr>
                                  <w:rFonts w:hint="eastAsia"/>
                                  <w:sz w:val="21"/>
                                  <w:szCs w:val="21"/>
                                </w:rPr>
                                <w:t>进行桌面演练，应急总指挥和副总指挥点评桌面演练效果，提出重点注意的问题</w:t>
                              </w:r>
                            </w:p>
                          </w:txbxContent>
                        </wps:txbx>
                        <wps:bodyPr rot="0" vert="horz" wrap="square" lIns="91440" tIns="45720" rIns="91440" bIns="45720" anchor="t" anchorCtr="0" upright="1">
                          <a:noAutofit/>
                        </wps:bodyPr>
                      </wps:wsp>
                      <wps:wsp>
                        <wps:cNvPr id="67" name="AutoShape 1448"/>
                        <wps:cNvSpPr>
                          <a:spLocks noChangeArrowheads="1"/>
                        </wps:cNvSpPr>
                        <wps:spPr bwMode="auto">
                          <a:xfrm>
                            <a:off x="7889" y="436901"/>
                            <a:ext cx="1773" cy="1928"/>
                          </a:xfrm>
                          <a:prstGeom prst="roundRect">
                            <a:avLst>
                              <a:gd name="adj" fmla="val 16667"/>
                            </a:avLst>
                          </a:prstGeom>
                          <a:solidFill>
                            <a:srgbClr val="FFFFFF"/>
                          </a:solidFill>
                          <a:ln w="9525">
                            <a:solidFill>
                              <a:srgbClr val="000000"/>
                            </a:solidFill>
                            <a:round/>
                          </a:ln>
                        </wps:spPr>
                        <wps:txbx>
                          <w:txbxContent>
                            <w:p w14:paraId="23CDE85D">
                              <w:pPr>
                                <w:spacing w:line="240" w:lineRule="auto"/>
                                <w:ind w:firstLine="0" w:firstLineChars="0"/>
                                <w:rPr>
                                  <w:sz w:val="21"/>
                                  <w:szCs w:val="21"/>
                                </w:rPr>
                              </w:pPr>
                              <w:r>
                                <w:rPr>
                                  <w:rFonts w:hint="eastAsia"/>
                                  <w:sz w:val="21"/>
                                  <w:szCs w:val="21"/>
                                </w:rPr>
                                <w:t>应急办公室组织二次演练协调会，核对准备进度，反馈问题，筹备桌面演练</w:t>
                              </w:r>
                            </w:p>
                          </w:txbxContent>
                        </wps:txbx>
                        <wps:bodyPr rot="0" vert="horz" wrap="square" lIns="91440" tIns="45720" rIns="91440" bIns="45720" anchor="t" anchorCtr="0" upright="1">
                          <a:noAutofit/>
                        </wps:bodyPr>
                      </wps:wsp>
                      <wps:wsp>
                        <wps:cNvPr id="68" name="AutoShape 1447"/>
                        <wps:cNvSpPr>
                          <a:spLocks noChangeArrowheads="1"/>
                        </wps:cNvSpPr>
                        <wps:spPr bwMode="auto">
                          <a:xfrm>
                            <a:off x="5576" y="437036"/>
                            <a:ext cx="1743" cy="1628"/>
                          </a:xfrm>
                          <a:prstGeom prst="roundRect">
                            <a:avLst>
                              <a:gd name="adj" fmla="val 16667"/>
                            </a:avLst>
                          </a:prstGeom>
                          <a:solidFill>
                            <a:srgbClr val="FFFFFF"/>
                          </a:solidFill>
                          <a:ln w="9525">
                            <a:solidFill>
                              <a:srgbClr val="000000"/>
                            </a:solidFill>
                            <a:round/>
                          </a:ln>
                        </wps:spPr>
                        <wps:txbx>
                          <w:txbxContent>
                            <w:p w14:paraId="13240CE5">
                              <w:pPr>
                                <w:spacing w:line="240" w:lineRule="auto"/>
                                <w:ind w:firstLine="0" w:firstLineChars="0"/>
                                <w:rPr>
                                  <w:sz w:val="21"/>
                                  <w:szCs w:val="21"/>
                                </w:rPr>
                              </w:pPr>
                              <w:r>
                                <w:rPr>
                                  <w:rFonts w:hint="eastAsia"/>
                                  <w:sz w:val="21"/>
                                  <w:szCs w:val="21"/>
                                </w:rPr>
                                <w:t>应急办公室组织一次演练协调会，讨论演练方案，明确演练分工</w:t>
                              </w:r>
                            </w:p>
                          </w:txbxContent>
                        </wps:txbx>
                        <wps:bodyPr rot="0" vert="horz" wrap="square" lIns="91440" tIns="45720" rIns="91440" bIns="45720" anchor="t" anchorCtr="0" upright="1">
                          <a:noAutofit/>
                        </wps:bodyPr>
                      </wps:wsp>
                      <wps:wsp>
                        <wps:cNvPr id="69" name="AutoShape 1455"/>
                        <wps:cNvSpPr>
                          <a:spLocks noChangeArrowheads="1"/>
                        </wps:cNvSpPr>
                        <wps:spPr bwMode="auto">
                          <a:xfrm>
                            <a:off x="12179" y="437864"/>
                            <a:ext cx="720" cy="156"/>
                          </a:xfrm>
                          <a:prstGeom prst="rightArrow">
                            <a:avLst>
                              <a:gd name="adj1" fmla="val 50000"/>
                              <a:gd name="adj2" fmla="val 115385"/>
                            </a:avLst>
                          </a:prstGeom>
                          <a:solidFill>
                            <a:srgbClr val="000000"/>
                          </a:solidFill>
                          <a:ln w="9525">
                            <a:solidFill>
                              <a:srgbClr val="000000"/>
                            </a:solidFill>
                            <a:miter lim="800000"/>
                          </a:ln>
                        </wps:spPr>
                        <wps:bodyPr rot="0" vert="horz" wrap="square" lIns="91440" tIns="45720" rIns="91440" bIns="45720" anchor="t" anchorCtr="0" upright="1">
                          <a:noAutofit/>
                        </wps:bodyPr>
                      </wps:wsp>
                      <wps:wsp>
                        <wps:cNvPr id="70" name="AutoShape 1454"/>
                        <wps:cNvSpPr>
                          <a:spLocks noChangeArrowheads="1"/>
                        </wps:cNvSpPr>
                        <wps:spPr bwMode="auto">
                          <a:xfrm>
                            <a:off x="9659" y="437864"/>
                            <a:ext cx="720" cy="156"/>
                          </a:xfrm>
                          <a:prstGeom prst="rightArrow">
                            <a:avLst>
                              <a:gd name="adj1" fmla="val 50000"/>
                              <a:gd name="adj2" fmla="val 115385"/>
                            </a:avLst>
                          </a:prstGeom>
                          <a:solidFill>
                            <a:srgbClr val="000000"/>
                          </a:solidFill>
                          <a:ln w="9525">
                            <a:solidFill>
                              <a:srgbClr val="000000"/>
                            </a:solidFill>
                            <a:miter lim="800000"/>
                          </a:ln>
                        </wps:spPr>
                        <wps:bodyPr rot="0" vert="horz" wrap="square" lIns="91440" tIns="45720" rIns="91440" bIns="45720" anchor="t" anchorCtr="0" upright="1">
                          <a:noAutofit/>
                        </wps:bodyPr>
                      </wps:wsp>
                      <wps:wsp>
                        <wps:cNvPr id="71" name="AutoShape 1453"/>
                        <wps:cNvSpPr>
                          <a:spLocks noChangeArrowheads="1"/>
                        </wps:cNvSpPr>
                        <wps:spPr bwMode="auto">
                          <a:xfrm>
                            <a:off x="7319" y="437864"/>
                            <a:ext cx="567" cy="156"/>
                          </a:xfrm>
                          <a:prstGeom prst="rightArrow">
                            <a:avLst>
                              <a:gd name="adj1" fmla="val 50000"/>
                              <a:gd name="adj2" fmla="val 90865"/>
                            </a:avLst>
                          </a:prstGeom>
                          <a:solidFill>
                            <a:srgbClr val="000000"/>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组合 4" o:spid="_x0000_s1026" o:spt="203" style="position:absolute;left:0pt;margin-left:12.15pt;margin-top:2.1pt;height:149.45pt;width:390.75pt;z-index:251663360;mso-width-relative:page;mso-height-relative:page;" coordorigin="5576,436901" coordsize="9035,1974" o:gfxdata="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">
                <o:lock v:ext="edit" aspectratio="f"/>
                <v:roundrect id="AutoShape 1450" o:spid="_x0000_s1026" o:spt="2" style="position:absolute;left:12899;top:437111;height:1643;width:1712;" fillcolor="#FFFFFF" filled="t" stroked="t" coordsize="21600,21600" arcsize="0.166666666666667" o:gfxdata="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S9Y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6B46EB57">
                        <w:pPr>
                          <w:spacing w:line="240" w:lineRule="auto"/>
                          <w:ind w:firstLine="0" w:firstLineChars="0"/>
                          <w:rPr>
                            <w:sz w:val="21"/>
                            <w:szCs w:val="21"/>
                          </w:rPr>
                        </w:pPr>
                        <w:r>
                          <w:rPr>
                            <w:rFonts w:hint="eastAsia"/>
                            <w:sz w:val="21"/>
                            <w:szCs w:val="21"/>
                          </w:rPr>
                          <w:t>举行现场演练，全程摄像、拍照和记录整个演习过程，总结演练</w:t>
                        </w:r>
                      </w:p>
                    </w:txbxContent>
                  </v:textbox>
                </v:roundrect>
                <v:roundrect id="AutoShape 1449" o:spid="_x0000_s1026" o:spt="2" style="position:absolute;left:10376;top:436931;height:1944;width:1803;" fillcolor="#FFFFFF" filled="t" stroked="t" coordsize="21600,21600" arcsize="0.166666666666667" o:gfxdata="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Aa/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27F634C6">
                        <w:pPr>
                          <w:spacing w:line="240" w:lineRule="auto"/>
                          <w:ind w:firstLine="0" w:firstLineChars="0"/>
                          <w:rPr>
                            <w:sz w:val="21"/>
                            <w:szCs w:val="21"/>
                          </w:rPr>
                        </w:pPr>
                        <w:r>
                          <w:rPr>
                            <w:rFonts w:hint="eastAsia"/>
                            <w:sz w:val="21"/>
                            <w:szCs w:val="21"/>
                          </w:rPr>
                          <w:t>进行桌面演练，应急总指挥和副总指挥点评桌面演练效果，提出重点注意的问题</w:t>
                        </w:r>
                      </w:p>
                    </w:txbxContent>
                  </v:textbox>
                </v:roundrect>
                <v:roundrect id="AutoShape 1448" o:spid="_x0000_s1026" o:spt="2" style="position:absolute;left:7889;top:436901;height:1928;width:1773;" fillcolor="#FFFFFF" filled="t" stroked="t" coordsize="21600,21600" arcsize="0.166666666666667" o:gfxdata="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Mzm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23CDE85D">
                        <w:pPr>
                          <w:spacing w:line="240" w:lineRule="auto"/>
                          <w:ind w:firstLine="0" w:firstLineChars="0"/>
                          <w:rPr>
                            <w:sz w:val="21"/>
                            <w:szCs w:val="21"/>
                          </w:rPr>
                        </w:pPr>
                        <w:r>
                          <w:rPr>
                            <w:rFonts w:hint="eastAsia"/>
                            <w:sz w:val="21"/>
                            <w:szCs w:val="21"/>
                          </w:rPr>
                          <w:t>应急办公室组织二次演练协调会，核对准备进度，反馈问题，筹备桌面演练</w:t>
                        </w:r>
                      </w:p>
                    </w:txbxContent>
                  </v:textbox>
                </v:roundrect>
                <v:roundrect id="AutoShape 1447" o:spid="_x0000_s1026" o:spt="2" style="position:absolute;left:5576;top:437036;height:1628;width:1743;" fillcolor="#FFFFFF" filled="t" stroked="t" coordsize="21600,21600" arcsize="0.166666666666667" o:gfxdata="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RNaHrgAAADb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14:paraId="13240CE5">
                        <w:pPr>
                          <w:spacing w:line="240" w:lineRule="auto"/>
                          <w:ind w:firstLine="0" w:firstLineChars="0"/>
                          <w:rPr>
                            <w:sz w:val="21"/>
                            <w:szCs w:val="21"/>
                          </w:rPr>
                        </w:pPr>
                        <w:r>
                          <w:rPr>
                            <w:rFonts w:hint="eastAsia"/>
                            <w:sz w:val="21"/>
                            <w:szCs w:val="21"/>
                          </w:rPr>
                          <w:t>应急办公室组织一次演练协调会，讨论演练方案，明确演练分工</w:t>
                        </w:r>
                      </w:p>
                    </w:txbxContent>
                  </v:textbox>
                </v:roundrect>
                <v:shape id="AutoShape 1455" o:spid="_x0000_s1026" o:spt="13" type="#_x0000_t13" style="position:absolute;left:12179;top:437864;height:156;width:720;" fillcolor="#000000" filled="t" stroked="t" coordsize="21600,21600" o:gfxdata="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FjoyrsAAADb&#10;AAAADwAAAAAAAAABACAAAAAiAAAAZHJzL2Rvd25yZXYueG1sUEsBAhQAFAAAAAgAh07iQDMvBZ47&#10;AAAAOQAAABAAAAAAAAAAAQAgAAAACgEAAGRycy9zaGFwZXhtbC54bWxQSwUGAAAAAAYABgBbAQAA&#10;tAMAAAAA&#10;" adj="16200,5400">
                  <v:fill on="t" focussize="0,0"/>
                  <v:stroke color="#000000" miterlimit="8" joinstyle="miter"/>
                  <v:imagedata o:title=""/>
                  <o:lock v:ext="edit" aspectratio="f"/>
                </v:shape>
                <v:shape id="AutoShape 1454" o:spid="_x0000_s1026" o:spt="13" type="#_x0000_t13" style="position:absolute;left:9659;top:437864;height:156;width:720;" fillcolor="#000000" filled="t" stroked="t" coordsize="21600,21600" o:gfxdata="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714q5AAAA2wAA&#10;AA8AAAAAAAAAAQAgAAAAIgAAAGRycy9kb3ducmV2LnhtbFBLAQIUABQAAAAIAIdO4kAzLwWeOwAA&#10;ADkAAAAQAAAAAAAAAAEAIAAAAAgBAABkcnMvc2hhcGV4bWwueG1sUEsFBgAAAAAGAAYAWwEAALID&#10;AAAAAA==&#10;" adj="16200,5400">
                  <v:fill on="t" focussize="0,0"/>
                  <v:stroke color="#000000" miterlimit="8" joinstyle="miter"/>
                  <v:imagedata o:title=""/>
                  <o:lock v:ext="edit" aspectratio="f"/>
                </v:shape>
                <v:shape id="AutoShape 1453" o:spid="_x0000_s1026" o:spt="13" type="#_x0000_t13" style="position:absolute;left:7319;top:437864;height:156;width:567;" fillcolor="#000000" filled="t" stroked="t" coordsize="21600,21600" o:gfxdata="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9/O74A&#10;AADbAAAADwAAAAAAAAABACAAAAAiAAAAZHJzL2Rvd25yZXYueG1sUEsBAhQAFAAAAAgAh07iQDMv&#10;BZ47AAAAOQAAABAAAAAAAAAAAQAgAAAADQEAAGRycy9zaGFwZXhtbC54bWxQSwUGAAAAAAYABgBb&#10;AQAAtwMAAAAA&#10;" adj="16201,5400">
                  <v:fill on="t" focussize="0,0"/>
                  <v:stroke color="#000000" miterlimit="8" joinstyle="miter"/>
                  <v:imagedata o:title=""/>
                  <o:lock v:ext="edit" aspectratio="f"/>
                </v:shape>
              </v:group>
            </w:pict>
          </mc:Fallback>
        </mc:AlternateContent>
      </w:r>
    </w:p>
    <w:p w14:paraId="50972913">
      <w:pPr>
        <w:widowControl/>
        <w:ind w:firstLine="480"/>
        <w:rPr>
          <w:rFonts w:ascii="Times New Roman" w:hAnsi="Times New Roman"/>
          <w:szCs w:val="24"/>
        </w:rPr>
      </w:pPr>
    </w:p>
    <w:p w14:paraId="38AA420A">
      <w:pPr>
        <w:widowControl/>
        <w:ind w:firstLine="480"/>
        <w:rPr>
          <w:rFonts w:ascii="Times New Roman" w:hAnsi="Times New Roman"/>
          <w:szCs w:val="24"/>
        </w:rPr>
      </w:pPr>
    </w:p>
    <w:p w14:paraId="0711F23E">
      <w:pPr>
        <w:ind w:firstLine="0" w:firstLineChars="0"/>
        <w:jc w:val="center"/>
        <w:rPr>
          <w:rFonts w:ascii="Times New Roman" w:hAnsi="Times New Roman" w:eastAsia="黑体"/>
          <w:sz w:val="21"/>
          <w:szCs w:val="21"/>
        </w:rPr>
      </w:pPr>
    </w:p>
    <w:p w14:paraId="50F91610">
      <w:pPr>
        <w:ind w:firstLine="0" w:firstLineChars="0"/>
        <w:jc w:val="center"/>
        <w:rPr>
          <w:rFonts w:ascii="Times New Roman" w:hAnsi="Times New Roman" w:eastAsia="黑体"/>
          <w:sz w:val="21"/>
          <w:szCs w:val="21"/>
        </w:rPr>
      </w:pPr>
    </w:p>
    <w:p w14:paraId="64271CAF">
      <w:pPr>
        <w:ind w:firstLine="0" w:firstLineChars="0"/>
        <w:jc w:val="center"/>
        <w:rPr>
          <w:rFonts w:ascii="Times New Roman" w:hAnsi="Times New Roman" w:eastAsia="黑体"/>
          <w:sz w:val="21"/>
          <w:szCs w:val="21"/>
        </w:rPr>
      </w:pPr>
    </w:p>
    <w:p w14:paraId="6DC4AB2A">
      <w:pPr>
        <w:ind w:firstLine="0" w:firstLineChars="0"/>
        <w:jc w:val="center"/>
        <w:rPr>
          <w:rFonts w:ascii="Times New Roman" w:hAnsi="Times New Roman" w:eastAsia="黑体"/>
          <w:sz w:val="21"/>
          <w:szCs w:val="21"/>
        </w:rPr>
      </w:pPr>
    </w:p>
    <w:p w14:paraId="155DEF33">
      <w:pPr>
        <w:ind w:firstLine="0" w:firstLineChars="0"/>
        <w:jc w:val="center"/>
        <w:rPr>
          <w:rFonts w:ascii="Times New Roman" w:hAnsi="Times New Roman" w:eastAsia="黑体"/>
          <w:sz w:val="21"/>
          <w:szCs w:val="21"/>
        </w:rPr>
      </w:pPr>
      <w:r>
        <w:rPr>
          <w:rFonts w:hint="eastAsia" w:ascii="Times New Roman" w:hAnsi="Times New Roman" w:eastAsia="黑体"/>
          <w:sz w:val="21"/>
          <w:szCs w:val="21"/>
        </w:rPr>
        <w:t>图6</w:t>
      </w:r>
      <w:r>
        <w:rPr>
          <w:rFonts w:ascii="Times New Roman" w:hAnsi="Times New Roman" w:eastAsia="黑体"/>
          <w:sz w:val="21"/>
          <w:szCs w:val="21"/>
        </w:rPr>
        <w:t xml:space="preserve">-1  </w:t>
      </w:r>
      <w:r>
        <w:rPr>
          <w:rFonts w:hint="eastAsia" w:ascii="Times New Roman" w:hAnsi="Times New Roman" w:eastAsia="黑体"/>
          <w:sz w:val="21"/>
          <w:szCs w:val="21"/>
        </w:rPr>
        <w:t>演练组织流程</w:t>
      </w:r>
    </w:p>
    <w:p w14:paraId="6B6C0D26">
      <w:pPr>
        <w:ind w:firstLine="480"/>
        <w:rPr>
          <w:rFonts w:ascii="Times New Roman" w:hAnsi="Times New Roman"/>
        </w:rPr>
      </w:pPr>
      <w:r>
        <w:rPr>
          <w:rFonts w:ascii="Times New Roman" w:hAnsi="Times New Roman"/>
        </w:rPr>
        <w:t>2</w:t>
      </w:r>
      <w:r>
        <w:rPr>
          <w:rFonts w:hint="eastAsia" w:ascii="Times New Roman" w:hAnsi="Times New Roman"/>
        </w:rPr>
        <w:t>、应急演练内容</w:t>
      </w:r>
    </w:p>
    <w:p w14:paraId="5B62A3ED">
      <w:pPr>
        <w:ind w:firstLine="480"/>
        <w:rPr>
          <w:rFonts w:ascii="Times New Roman" w:hAnsi="Times New Roman"/>
        </w:rPr>
      </w:pPr>
      <w:r>
        <w:rPr>
          <w:rFonts w:hint="eastAsia" w:ascii="Times New Roman" w:hAnsi="Times New Roman"/>
        </w:rPr>
        <w:t>根据兴隆水库和大禾田水库饮用水源保护区潜在的事故风险，演练的内容可包括：水华、流动源污染、非点源收集渠道、居民生活污水泄露排入兴隆水库和大禾田水库饮用水源保护区应急演练等。</w:t>
      </w:r>
    </w:p>
    <w:p w14:paraId="2521A51A">
      <w:pPr>
        <w:ind w:firstLine="480"/>
        <w:rPr>
          <w:rFonts w:ascii="Times New Roman" w:hAnsi="Times New Roman"/>
        </w:rPr>
      </w:pPr>
      <w:r>
        <w:rPr>
          <w:rFonts w:ascii="Times New Roman" w:hAnsi="Times New Roman"/>
        </w:rPr>
        <w:t>3</w:t>
      </w:r>
      <w:r>
        <w:rPr>
          <w:rFonts w:hint="eastAsia" w:ascii="Times New Roman" w:hAnsi="Times New Roman"/>
        </w:rPr>
        <w:t>、应急演练参加人员</w:t>
      </w:r>
    </w:p>
    <w:p w14:paraId="03BC199B">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）参演人员：在应急组织中承担具体任务的人员。</w:t>
      </w:r>
    </w:p>
    <w:p w14:paraId="328F56B2">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）控制人员：控制时间进度的人员。</w:t>
      </w:r>
    </w:p>
    <w:p w14:paraId="2F1543FC">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）模拟人员：演练过程中扮演或代替应急组织和部门的人员。</w:t>
      </w:r>
    </w:p>
    <w:p w14:paraId="02FA2E3C">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）评价人员：对演练进展情况予以记录的人员。</w:t>
      </w:r>
    </w:p>
    <w:p w14:paraId="1B8C789A">
      <w:pPr>
        <w:ind w:firstLine="48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）观摩人员：来自有关部门、外部机构及观众。</w:t>
      </w:r>
    </w:p>
    <w:p w14:paraId="258FAD43">
      <w:pPr>
        <w:ind w:firstLine="480"/>
        <w:rPr>
          <w:rFonts w:ascii="Times New Roman" w:hAnsi="Times New Roman"/>
        </w:rPr>
      </w:pPr>
      <w:r>
        <w:rPr>
          <w:rFonts w:ascii="Times New Roman" w:hAnsi="Times New Roman"/>
        </w:rPr>
        <w:t>4</w:t>
      </w:r>
      <w:r>
        <w:rPr>
          <w:rFonts w:hint="eastAsia" w:ascii="Times New Roman" w:hAnsi="Times New Roman"/>
        </w:rPr>
        <w:t>、演练实施的基本过程</w:t>
      </w:r>
    </w:p>
    <w:p w14:paraId="42682B06">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）准备阶段</w:t>
      </w:r>
    </w:p>
    <w:p w14:paraId="528AC418">
      <w:pPr>
        <w:ind w:firstLine="480"/>
        <w:rPr>
          <w:rFonts w:ascii="Times New Roman" w:hAnsi="Times New Roman"/>
        </w:rPr>
      </w:pPr>
      <w:r>
        <w:rPr>
          <w:rFonts w:hint="eastAsia" w:ascii="Times New Roman" w:hAnsi="Times New Roman"/>
        </w:rPr>
        <w:t>确定演练日期，成立一个临时演练策划组。策划者编制演练方案，确定演练的目标、原则、范围、参演部门，确定演练的性质和方法，选定演练事件与地点，规定演练的时间尺度和公众参与程度；确定实施计划、设计事故情景与处置方案。其中特别要注意的是，演练情景尽可能真实，并考虑应急设备故障问题，以检测备用系统。同时，策划组应确定评价人员数量和应急办公室组织一次演练协调会，讨论演练方案，明确演练分工。应急办公室组织二次演练协调会，核对准备进度，反馈问题，筹备桌面演练进行桌面演练，应急总指挥和副总指挥点评桌面演练效果，提出重点注意的问题举行现场演练，全程摄像、拍照和记录整个演习过程。总结演练应具备的专业技能，指定评价人员，分配各自所负责评价的应急组织和演练目标。</w:t>
      </w:r>
    </w:p>
    <w:p w14:paraId="443229C1">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）实施阶段</w:t>
      </w:r>
    </w:p>
    <w:p w14:paraId="599230A4">
      <w:pPr>
        <w:ind w:firstLine="480"/>
        <w:rPr>
          <w:rFonts w:ascii="Times New Roman" w:hAnsi="Times New Roman"/>
        </w:rPr>
      </w:pPr>
      <w:r>
        <w:rPr>
          <w:rFonts w:hint="eastAsia" w:ascii="Times New Roman" w:hAnsi="Times New Roman"/>
        </w:rPr>
        <w:t>演练实施阶段是指宣布初始时间到演练结束的整个阶段。演练过程中参演应急人员应尽可能按照实际紧急事件发生时响应要求进行演示，由参演人员根据自己对最佳解决方法的理解，对事故作出响应行动。策划者的作用是宣布演练开始和结束，以及解决演练过程中的矛盾。</w:t>
      </w:r>
    </w:p>
    <w:p w14:paraId="73C0F2BF">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）总结阶段</w:t>
      </w:r>
    </w:p>
    <w:p w14:paraId="4CA877C6">
      <w:pPr>
        <w:ind w:firstLine="480"/>
        <w:rPr>
          <w:rFonts w:ascii="Times New Roman" w:hAnsi="Times New Roman"/>
        </w:rPr>
      </w:pPr>
      <w:r>
        <w:rPr>
          <w:rFonts w:hint="eastAsia" w:ascii="Times New Roman" w:hAnsi="Times New Roman"/>
        </w:rPr>
        <w:t>主办演习的各级应急部门应对演习情况予以记录，并妥善保存备查。演练结束后应对演练的效果作出评价，提交演练报告，并针对演练过程中发现的问题，划分为不适项、整改项和改进项。分别进行纠正、整改、改进。</w:t>
      </w:r>
    </w:p>
    <w:p w14:paraId="108A8B2E">
      <w:pPr>
        <w:ind w:firstLine="480"/>
        <w:rPr>
          <w:rFonts w:ascii="Times New Roman" w:hAnsi="Times New Roman"/>
        </w:rPr>
      </w:pPr>
      <w:r>
        <w:rPr>
          <w:rFonts w:ascii="Times New Roman" w:hAnsi="Times New Roman"/>
        </w:rPr>
        <w:t>5</w:t>
      </w:r>
      <w:r>
        <w:rPr>
          <w:rFonts w:hint="eastAsia" w:ascii="Times New Roman" w:hAnsi="Times New Roman"/>
        </w:rPr>
        <w:t>、演练结果评价</w:t>
      </w:r>
    </w:p>
    <w:p w14:paraId="517D0EF1">
      <w:pPr>
        <w:widowControl/>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）通过演练观察识别出应急准备缺陷。</w:t>
      </w:r>
    </w:p>
    <w:p w14:paraId="05CDAD9B">
      <w:pPr>
        <w:widowControl/>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2</w:t>
      </w:r>
      <w:r>
        <w:rPr>
          <w:rFonts w:hint="eastAsia" w:ascii="Times New Roman" w:hAnsi="Times New Roman"/>
          <w:szCs w:val="24"/>
        </w:rPr>
        <w:t>）查出需要整改项。</w:t>
      </w:r>
    </w:p>
    <w:p w14:paraId="51F6E856">
      <w:pPr>
        <w:widowControl/>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3</w:t>
      </w:r>
      <w:r>
        <w:rPr>
          <w:rFonts w:hint="eastAsia" w:ascii="Times New Roman" w:hAnsi="Times New Roman"/>
          <w:szCs w:val="24"/>
        </w:rPr>
        <w:t>）改进应急项目不足部分。</w:t>
      </w:r>
    </w:p>
    <w:p w14:paraId="637E36FF">
      <w:pPr>
        <w:ind w:firstLine="480"/>
        <w:rPr>
          <w:rFonts w:ascii="Times New Roman" w:hAnsi="Times New Roman"/>
        </w:rPr>
      </w:pPr>
      <w:r>
        <w:rPr>
          <w:rFonts w:ascii="Times New Roman" w:hAnsi="Times New Roman"/>
        </w:rPr>
        <w:t>6</w:t>
      </w:r>
      <w:r>
        <w:rPr>
          <w:rFonts w:hint="eastAsia" w:ascii="Times New Roman" w:hAnsi="Times New Roman"/>
        </w:rPr>
        <w:t>、应急演练注意事项</w:t>
      </w:r>
    </w:p>
    <w:p w14:paraId="58E4929B">
      <w:pPr>
        <w:ind w:firstLine="480"/>
        <w:rPr>
          <w:rFonts w:ascii="Times New Roman" w:hAnsi="Times New Roman"/>
        </w:rPr>
      </w:pPr>
      <w:r>
        <w:rPr>
          <w:rFonts w:hint="eastAsia" w:ascii="Times New Roman" w:hAnsi="Times New Roman"/>
        </w:rPr>
        <w:t>通过演练观察识别出应急准备缺陷，查出需要整改项；根据演练结果对应急预案不足部分，进行修订。应急演练中必须特别注意以下几个主要问题：</w:t>
      </w:r>
    </w:p>
    <w:p w14:paraId="51C9ADE9">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）演练过程应尽可能模仿可能事故的真实情况，但不能采用真正的危险状态进行演练，以避免不必要的伤亡；</w:t>
      </w:r>
    </w:p>
    <w:p w14:paraId="50639F4E">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）演练之前应对演练情况进行周密的方案策划。编写场景说明书是方案策划的重要内容；</w:t>
      </w:r>
    </w:p>
    <w:p w14:paraId="4500B88E">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）演练前应对有关人员进行必要培训，但不应将演练的场景介绍给应急响应人员；</w:t>
      </w:r>
    </w:p>
    <w:p w14:paraId="3A9139F8">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）演练结束后应认真总结经验教训和整改。</w:t>
      </w:r>
    </w:p>
    <w:p w14:paraId="1B60B868">
      <w:pPr>
        <w:pStyle w:val="5"/>
        <w:rPr>
          <w:rFonts w:ascii="Times New Roman" w:hAnsi="Times New Roman"/>
        </w:rPr>
      </w:pPr>
      <w:r>
        <w:rPr>
          <w:rFonts w:ascii="Times New Roman" w:hAnsi="Times New Roman"/>
        </w:rPr>
        <w:t xml:space="preserve">6.3.2 </w:t>
      </w:r>
      <w:r>
        <w:rPr>
          <w:rFonts w:hint="eastAsia" w:ascii="Times New Roman" w:hAnsi="Times New Roman"/>
        </w:rPr>
        <w:t>预案修订</w:t>
      </w:r>
    </w:p>
    <w:p w14:paraId="264F23B4">
      <w:pPr>
        <w:ind w:firstLine="480"/>
        <w:rPr>
          <w:rFonts w:ascii="Times New Roman" w:hAnsi="Times New Roman"/>
        </w:rPr>
      </w:pPr>
      <w:r>
        <w:rPr>
          <w:rFonts w:hint="eastAsia" w:ascii="Times New Roman" w:hAnsi="Times New Roman"/>
        </w:rPr>
        <w:t>南岳区水务移民局负责对本预案进行维护，根据实际需要和情势变化，依据有关预案编制指南或者编制框架指南对兴隆水库和大禾田水库饮用水源保护区突发环境事件应急预案进行修订，并每年对本预案进行一次检查和评估、进行一次演练，必要时对本预案进行修订。</w:t>
      </w:r>
    </w:p>
    <w:p w14:paraId="6DC2F941">
      <w:pPr>
        <w:ind w:firstLine="480"/>
        <w:rPr>
          <w:rFonts w:ascii="Times New Roman" w:hAnsi="Times New Roman"/>
        </w:rPr>
      </w:pPr>
      <w:r>
        <w:rPr>
          <w:rFonts w:hint="eastAsia" w:ascii="Times New Roman" w:hAnsi="Times New Roman"/>
        </w:rPr>
        <w:t>维护工作的主要内容是在应急组织机构或联系方式等基本情况或主要风险源情况发生变化，应急物资品种、数量、布局等发生局部变化时，对本预案相关内容及时进行更新，并及时报送南岳区人民政府。</w:t>
      </w:r>
    </w:p>
    <w:p w14:paraId="5CDD3FFE">
      <w:pPr>
        <w:pStyle w:val="4"/>
        <w:rPr>
          <w:rFonts w:ascii="Times New Roman" w:hAnsi="Times New Roman"/>
        </w:rPr>
      </w:pPr>
      <w:bookmarkStart w:id="52" w:name="_Toc6154"/>
      <w:r>
        <w:rPr>
          <w:rFonts w:ascii="Times New Roman" w:hAnsi="Times New Roman"/>
        </w:rPr>
        <w:t xml:space="preserve">6.4 </w:t>
      </w:r>
      <w:r>
        <w:rPr>
          <w:rFonts w:hint="eastAsia" w:ascii="Times New Roman" w:hAnsi="Times New Roman"/>
        </w:rPr>
        <w:t>实施日期</w:t>
      </w:r>
      <w:bookmarkEnd w:id="52"/>
    </w:p>
    <w:p w14:paraId="7C2226DE">
      <w:pPr>
        <w:ind w:firstLine="480"/>
        <w:rPr>
          <w:rFonts w:ascii="Times New Roman" w:hAnsi="Times New Roman"/>
          <w:szCs w:val="24"/>
        </w:rPr>
      </w:pPr>
      <w:r>
        <w:rPr>
          <w:rFonts w:hint="eastAsia" w:ascii="Times New Roman" w:hAnsi="Times New Roman"/>
        </w:rPr>
        <w:t>本预案自南岳区人民政府批准下达后实施。</w:t>
      </w:r>
    </w:p>
    <w:p w14:paraId="66368058">
      <w:pPr>
        <w:ind w:firstLine="480"/>
        <w:rPr>
          <w:rFonts w:ascii="Times New Roman" w:hAnsi="Times New Roman"/>
          <w:kern w:val="0"/>
          <w:szCs w:val="24"/>
          <w:lang w:val="zh-CN"/>
        </w:rPr>
      </w:pPr>
      <w:r>
        <w:rPr>
          <w:rFonts w:hint="eastAsia" w:ascii="Times New Roman" w:hAnsi="Times New Roman"/>
          <w:kern w:val="0"/>
          <w:szCs w:val="24"/>
          <w:lang w:val="zh-CN"/>
        </w:rPr>
        <w:t>本预案经外部专家评审后，于 年 月 日发布生效，并将本预案下发至所有有关人员。</w:t>
      </w:r>
    </w:p>
    <w:bookmarkEnd w:id="1"/>
    <w:bookmarkEnd w:id="2"/>
    <w:bookmarkEnd w:id="3"/>
    <w:bookmarkEnd w:id="4"/>
    <w:bookmarkEnd w:id="5"/>
    <w:bookmarkEnd w:id="6"/>
    <w:bookmarkEnd w:id="7"/>
    <w:bookmarkEnd w:id="8"/>
    <w:bookmarkEnd w:id="9"/>
    <w:bookmarkEnd w:id="10"/>
    <w:bookmarkEnd w:id="11"/>
    <w:bookmarkEnd w:id="12"/>
    <w:bookmarkEnd w:id="13"/>
    <w:bookmarkEnd w:id="14"/>
    <w:p w14:paraId="6FDD87FD">
      <w:pPr>
        <w:widowControl/>
        <w:spacing w:line="240" w:lineRule="auto"/>
        <w:ind w:firstLine="0" w:firstLineChars="0"/>
        <w:jc w:val="left"/>
        <w:rPr>
          <w:rFonts w:ascii="Times New Roman" w:hAnsi="Times New Roman"/>
          <w:kern w:val="0"/>
          <w:szCs w:val="24"/>
          <w:lang w:val="zh-CN"/>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B6EA">
    <w:pPr>
      <w:pStyle w:val="19"/>
      <w:ind w:firstLine="420"/>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lang w:val="zh-CN"/>
      </w:rPr>
      <w:t>3</w:t>
    </w:r>
    <w:r>
      <w:rPr>
        <w:rFonts w:ascii="Times New Roman" w:hAnsi="Times New Roman"/>
        <w:sz w:val="21"/>
      </w:rPr>
      <w:fldChar w:fldCharType="end"/>
    </w:r>
  </w:p>
  <w:p w14:paraId="5D9F72F1">
    <w:pPr>
      <w:ind w:left="48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D57C6">
    <w:pPr>
      <w:pStyle w:val="19"/>
      <w:ind w:firstLine="420"/>
      <w:jc w:val="center"/>
      <w:rPr>
        <w:rFonts w:ascii="Times New Roman" w:hAnsi="Times New Roman"/>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lang w:val="zh-CN"/>
      </w:rPr>
      <w:t>50</w:t>
    </w:r>
    <w:r>
      <w:rPr>
        <w:rFonts w:ascii="Times New Roman" w:hAnsi="Times New Roman"/>
        <w:sz w:val="21"/>
      </w:rPr>
      <w:fldChar w:fldCharType="end"/>
    </w:r>
  </w:p>
  <w:p w14:paraId="2F8C216B">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C3BE4">
    <w:pPr>
      <w:pStyle w:val="19"/>
      <w:ind w:firstLine="42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53</w:t>
    </w:r>
    <w:r>
      <w:rPr>
        <w:rFonts w:ascii="Times New Roman" w:hAnsi="Times New Roman"/>
        <w:sz w:val="21"/>
        <w:szCs w:val="21"/>
      </w:rPr>
      <w:fldChar w:fldCharType="end"/>
    </w:r>
  </w:p>
  <w:p w14:paraId="4E1301C2">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6654">
    <w:pPr>
      <w:pStyle w:val="19"/>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161</w:t>
    </w:r>
    <w:r>
      <w:rPr>
        <w:rFonts w:ascii="Times New Roman" w:hAnsi="Times New Roman"/>
      </w:rPr>
      <w:fldChar w:fldCharType="end"/>
    </w:r>
  </w:p>
  <w:p w14:paraId="3423A867">
    <w:pPr>
      <w:pStyle w:val="1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8F45">
    <w:pPr>
      <w:pStyle w:val="1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A7BBD">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0BCA">
    <w:pPr>
      <w:pStyle w:val="20"/>
      <w:pBdr>
        <w:bottom w:val="thinThickSmallGap" w:color="auto" w:sz="12" w:space="1"/>
      </w:pBdr>
      <w:spacing w:line="240" w:lineRule="auto"/>
      <w:ind w:firstLine="0" w:firstLineChars="0"/>
      <w:rPr>
        <w:rFonts w:ascii="华文楷体" w:hAnsi="华文楷体" w:eastAsia="华文楷体"/>
      </w:rPr>
    </w:pPr>
    <w:r>
      <w:rPr>
        <w:rFonts w:hint="eastAsia" w:ascii="华文楷体" w:hAnsi="华文楷体" w:eastAsia="华文楷体"/>
      </w:rPr>
      <w:t>衡阳市南岳区兴隆和大禾田水库饮用水源地突发环境事件应急预案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E218">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F6BA">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1AA35">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84F"/>
    <w:multiLevelType w:val="multilevel"/>
    <w:tmpl w:val="1DCF584F"/>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8D4686D"/>
    <w:multiLevelType w:val="multilevel"/>
    <w:tmpl w:val="38D4686D"/>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9AFA884"/>
    <w:multiLevelType w:val="singleLevel"/>
    <w:tmpl w:val="59AFA884"/>
    <w:lvl w:ilvl="0" w:tentative="0">
      <w:start w:val="2"/>
      <w:numFmt w:val="decimal"/>
      <w:suff w:val="nothing"/>
      <w:lvlText w:val="（%1）"/>
      <w:lvlJc w:val="left"/>
      <w:rPr>
        <w:rFonts w:cs="Times New Roman"/>
      </w:rPr>
    </w:lvl>
  </w:abstractNum>
  <w:abstractNum w:abstractNumId="3">
    <w:nsid w:val="59AFB2F0"/>
    <w:multiLevelType w:val="singleLevel"/>
    <w:tmpl w:val="59AFB2F0"/>
    <w:lvl w:ilvl="0" w:tentative="0">
      <w:start w:val="1"/>
      <w:numFmt w:val="decimal"/>
      <w:suff w:val="nothing"/>
      <w:lvlText w:val="（%1）"/>
      <w:lvlJc w:val="left"/>
      <w:rPr>
        <w:rFonts w:cs="Times New Roman"/>
      </w:rPr>
    </w:lvl>
  </w:abstractNum>
  <w:abstractNum w:abstractNumId="4">
    <w:nsid w:val="59AFC24B"/>
    <w:multiLevelType w:val="singleLevel"/>
    <w:tmpl w:val="59AFC24B"/>
    <w:lvl w:ilvl="0" w:tentative="0">
      <w:start w:val="3"/>
      <w:numFmt w:val="decimal"/>
      <w:suff w:val="nothing"/>
      <w:lvlText w:val="（%1）"/>
      <w:lvlJc w:val="left"/>
      <w:rPr>
        <w:rFonts w:hint="eastAsia" w:cs="Times New Roman"/>
      </w:rPr>
    </w:lvl>
  </w:abstractNum>
  <w:abstractNum w:abstractNumId="5">
    <w:nsid w:val="59BF247B"/>
    <w:multiLevelType w:val="singleLevel"/>
    <w:tmpl w:val="59BF247B"/>
    <w:lvl w:ilvl="0" w:tentative="0">
      <w:start w:val="1"/>
      <w:numFmt w:val="decimal"/>
      <w:suff w:val="nothing"/>
      <w:lvlText w:val="（%1）"/>
      <w:lvlJc w:val="left"/>
      <w:rPr>
        <w:rFonts w:cs="Times New Roman"/>
      </w:rPr>
    </w:lvl>
  </w:abstractNum>
  <w:abstractNum w:abstractNumId="6">
    <w:nsid w:val="59BF3B0D"/>
    <w:multiLevelType w:val="singleLevel"/>
    <w:tmpl w:val="59BF3B0D"/>
    <w:lvl w:ilvl="0" w:tentative="0">
      <w:start w:val="2"/>
      <w:numFmt w:val="decimal"/>
      <w:suff w:val="nothing"/>
      <w:lvlText w:val="（%1）"/>
      <w:lvlJc w:val="left"/>
      <w:rPr>
        <w:rFonts w:cs="Times New Roman"/>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OTFlZDdlOTM1MDZmNzNmODgxNDg5MGY1ZTM1MzQifQ=="/>
  </w:docVars>
  <w:rsids>
    <w:rsidRoot w:val="00A54755"/>
    <w:rsid w:val="000029A0"/>
    <w:rsid w:val="00003B2F"/>
    <w:rsid w:val="000103F8"/>
    <w:rsid w:val="0001189F"/>
    <w:rsid w:val="00013AB9"/>
    <w:rsid w:val="00016130"/>
    <w:rsid w:val="00017D04"/>
    <w:rsid w:val="00020215"/>
    <w:rsid w:val="00022C90"/>
    <w:rsid w:val="000341C5"/>
    <w:rsid w:val="000362B3"/>
    <w:rsid w:val="00037838"/>
    <w:rsid w:val="00042C56"/>
    <w:rsid w:val="0004345D"/>
    <w:rsid w:val="0005107D"/>
    <w:rsid w:val="00064B1F"/>
    <w:rsid w:val="00066E90"/>
    <w:rsid w:val="00067D78"/>
    <w:rsid w:val="000701A5"/>
    <w:rsid w:val="0007064B"/>
    <w:rsid w:val="0007116C"/>
    <w:rsid w:val="00071373"/>
    <w:rsid w:val="00086F51"/>
    <w:rsid w:val="00090E2F"/>
    <w:rsid w:val="00092AEA"/>
    <w:rsid w:val="000930CB"/>
    <w:rsid w:val="000A0EB8"/>
    <w:rsid w:val="000A428B"/>
    <w:rsid w:val="000A65A7"/>
    <w:rsid w:val="000B009D"/>
    <w:rsid w:val="000B021E"/>
    <w:rsid w:val="000B6390"/>
    <w:rsid w:val="000C08B6"/>
    <w:rsid w:val="000C45DE"/>
    <w:rsid w:val="000C47F1"/>
    <w:rsid w:val="000C79AE"/>
    <w:rsid w:val="000D3B30"/>
    <w:rsid w:val="000D5D34"/>
    <w:rsid w:val="000D7CBA"/>
    <w:rsid w:val="000E0AF6"/>
    <w:rsid w:val="000E304F"/>
    <w:rsid w:val="000E57B2"/>
    <w:rsid w:val="000F05DC"/>
    <w:rsid w:val="00103415"/>
    <w:rsid w:val="0011276F"/>
    <w:rsid w:val="00122FB0"/>
    <w:rsid w:val="001254F3"/>
    <w:rsid w:val="0012761F"/>
    <w:rsid w:val="00131AD2"/>
    <w:rsid w:val="00135549"/>
    <w:rsid w:val="00147098"/>
    <w:rsid w:val="0015325E"/>
    <w:rsid w:val="00156F15"/>
    <w:rsid w:val="00157FBB"/>
    <w:rsid w:val="00162858"/>
    <w:rsid w:val="00166D4C"/>
    <w:rsid w:val="00174549"/>
    <w:rsid w:val="00186CCF"/>
    <w:rsid w:val="0019247F"/>
    <w:rsid w:val="00196B7F"/>
    <w:rsid w:val="00197A23"/>
    <w:rsid w:val="001A4F33"/>
    <w:rsid w:val="001B356A"/>
    <w:rsid w:val="001B58A6"/>
    <w:rsid w:val="001B6AD8"/>
    <w:rsid w:val="001B7118"/>
    <w:rsid w:val="001C584C"/>
    <w:rsid w:val="001D0A7C"/>
    <w:rsid w:val="001D2176"/>
    <w:rsid w:val="001D2BB0"/>
    <w:rsid w:val="001D4E7D"/>
    <w:rsid w:val="001D5256"/>
    <w:rsid w:val="001E269E"/>
    <w:rsid w:val="001E28BD"/>
    <w:rsid w:val="001E33E9"/>
    <w:rsid w:val="001E4486"/>
    <w:rsid w:val="001E51C8"/>
    <w:rsid w:val="001F29B1"/>
    <w:rsid w:val="001F3552"/>
    <w:rsid w:val="0020645D"/>
    <w:rsid w:val="00217B90"/>
    <w:rsid w:val="00221A68"/>
    <w:rsid w:val="00221EEC"/>
    <w:rsid w:val="00224681"/>
    <w:rsid w:val="00230584"/>
    <w:rsid w:val="00234424"/>
    <w:rsid w:val="002415F3"/>
    <w:rsid w:val="0024167A"/>
    <w:rsid w:val="0024237C"/>
    <w:rsid w:val="002440A0"/>
    <w:rsid w:val="0024722B"/>
    <w:rsid w:val="00251F44"/>
    <w:rsid w:val="0026072D"/>
    <w:rsid w:val="002621B5"/>
    <w:rsid w:val="002657FD"/>
    <w:rsid w:val="002801C2"/>
    <w:rsid w:val="0028439F"/>
    <w:rsid w:val="002928F5"/>
    <w:rsid w:val="002A13A0"/>
    <w:rsid w:val="002A7D55"/>
    <w:rsid w:val="002B228A"/>
    <w:rsid w:val="002B5BF6"/>
    <w:rsid w:val="002C221C"/>
    <w:rsid w:val="002C27D1"/>
    <w:rsid w:val="002C31EC"/>
    <w:rsid w:val="002C4ECE"/>
    <w:rsid w:val="002D03EA"/>
    <w:rsid w:val="002D3400"/>
    <w:rsid w:val="002D3848"/>
    <w:rsid w:val="002F0621"/>
    <w:rsid w:val="002F4EC8"/>
    <w:rsid w:val="002F71A3"/>
    <w:rsid w:val="002F7ECA"/>
    <w:rsid w:val="0030143B"/>
    <w:rsid w:val="003048F3"/>
    <w:rsid w:val="00307B25"/>
    <w:rsid w:val="00307FCB"/>
    <w:rsid w:val="00315647"/>
    <w:rsid w:val="00324E00"/>
    <w:rsid w:val="00327576"/>
    <w:rsid w:val="00327B61"/>
    <w:rsid w:val="00346EC9"/>
    <w:rsid w:val="00347D94"/>
    <w:rsid w:val="00350667"/>
    <w:rsid w:val="0035326C"/>
    <w:rsid w:val="0036362C"/>
    <w:rsid w:val="00381621"/>
    <w:rsid w:val="00382F49"/>
    <w:rsid w:val="00385382"/>
    <w:rsid w:val="00390307"/>
    <w:rsid w:val="00390F19"/>
    <w:rsid w:val="00395470"/>
    <w:rsid w:val="003A12CA"/>
    <w:rsid w:val="003A2899"/>
    <w:rsid w:val="003A4C4E"/>
    <w:rsid w:val="003B1531"/>
    <w:rsid w:val="003C06ED"/>
    <w:rsid w:val="003C4E65"/>
    <w:rsid w:val="003D2BAD"/>
    <w:rsid w:val="003D6719"/>
    <w:rsid w:val="003E1B60"/>
    <w:rsid w:val="003E219C"/>
    <w:rsid w:val="003E38FA"/>
    <w:rsid w:val="003E3EA8"/>
    <w:rsid w:val="00411BB4"/>
    <w:rsid w:val="00413495"/>
    <w:rsid w:val="00423F6A"/>
    <w:rsid w:val="0042647C"/>
    <w:rsid w:val="00426995"/>
    <w:rsid w:val="00447F27"/>
    <w:rsid w:val="004706BA"/>
    <w:rsid w:val="00471B65"/>
    <w:rsid w:val="00471EE4"/>
    <w:rsid w:val="00472F92"/>
    <w:rsid w:val="00474C9D"/>
    <w:rsid w:val="004777F4"/>
    <w:rsid w:val="00477AC2"/>
    <w:rsid w:val="00484769"/>
    <w:rsid w:val="00485446"/>
    <w:rsid w:val="004863C2"/>
    <w:rsid w:val="004863DE"/>
    <w:rsid w:val="004872AD"/>
    <w:rsid w:val="004A0EDE"/>
    <w:rsid w:val="004B3DA3"/>
    <w:rsid w:val="004B4609"/>
    <w:rsid w:val="004B4D1F"/>
    <w:rsid w:val="004B4F4C"/>
    <w:rsid w:val="004B7CC2"/>
    <w:rsid w:val="004C3B8F"/>
    <w:rsid w:val="004C69DB"/>
    <w:rsid w:val="004D49A6"/>
    <w:rsid w:val="004E255C"/>
    <w:rsid w:val="004E51FA"/>
    <w:rsid w:val="004E781E"/>
    <w:rsid w:val="004F09B8"/>
    <w:rsid w:val="004F142D"/>
    <w:rsid w:val="004F4882"/>
    <w:rsid w:val="004F5582"/>
    <w:rsid w:val="005000CB"/>
    <w:rsid w:val="00500541"/>
    <w:rsid w:val="00503930"/>
    <w:rsid w:val="00511BDF"/>
    <w:rsid w:val="005151FB"/>
    <w:rsid w:val="00520442"/>
    <w:rsid w:val="00535E78"/>
    <w:rsid w:val="00545302"/>
    <w:rsid w:val="00554881"/>
    <w:rsid w:val="00556087"/>
    <w:rsid w:val="005610F0"/>
    <w:rsid w:val="00562612"/>
    <w:rsid w:val="005633B4"/>
    <w:rsid w:val="00566EC1"/>
    <w:rsid w:val="00571320"/>
    <w:rsid w:val="005733A3"/>
    <w:rsid w:val="00574FC2"/>
    <w:rsid w:val="005908B0"/>
    <w:rsid w:val="0059206F"/>
    <w:rsid w:val="00594DC7"/>
    <w:rsid w:val="005A0810"/>
    <w:rsid w:val="005A4C10"/>
    <w:rsid w:val="005A6C35"/>
    <w:rsid w:val="005B667D"/>
    <w:rsid w:val="005D02CF"/>
    <w:rsid w:val="005D2A42"/>
    <w:rsid w:val="005D7E17"/>
    <w:rsid w:val="005F0138"/>
    <w:rsid w:val="005F02C5"/>
    <w:rsid w:val="005F2607"/>
    <w:rsid w:val="005F36F9"/>
    <w:rsid w:val="005F489E"/>
    <w:rsid w:val="005F57AA"/>
    <w:rsid w:val="00603AD1"/>
    <w:rsid w:val="00614AAF"/>
    <w:rsid w:val="006168DF"/>
    <w:rsid w:val="006179B8"/>
    <w:rsid w:val="00621058"/>
    <w:rsid w:val="00621D96"/>
    <w:rsid w:val="006222C4"/>
    <w:rsid w:val="00635BC5"/>
    <w:rsid w:val="006417F9"/>
    <w:rsid w:val="006467AE"/>
    <w:rsid w:val="00650A87"/>
    <w:rsid w:val="006609FE"/>
    <w:rsid w:val="006622C8"/>
    <w:rsid w:val="00663433"/>
    <w:rsid w:val="0066684E"/>
    <w:rsid w:val="00674851"/>
    <w:rsid w:val="006817AB"/>
    <w:rsid w:val="006908D7"/>
    <w:rsid w:val="006921FB"/>
    <w:rsid w:val="00692CAD"/>
    <w:rsid w:val="00696EAB"/>
    <w:rsid w:val="006A241D"/>
    <w:rsid w:val="006A2459"/>
    <w:rsid w:val="006A399C"/>
    <w:rsid w:val="006A47FA"/>
    <w:rsid w:val="006B0049"/>
    <w:rsid w:val="006B4A91"/>
    <w:rsid w:val="006B5D49"/>
    <w:rsid w:val="006C4C80"/>
    <w:rsid w:val="006D0909"/>
    <w:rsid w:val="006D4F76"/>
    <w:rsid w:val="006E0DC1"/>
    <w:rsid w:val="006E0E2E"/>
    <w:rsid w:val="006E7655"/>
    <w:rsid w:val="006E798B"/>
    <w:rsid w:val="006F3E5D"/>
    <w:rsid w:val="006F4DB0"/>
    <w:rsid w:val="006F5E53"/>
    <w:rsid w:val="00702653"/>
    <w:rsid w:val="0071191B"/>
    <w:rsid w:val="007128AC"/>
    <w:rsid w:val="00712B64"/>
    <w:rsid w:val="00717625"/>
    <w:rsid w:val="00735167"/>
    <w:rsid w:val="00741E1E"/>
    <w:rsid w:val="00743F48"/>
    <w:rsid w:val="00745BF6"/>
    <w:rsid w:val="00746EC0"/>
    <w:rsid w:val="00750763"/>
    <w:rsid w:val="00752CB5"/>
    <w:rsid w:val="00752F16"/>
    <w:rsid w:val="00761409"/>
    <w:rsid w:val="007621C4"/>
    <w:rsid w:val="00763CDF"/>
    <w:rsid w:val="00763FDB"/>
    <w:rsid w:val="00766A73"/>
    <w:rsid w:val="00767FA2"/>
    <w:rsid w:val="0077001B"/>
    <w:rsid w:val="0077206C"/>
    <w:rsid w:val="00781C2D"/>
    <w:rsid w:val="0078713A"/>
    <w:rsid w:val="00791FA2"/>
    <w:rsid w:val="007A3BE6"/>
    <w:rsid w:val="007A60FA"/>
    <w:rsid w:val="007B0765"/>
    <w:rsid w:val="007B4492"/>
    <w:rsid w:val="007D5BF3"/>
    <w:rsid w:val="007D655C"/>
    <w:rsid w:val="007F3D0B"/>
    <w:rsid w:val="007F5863"/>
    <w:rsid w:val="008048B9"/>
    <w:rsid w:val="00811855"/>
    <w:rsid w:val="008128E5"/>
    <w:rsid w:val="008220D2"/>
    <w:rsid w:val="0082548D"/>
    <w:rsid w:val="00826B03"/>
    <w:rsid w:val="0084277B"/>
    <w:rsid w:val="008429B4"/>
    <w:rsid w:val="00847607"/>
    <w:rsid w:val="00851C05"/>
    <w:rsid w:val="00851C0F"/>
    <w:rsid w:val="00852C1D"/>
    <w:rsid w:val="00867330"/>
    <w:rsid w:val="00870243"/>
    <w:rsid w:val="00871F07"/>
    <w:rsid w:val="00880DCD"/>
    <w:rsid w:val="008834D6"/>
    <w:rsid w:val="00891909"/>
    <w:rsid w:val="00895F8E"/>
    <w:rsid w:val="008A220C"/>
    <w:rsid w:val="008A6F5C"/>
    <w:rsid w:val="008A7015"/>
    <w:rsid w:val="008B082C"/>
    <w:rsid w:val="008B391D"/>
    <w:rsid w:val="008B5420"/>
    <w:rsid w:val="008B7BA8"/>
    <w:rsid w:val="008C100E"/>
    <w:rsid w:val="008C16B6"/>
    <w:rsid w:val="008C2FDD"/>
    <w:rsid w:val="008D4641"/>
    <w:rsid w:val="008D529C"/>
    <w:rsid w:val="008D691D"/>
    <w:rsid w:val="008D76DA"/>
    <w:rsid w:val="008E31C0"/>
    <w:rsid w:val="008E48BA"/>
    <w:rsid w:val="008E5598"/>
    <w:rsid w:val="008F39B2"/>
    <w:rsid w:val="008F3D5E"/>
    <w:rsid w:val="008F55B0"/>
    <w:rsid w:val="009104D9"/>
    <w:rsid w:val="00912175"/>
    <w:rsid w:val="00914B6B"/>
    <w:rsid w:val="009155C9"/>
    <w:rsid w:val="009268E2"/>
    <w:rsid w:val="00937656"/>
    <w:rsid w:val="009436D0"/>
    <w:rsid w:val="00947CFE"/>
    <w:rsid w:val="009534DF"/>
    <w:rsid w:val="00956AB3"/>
    <w:rsid w:val="009579EF"/>
    <w:rsid w:val="0096370A"/>
    <w:rsid w:val="009703EA"/>
    <w:rsid w:val="00973DFB"/>
    <w:rsid w:val="009815E3"/>
    <w:rsid w:val="00992C5A"/>
    <w:rsid w:val="0099329E"/>
    <w:rsid w:val="009955B8"/>
    <w:rsid w:val="00995D45"/>
    <w:rsid w:val="00997704"/>
    <w:rsid w:val="009A04A5"/>
    <w:rsid w:val="009A4C53"/>
    <w:rsid w:val="009A5C2A"/>
    <w:rsid w:val="009B24EE"/>
    <w:rsid w:val="009B2C6A"/>
    <w:rsid w:val="009B3887"/>
    <w:rsid w:val="009D3583"/>
    <w:rsid w:val="009D589E"/>
    <w:rsid w:val="009D5C67"/>
    <w:rsid w:val="009D5D73"/>
    <w:rsid w:val="009D73DE"/>
    <w:rsid w:val="009E0026"/>
    <w:rsid w:val="009E2544"/>
    <w:rsid w:val="009F076B"/>
    <w:rsid w:val="009F0CB6"/>
    <w:rsid w:val="009F5B05"/>
    <w:rsid w:val="00A0305D"/>
    <w:rsid w:val="00A06054"/>
    <w:rsid w:val="00A114CC"/>
    <w:rsid w:val="00A1227C"/>
    <w:rsid w:val="00A13FE8"/>
    <w:rsid w:val="00A15304"/>
    <w:rsid w:val="00A17CD2"/>
    <w:rsid w:val="00A20902"/>
    <w:rsid w:val="00A21EAD"/>
    <w:rsid w:val="00A2309D"/>
    <w:rsid w:val="00A26A41"/>
    <w:rsid w:val="00A32F45"/>
    <w:rsid w:val="00A3494B"/>
    <w:rsid w:val="00A37085"/>
    <w:rsid w:val="00A41674"/>
    <w:rsid w:val="00A42586"/>
    <w:rsid w:val="00A462B8"/>
    <w:rsid w:val="00A54755"/>
    <w:rsid w:val="00A54B20"/>
    <w:rsid w:val="00A633BE"/>
    <w:rsid w:val="00A64FFA"/>
    <w:rsid w:val="00A7045B"/>
    <w:rsid w:val="00A72C48"/>
    <w:rsid w:val="00A73C05"/>
    <w:rsid w:val="00A8002B"/>
    <w:rsid w:val="00A8007D"/>
    <w:rsid w:val="00A860EB"/>
    <w:rsid w:val="00A97B9A"/>
    <w:rsid w:val="00AA01C8"/>
    <w:rsid w:val="00AA4290"/>
    <w:rsid w:val="00AB00E4"/>
    <w:rsid w:val="00AB0FAE"/>
    <w:rsid w:val="00AB2D4F"/>
    <w:rsid w:val="00AB54B7"/>
    <w:rsid w:val="00AD5AEC"/>
    <w:rsid w:val="00AD5C21"/>
    <w:rsid w:val="00AE1A0A"/>
    <w:rsid w:val="00AF2496"/>
    <w:rsid w:val="00AF2E58"/>
    <w:rsid w:val="00B01CF2"/>
    <w:rsid w:val="00B02A92"/>
    <w:rsid w:val="00B0435A"/>
    <w:rsid w:val="00B07DC8"/>
    <w:rsid w:val="00B13D2B"/>
    <w:rsid w:val="00B17B5C"/>
    <w:rsid w:val="00B2681F"/>
    <w:rsid w:val="00B30221"/>
    <w:rsid w:val="00B30FBB"/>
    <w:rsid w:val="00B344C1"/>
    <w:rsid w:val="00B42B45"/>
    <w:rsid w:val="00B42B6F"/>
    <w:rsid w:val="00B430A1"/>
    <w:rsid w:val="00B44CE0"/>
    <w:rsid w:val="00B470AD"/>
    <w:rsid w:val="00B504AB"/>
    <w:rsid w:val="00B52116"/>
    <w:rsid w:val="00B534E3"/>
    <w:rsid w:val="00B540B0"/>
    <w:rsid w:val="00B5526E"/>
    <w:rsid w:val="00B56A27"/>
    <w:rsid w:val="00B62C2F"/>
    <w:rsid w:val="00B6662D"/>
    <w:rsid w:val="00B96E43"/>
    <w:rsid w:val="00B97F59"/>
    <w:rsid w:val="00BA5516"/>
    <w:rsid w:val="00BB0D16"/>
    <w:rsid w:val="00BB2FE0"/>
    <w:rsid w:val="00BC2711"/>
    <w:rsid w:val="00BC46C4"/>
    <w:rsid w:val="00BD315B"/>
    <w:rsid w:val="00BD4323"/>
    <w:rsid w:val="00BE05BE"/>
    <w:rsid w:val="00BE1FF7"/>
    <w:rsid w:val="00BE28BB"/>
    <w:rsid w:val="00BF1F6F"/>
    <w:rsid w:val="00BF37E7"/>
    <w:rsid w:val="00BF3B84"/>
    <w:rsid w:val="00BF43B2"/>
    <w:rsid w:val="00BF736A"/>
    <w:rsid w:val="00C0196B"/>
    <w:rsid w:val="00C02491"/>
    <w:rsid w:val="00C04217"/>
    <w:rsid w:val="00C107A2"/>
    <w:rsid w:val="00C13ADF"/>
    <w:rsid w:val="00C144E4"/>
    <w:rsid w:val="00C148F9"/>
    <w:rsid w:val="00C14EAB"/>
    <w:rsid w:val="00C15251"/>
    <w:rsid w:val="00C17C79"/>
    <w:rsid w:val="00C21DFF"/>
    <w:rsid w:val="00C23D23"/>
    <w:rsid w:val="00C24D6E"/>
    <w:rsid w:val="00C25F18"/>
    <w:rsid w:val="00C32E8F"/>
    <w:rsid w:val="00C37B67"/>
    <w:rsid w:val="00C4095F"/>
    <w:rsid w:val="00C508B1"/>
    <w:rsid w:val="00C57F35"/>
    <w:rsid w:val="00C61600"/>
    <w:rsid w:val="00C66220"/>
    <w:rsid w:val="00C72312"/>
    <w:rsid w:val="00C730EA"/>
    <w:rsid w:val="00C76304"/>
    <w:rsid w:val="00C800B1"/>
    <w:rsid w:val="00C820FA"/>
    <w:rsid w:val="00C92B20"/>
    <w:rsid w:val="00CA306A"/>
    <w:rsid w:val="00CA4D44"/>
    <w:rsid w:val="00CB55AF"/>
    <w:rsid w:val="00CB5725"/>
    <w:rsid w:val="00CC0010"/>
    <w:rsid w:val="00CC15C4"/>
    <w:rsid w:val="00CC36E0"/>
    <w:rsid w:val="00CD31B7"/>
    <w:rsid w:val="00CE5175"/>
    <w:rsid w:val="00CF0E79"/>
    <w:rsid w:val="00CF1B44"/>
    <w:rsid w:val="00CF7E3D"/>
    <w:rsid w:val="00D01462"/>
    <w:rsid w:val="00D0163B"/>
    <w:rsid w:val="00D17403"/>
    <w:rsid w:val="00D17E9D"/>
    <w:rsid w:val="00D17EF6"/>
    <w:rsid w:val="00D25E2E"/>
    <w:rsid w:val="00D26F3E"/>
    <w:rsid w:val="00D37367"/>
    <w:rsid w:val="00D415D8"/>
    <w:rsid w:val="00D50DBA"/>
    <w:rsid w:val="00D514FA"/>
    <w:rsid w:val="00D56C97"/>
    <w:rsid w:val="00D56FF4"/>
    <w:rsid w:val="00D60AAF"/>
    <w:rsid w:val="00D630CA"/>
    <w:rsid w:val="00D63531"/>
    <w:rsid w:val="00D6612A"/>
    <w:rsid w:val="00D6697C"/>
    <w:rsid w:val="00D72C82"/>
    <w:rsid w:val="00D82B5A"/>
    <w:rsid w:val="00D84797"/>
    <w:rsid w:val="00D87870"/>
    <w:rsid w:val="00D909CA"/>
    <w:rsid w:val="00D94F6E"/>
    <w:rsid w:val="00DC0D2B"/>
    <w:rsid w:val="00DC7191"/>
    <w:rsid w:val="00DD0D03"/>
    <w:rsid w:val="00DD2774"/>
    <w:rsid w:val="00DD290B"/>
    <w:rsid w:val="00DD338D"/>
    <w:rsid w:val="00DD37E1"/>
    <w:rsid w:val="00DD6D5A"/>
    <w:rsid w:val="00DE2215"/>
    <w:rsid w:val="00DF065C"/>
    <w:rsid w:val="00DF2810"/>
    <w:rsid w:val="00DF2F9A"/>
    <w:rsid w:val="00DF5A5C"/>
    <w:rsid w:val="00DF7B4B"/>
    <w:rsid w:val="00E0092E"/>
    <w:rsid w:val="00E018C0"/>
    <w:rsid w:val="00E02238"/>
    <w:rsid w:val="00E03313"/>
    <w:rsid w:val="00E11EE7"/>
    <w:rsid w:val="00E12864"/>
    <w:rsid w:val="00E13CFD"/>
    <w:rsid w:val="00E17C2D"/>
    <w:rsid w:val="00E17C83"/>
    <w:rsid w:val="00E2406E"/>
    <w:rsid w:val="00E2534C"/>
    <w:rsid w:val="00E30D13"/>
    <w:rsid w:val="00E322B8"/>
    <w:rsid w:val="00E33771"/>
    <w:rsid w:val="00E3568C"/>
    <w:rsid w:val="00E35B5B"/>
    <w:rsid w:val="00E40403"/>
    <w:rsid w:val="00E416E2"/>
    <w:rsid w:val="00E457D8"/>
    <w:rsid w:val="00E47E3E"/>
    <w:rsid w:val="00E51898"/>
    <w:rsid w:val="00E62D34"/>
    <w:rsid w:val="00E72169"/>
    <w:rsid w:val="00E755B8"/>
    <w:rsid w:val="00E77B9C"/>
    <w:rsid w:val="00E813CE"/>
    <w:rsid w:val="00E84503"/>
    <w:rsid w:val="00E94F2D"/>
    <w:rsid w:val="00EA6CC0"/>
    <w:rsid w:val="00EA796E"/>
    <w:rsid w:val="00EB05D6"/>
    <w:rsid w:val="00EB276E"/>
    <w:rsid w:val="00EB4038"/>
    <w:rsid w:val="00EB7589"/>
    <w:rsid w:val="00EC2219"/>
    <w:rsid w:val="00EC27CD"/>
    <w:rsid w:val="00EC7159"/>
    <w:rsid w:val="00EE262A"/>
    <w:rsid w:val="00EE735F"/>
    <w:rsid w:val="00EE7472"/>
    <w:rsid w:val="00F01405"/>
    <w:rsid w:val="00F0152D"/>
    <w:rsid w:val="00F036CA"/>
    <w:rsid w:val="00F03930"/>
    <w:rsid w:val="00F07533"/>
    <w:rsid w:val="00F14565"/>
    <w:rsid w:val="00F22FB2"/>
    <w:rsid w:val="00F25A92"/>
    <w:rsid w:val="00F33120"/>
    <w:rsid w:val="00F34773"/>
    <w:rsid w:val="00F351B5"/>
    <w:rsid w:val="00F377EF"/>
    <w:rsid w:val="00F423FB"/>
    <w:rsid w:val="00F43577"/>
    <w:rsid w:val="00F436A3"/>
    <w:rsid w:val="00F4422F"/>
    <w:rsid w:val="00F4733B"/>
    <w:rsid w:val="00F61774"/>
    <w:rsid w:val="00F64D67"/>
    <w:rsid w:val="00F71C55"/>
    <w:rsid w:val="00F72E42"/>
    <w:rsid w:val="00F7444C"/>
    <w:rsid w:val="00F74E15"/>
    <w:rsid w:val="00F802B2"/>
    <w:rsid w:val="00F85A91"/>
    <w:rsid w:val="00F86CD9"/>
    <w:rsid w:val="00F87A08"/>
    <w:rsid w:val="00F905D5"/>
    <w:rsid w:val="00F95D12"/>
    <w:rsid w:val="00F97296"/>
    <w:rsid w:val="00F9735A"/>
    <w:rsid w:val="00FA3A70"/>
    <w:rsid w:val="00FA6A46"/>
    <w:rsid w:val="00FA7826"/>
    <w:rsid w:val="00FB21A4"/>
    <w:rsid w:val="00FC44FB"/>
    <w:rsid w:val="00FD2C63"/>
    <w:rsid w:val="00FE246D"/>
    <w:rsid w:val="00FE5F94"/>
    <w:rsid w:val="00FF2932"/>
    <w:rsid w:val="00FF2E93"/>
    <w:rsid w:val="00FF569B"/>
    <w:rsid w:val="00FF72FE"/>
    <w:rsid w:val="06C33959"/>
    <w:rsid w:val="06DB0435"/>
    <w:rsid w:val="167C1E4E"/>
    <w:rsid w:val="294E58C0"/>
    <w:rsid w:val="31FD5787"/>
    <w:rsid w:val="3E7E496D"/>
    <w:rsid w:val="4AAB0C92"/>
    <w:rsid w:val="4DAD1D7A"/>
    <w:rsid w:val="4FEF8238"/>
    <w:rsid w:val="5C1278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2">
    <w:name w:val="heading 1"/>
    <w:basedOn w:val="1"/>
    <w:next w:val="1"/>
    <w:link w:val="46"/>
    <w:qFormat/>
    <w:uiPriority w:val="99"/>
    <w:pPr>
      <w:keepNext/>
      <w:keepLines/>
      <w:spacing w:before="240" w:after="240" w:line="240" w:lineRule="auto"/>
      <w:ind w:firstLine="0" w:firstLineChars="0"/>
      <w:jc w:val="center"/>
      <w:outlineLvl w:val="0"/>
    </w:pPr>
    <w:rPr>
      <w:rFonts w:eastAsia="黑体"/>
      <w:bCs/>
      <w:kern w:val="44"/>
      <w:sz w:val="44"/>
      <w:szCs w:val="44"/>
    </w:rPr>
  </w:style>
  <w:style w:type="paragraph" w:styleId="3">
    <w:name w:val="heading 2"/>
    <w:basedOn w:val="1"/>
    <w:next w:val="1"/>
    <w:link w:val="47"/>
    <w:qFormat/>
    <w:uiPriority w:val="99"/>
    <w:pPr>
      <w:keepNext/>
      <w:keepLines/>
      <w:spacing w:before="120" w:after="120" w:line="240" w:lineRule="auto"/>
      <w:ind w:firstLine="0" w:firstLineChars="0"/>
      <w:jc w:val="left"/>
      <w:outlineLvl w:val="1"/>
    </w:pPr>
    <w:rPr>
      <w:rFonts w:ascii="Cambria" w:hAnsi="Cambria" w:eastAsia="黑体"/>
      <w:bCs/>
      <w:sz w:val="32"/>
      <w:szCs w:val="32"/>
    </w:rPr>
  </w:style>
  <w:style w:type="paragraph" w:styleId="4">
    <w:name w:val="heading 3"/>
    <w:basedOn w:val="1"/>
    <w:next w:val="1"/>
    <w:link w:val="48"/>
    <w:qFormat/>
    <w:uiPriority w:val="99"/>
    <w:pPr>
      <w:keepNext/>
      <w:keepLines/>
      <w:spacing w:before="120" w:after="120" w:line="240" w:lineRule="auto"/>
      <w:ind w:firstLine="0" w:firstLineChars="0"/>
      <w:jc w:val="left"/>
      <w:outlineLvl w:val="2"/>
    </w:pPr>
    <w:rPr>
      <w:rFonts w:eastAsia="黑体"/>
      <w:bCs/>
      <w:sz w:val="28"/>
      <w:szCs w:val="32"/>
    </w:rPr>
  </w:style>
  <w:style w:type="paragraph" w:styleId="5">
    <w:name w:val="heading 4"/>
    <w:basedOn w:val="1"/>
    <w:next w:val="1"/>
    <w:link w:val="49"/>
    <w:qFormat/>
    <w:uiPriority w:val="99"/>
    <w:pPr>
      <w:keepNext/>
      <w:keepLines/>
      <w:spacing w:before="120" w:after="120" w:line="240" w:lineRule="auto"/>
      <w:ind w:firstLine="0" w:firstLineChars="0"/>
      <w:jc w:val="left"/>
      <w:outlineLvl w:val="3"/>
    </w:pPr>
    <w:rPr>
      <w:rFonts w:ascii="Cambria" w:hAnsi="Cambria" w:eastAsia="黑体"/>
      <w:bCs/>
      <w:szCs w:val="28"/>
    </w:rPr>
  </w:style>
  <w:style w:type="paragraph" w:styleId="6">
    <w:name w:val="heading 5"/>
    <w:basedOn w:val="1"/>
    <w:next w:val="1"/>
    <w:link w:val="50"/>
    <w:qFormat/>
    <w:uiPriority w:val="9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99"/>
    <w:pPr>
      <w:ind w:left="2520" w:leftChars="1200" w:firstLine="640"/>
    </w:pPr>
    <w:rPr>
      <w:szCs w:val="24"/>
    </w:rPr>
  </w:style>
  <w:style w:type="paragraph" w:styleId="8">
    <w:name w:val="Normal Indent"/>
    <w:basedOn w:val="1"/>
    <w:qFormat/>
    <w:uiPriority w:val="99"/>
    <w:pPr>
      <w:ind w:firstLine="480" w:firstLineChars="0"/>
    </w:pPr>
    <w:rPr>
      <w:rFonts w:ascii="Times New Roman" w:hAnsi="Times New Roman"/>
      <w:szCs w:val="20"/>
    </w:rPr>
  </w:style>
  <w:style w:type="paragraph" w:styleId="9">
    <w:name w:val="Document Map"/>
    <w:basedOn w:val="1"/>
    <w:link w:val="84"/>
    <w:semiHidden/>
    <w:qFormat/>
    <w:uiPriority w:val="99"/>
    <w:pPr>
      <w:shd w:val="clear" w:color="auto" w:fill="000080"/>
    </w:pPr>
    <w:rPr>
      <w:rFonts w:ascii="Times New Roman" w:hAnsi="Times New Roman"/>
      <w:szCs w:val="24"/>
    </w:rPr>
  </w:style>
  <w:style w:type="paragraph" w:styleId="10">
    <w:name w:val="annotation text"/>
    <w:basedOn w:val="1"/>
    <w:link w:val="60"/>
    <w:qFormat/>
    <w:uiPriority w:val="99"/>
    <w:pPr>
      <w:ind w:firstLine="640"/>
      <w:jc w:val="left"/>
    </w:pPr>
    <w:rPr>
      <w:szCs w:val="24"/>
    </w:rPr>
  </w:style>
  <w:style w:type="paragraph" w:styleId="11">
    <w:name w:val="Body Text"/>
    <w:basedOn w:val="1"/>
    <w:link w:val="58"/>
    <w:qFormat/>
    <w:uiPriority w:val="99"/>
    <w:pPr>
      <w:spacing w:after="120"/>
    </w:pPr>
  </w:style>
  <w:style w:type="paragraph" w:styleId="12">
    <w:name w:val="toc 5"/>
    <w:basedOn w:val="1"/>
    <w:next w:val="1"/>
    <w:qFormat/>
    <w:uiPriority w:val="99"/>
    <w:pPr>
      <w:ind w:left="1680" w:leftChars="800" w:firstLine="640"/>
    </w:pPr>
    <w:rPr>
      <w:szCs w:val="24"/>
    </w:rPr>
  </w:style>
  <w:style w:type="paragraph" w:styleId="13">
    <w:name w:val="toc 3"/>
    <w:basedOn w:val="1"/>
    <w:next w:val="1"/>
    <w:qFormat/>
    <w:uiPriority w:val="39"/>
    <w:pPr>
      <w:ind w:left="400" w:leftChars="400" w:firstLine="0" w:firstLineChars="0"/>
    </w:pPr>
    <w:rPr>
      <w:szCs w:val="24"/>
    </w:rPr>
  </w:style>
  <w:style w:type="paragraph" w:styleId="14">
    <w:name w:val="Plain Text"/>
    <w:basedOn w:val="1"/>
    <w:link w:val="61"/>
    <w:qFormat/>
    <w:uiPriority w:val="99"/>
    <w:pPr>
      <w:ind w:firstLine="640"/>
      <w:jc w:val="left"/>
    </w:pPr>
    <w:rPr>
      <w:rFonts w:ascii="宋体" w:hAnsi="Courier New" w:eastAsia="仿宋_GB2312" w:cs="Courier New"/>
      <w:sz w:val="28"/>
      <w:szCs w:val="21"/>
    </w:rPr>
  </w:style>
  <w:style w:type="paragraph" w:styleId="15">
    <w:name w:val="toc 8"/>
    <w:basedOn w:val="1"/>
    <w:next w:val="1"/>
    <w:qFormat/>
    <w:uiPriority w:val="99"/>
    <w:pPr>
      <w:ind w:left="2940" w:leftChars="1400" w:firstLine="640"/>
    </w:pPr>
    <w:rPr>
      <w:szCs w:val="24"/>
    </w:rPr>
  </w:style>
  <w:style w:type="paragraph" w:styleId="16">
    <w:name w:val="Date"/>
    <w:basedOn w:val="1"/>
    <w:next w:val="1"/>
    <w:link w:val="53"/>
    <w:semiHidden/>
    <w:qFormat/>
    <w:uiPriority w:val="99"/>
    <w:pPr>
      <w:ind w:left="100" w:leftChars="2500"/>
    </w:pPr>
  </w:style>
  <w:style w:type="paragraph" w:styleId="17">
    <w:name w:val="Body Text Indent 2"/>
    <w:basedOn w:val="1"/>
    <w:link w:val="62"/>
    <w:qFormat/>
    <w:uiPriority w:val="99"/>
    <w:pPr>
      <w:ind w:firstLine="568"/>
    </w:pPr>
    <w:rPr>
      <w:rFonts w:eastAsia="仿宋_GB2312"/>
      <w:spacing w:val="2"/>
      <w:sz w:val="28"/>
      <w:szCs w:val="24"/>
    </w:rPr>
  </w:style>
  <w:style w:type="paragraph" w:styleId="18">
    <w:name w:val="Balloon Text"/>
    <w:basedOn w:val="1"/>
    <w:link w:val="54"/>
    <w:qFormat/>
    <w:uiPriority w:val="99"/>
    <w:pPr>
      <w:spacing w:line="240" w:lineRule="auto"/>
    </w:pPr>
    <w:rPr>
      <w:sz w:val="18"/>
      <w:szCs w:val="18"/>
    </w:rPr>
  </w:style>
  <w:style w:type="paragraph" w:styleId="19">
    <w:name w:val="footer"/>
    <w:basedOn w:val="1"/>
    <w:link w:val="52"/>
    <w:qFormat/>
    <w:uiPriority w:val="99"/>
    <w:pPr>
      <w:tabs>
        <w:tab w:val="center" w:pos="4153"/>
        <w:tab w:val="right" w:pos="8306"/>
      </w:tabs>
      <w:snapToGrid w:val="0"/>
      <w:jc w:val="left"/>
    </w:pPr>
    <w:rPr>
      <w:sz w:val="18"/>
      <w:szCs w:val="18"/>
    </w:rPr>
  </w:style>
  <w:style w:type="paragraph" w:styleId="20">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ind w:firstLine="0" w:firstLineChars="0"/>
    </w:pPr>
    <w:rPr>
      <w:rFonts w:eastAsia="黑体"/>
      <w:b/>
      <w:sz w:val="28"/>
      <w:szCs w:val="24"/>
    </w:rPr>
  </w:style>
  <w:style w:type="paragraph" w:styleId="22">
    <w:name w:val="toc 4"/>
    <w:basedOn w:val="1"/>
    <w:next w:val="1"/>
    <w:qFormat/>
    <w:uiPriority w:val="99"/>
    <w:pPr>
      <w:ind w:left="1260" w:leftChars="600" w:firstLine="640"/>
    </w:pPr>
    <w:rPr>
      <w:szCs w:val="24"/>
    </w:rPr>
  </w:style>
  <w:style w:type="paragraph" w:styleId="23">
    <w:name w:val="toc 6"/>
    <w:basedOn w:val="1"/>
    <w:next w:val="1"/>
    <w:qFormat/>
    <w:uiPriority w:val="99"/>
    <w:pPr>
      <w:ind w:left="2100" w:leftChars="1000" w:firstLine="640"/>
    </w:pPr>
    <w:rPr>
      <w:szCs w:val="24"/>
    </w:rPr>
  </w:style>
  <w:style w:type="paragraph" w:styleId="24">
    <w:name w:val="toc 2"/>
    <w:basedOn w:val="1"/>
    <w:next w:val="1"/>
    <w:qFormat/>
    <w:uiPriority w:val="39"/>
    <w:pPr>
      <w:ind w:left="200" w:leftChars="200" w:firstLine="0" w:firstLineChars="0"/>
    </w:pPr>
    <w:rPr>
      <w:szCs w:val="24"/>
    </w:rPr>
  </w:style>
  <w:style w:type="paragraph" w:styleId="25">
    <w:name w:val="toc 9"/>
    <w:basedOn w:val="1"/>
    <w:next w:val="1"/>
    <w:qFormat/>
    <w:uiPriority w:val="99"/>
    <w:pPr>
      <w:ind w:left="3360" w:leftChars="1600" w:firstLine="640"/>
    </w:pPr>
    <w:rPr>
      <w:szCs w:val="24"/>
    </w:rPr>
  </w:style>
  <w:style w:type="paragraph" w:styleId="26">
    <w:name w:val="Normal (Web)"/>
    <w:basedOn w:val="1"/>
    <w:qFormat/>
    <w:uiPriority w:val="99"/>
    <w:pPr>
      <w:spacing w:beforeAutospacing="1" w:afterAutospacing="1"/>
      <w:ind w:firstLine="640"/>
      <w:jc w:val="left"/>
    </w:pPr>
    <w:rPr>
      <w:kern w:val="0"/>
      <w:szCs w:val="24"/>
    </w:rPr>
  </w:style>
  <w:style w:type="paragraph" w:styleId="27">
    <w:name w:val="Title"/>
    <w:basedOn w:val="1"/>
    <w:next w:val="1"/>
    <w:link w:val="104"/>
    <w:qFormat/>
    <w:uiPriority w:val="99"/>
    <w:pPr>
      <w:spacing w:line="240" w:lineRule="auto"/>
      <w:ind w:firstLine="0" w:firstLineChars="0"/>
      <w:jc w:val="center"/>
    </w:pPr>
    <w:rPr>
      <w:rFonts w:ascii="Cambria" w:hAnsi="Cambria"/>
      <w:b/>
      <w:bCs/>
      <w:sz w:val="21"/>
      <w:szCs w:val="32"/>
    </w:rPr>
  </w:style>
  <w:style w:type="paragraph" w:styleId="28">
    <w:name w:val="annotation subject"/>
    <w:basedOn w:val="10"/>
    <w:next w:val="10"/>
    <w:link w:val="85"/>
    <w:semiHidden/>
    <w:qFormat/>
    <w:uiPriority w:val="99"/>
    <w:pPr>
      <w:ind w:firstLine="200"/>
    </w:pPr>
    <w:rPr>
      <w:rFonts w:ascii="Times New Roman" w:hAnsi="Times New Roman"/>
      <w:b/>
      <w:bCs/>
    </w:rPr>
  </w:style>
  <w:style w:type="paragraph" w:styleId="29">
    <w:name w:val="Body Text First Indent"/>
    <w:basedOn w:val="1"/>
    <w:link w:val="59"/>
    <w:qFormat/>
    <w:uiPriority w:val="99"/>
    <w:pPr>
      <w:ind w:firstLine="420" w:firstLineChars="100"/>
    </w:pPr>
    <w:rPr>
      <w:szCs w:val="24"/>
    </w:rPr>
  </w:style>
  <w:style w:type="table" w:styleId="31">
    <w:name w:val="Table Grid"/>
    <w:basedOn w:val="30"/>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99"/>
    <w:rPr>
      <w:rFonts w:cs="Times New Roman"/>
      <w:b/>
    </w:rPr>
  </w:style>
  <w:style w:type="character" w:styleId="34">
    <w:name w:val="page number"/>
    <w:basedOn w:val="32"/>
    <w:qFormat/>
    <w:uiPriority w:val="99"/>
    <w:rPr>
      <w:rFonts w:cs="Times New Roman"/>
    </w:rPr>
  </w:style>
  <w:style w:type="character" w:styleId="35">
    <w:name w:val="FollowedHyperlink"/>
    <w:basedOn w:val="32"/>
    <w:qFormat/>
    <w:uiPriority w:val="99"/>
    <w:rPr>
      <w:rFonts w:cs="Times New Roman"/>
      <w:color w:val="0063C8"/>
      <w:u w:val="none"/>
    </w:rPr>
  </w:style>
  <w:style w:type="character" w:styleId="36">
    <w:name w:val="Emphasis"/>
    <w:basedOn w:val="32"/>
    <w:qFormat/>
    <w:uiPriority w:val="99"/>
    <w:rPr>
      <w:rFonts w:cs="Times New Roman"/>
    </w:rPr>
  </w:style>
  <w:style w:type="character" w:styleId="37">
    <w:name w:val="HTML Definition"/>
    <w:basedOn w:val="32"/>
    <w:qFormat/>
    <w:uiPriority w:val="99"/>
    <w:rPr>
      <w:rFonts w:cs="Times New Roman"/>
    </w:rPr>
  </w:style>
  <w:style w:type="character" w:styleId="38">
    <w:name w:val="HTML Acronym"/>
    <w:basedOn w:val="32"/>
    <w:qFormat/>
    <w:uiPriority w:val="99"/>
    <w:rPr>
      <w:rFonts w:cs="Times New Roman"/>
    </w:rPr>
  </w:style>
  <w:style w:type="character" w:styleId="39">
    <w:name w:val="HTML Variable"/>
    <w:basedOn w:val="32"/>
    <w:qFormat/>
    <w:uiPriority w:val="99"/>
    <w:rPr>
      <w:rFonts w:cs="Times New Roman"/>
    </w:rPr>
  </w:style>
  <w:style w:type="character" w:styleId="40">
    <w:name w:val="Hyperlink"/>
    <w:basedOn w:val="32"/>
    <w:qFormat/>
    <w:uiPriority w:val="99"/>
    <w:rPr>
      <w:rFonts w:cs="Times New Roman"/>
      <w:color w:val="0063C8"/>
      <w:u w:val="none"/>
    </w:rPr>
  </w:style>
  <w:style w:type="character" w:styleId="41">
    <w:name w:val="HTML Code"/>
    <w:basedOn w:val="32"/>
    <w:qFormat/>
    <w:uiPriority w:val="99"/>
    <w:rPr>
      <w:rFonts w:ascii="monospace" w:hAnsi="monospace" w:eastAsia="Times New Roman" w:cs="monospace"/>
      <w:sz w:val="21"/>
      <w:szCs w:val="21"/>
    </w:rPr>
  </w:style>
  <w:style w:type="character" w:styleId="42">
    <w:name w:val="annotation reference"/>
    <w:basedOn w:val="32"/>
    <w:qFormat/>
    <w:uiPriority w:val="99"/>
    <w:rPr>
      <w:rFonts w:cs="Times New Roman"/>
      <w:sz w:val="21"/>
      <w:szCs w:val="21"/>
    </w:rPr>
  </w:style>
  <w:style w:type="character" w:styleId="43">
    <w:name w:val="HTML Cite"/>
    <w:basedOn w:val="32"/>
    <w:qFormat/>
    <w:uiPriority w:val="99"/>
    <w:rPr>
      <w:rFonts w:cs="Times New Roman"/>
    </w:rPr>
  </w:style>
  <w:style w:type="character" w:styleId="44">
    <w:name w:val="HTML Keyboard"/>
    <w:basedOn w:val="32"/>
    <w:qFormat/>
    <w:uiPriority w:val="99"/>
    <w:rPr>
      <w:rFonts w:ascii="monospace" w:hAnsi="monospace" w:eastAsia="Times New Roman" w:cs="monospace"/>
      <w:sz w:val="21"/>
      <w:szCs w:val="21"/>
    </w:rPr>
  </w:style>
  <w:style w:type="character" w:styleId="45">
    <w:name w:val="HTML Sample"/>
    <w:basedOn w:val="32"/>
    <w:qFormat/>
    <w:uiPriority w:val="99"/>
    <w:rPr>
      <w:rFonts w:ascii="monospace" w:hAnsi="monospace" w:eastAsia="Times New Roman" w:cs="monospace"/>
      <w:sz w:val="21"/>
      <w:szCs w:val="21"/>
    </w:rPr>
  </w:style>
  <w:style w:type="character" w:customStyle="1" w:styleId="46">
    <w:name w:val="标题 1 Char"/>
    <w:basedOn w:val="32"/>
    <w:link w:val="2"/>
    <w:qFormat/>
    <w:locked/>
    <w:uiPriority w:val="99"/>
    <w:rPr>
      <w:rFonts w:eastAsia="黑体" w:cs="Times New Roman"/>
      <w:bCs/>
      <w:kern w:val="44"/>
      <w:sz w:val="44"/>
      <w:szCs w:val="44"/>
    </w:rPr>
  </w:style>
  <w:style w:type="character" w:customStyle="1" w:styleId="47">
    <w:name w:val="标题 2 Char"/>
    <w:basedOn w:val="32"/>
    <w:link w:val="3"/>
    <w:qFormat/>
    <w:locked/>
    <w:uiPriority w:val="99"/>
    <w:rPr>
      <w:rFonts w:ascii="Cambria" w:hAnsi="Cambria" w:eastAsia="黑体" w:cs="Times New Roman"/>
      <w:bCs/>
      <w:sz w:val="32"/>
      <w:szCs w:val="32"/>
    </w:rPr>
  </w:style>
  <w:style w:type="character" w:customStyle="1" w:styleId="48">
    <w:name w:val="标题 3 Char"/>
    <w:basedOn w:val="32"/>
    <w:link w:val="4"/>
    <w:qFormat/>
    <w:locked/>
    <w:uiPriority w:val="99"/>
    <w:rPr>
      <w:rFonts w:eastAsia="黑体" w:cs="Times New Roman"/>
      <w:bCs/>
      <w:sz w:val="32"/>
      <w:szCs w:val="32"/>
    </w:rPr>
  </w:style>
  <w:style w:type="character" w:customStyle="1" w:styleId="49">
    <w:name w:val="标题 4 Char"/>
    <w:basedOn w:val="32"/>
    <w:link w:val="5"/>
    <w:qFormat/>
    <w:locked/>
    <w:uiPriority w:val="99"/>
    <w:rPr>
      <w:rFonts w:ascii="Cambria" w:hAnsi="Cambria" w:eastAsia="黑体" w:cs="Times New Roman"/>
      <w:bCs/>
      <w:sz w:val="28"/>
      <w:szCs w:val="28"/>
    </w:rPr>
  </w:style>
  <w:style w:type="character" w:customStyle="1" w:styleId="50">
    <w:name w:val="标题 5 Char"/>
    <w:basedOn w:val="32"/>
    <w:link w:val="6"/>
    <w:qFormat/>
    <w:locked/>
    <w:uiPriority w:val="99"/>
    <w:rPr>
      <w:rFonts w:cs="Times New Roman"/>
      <w:b/>
      <w:bCs/>
      <w:sz w:val="28"/>
      <w:szCs w:val="28"/>
    </w:rPr>
  </w:style>
  <w:style w:type="character" w:customStyle="1" w:styleId="51">
    <w:name w:val="页眉 Char"/>
    <w:basedOn w:val="32"/>
    <w:link w:val="20"/>
    <w:qFormat/>
    <w:locked/>
    <w:uiPriority w:val="99"/>
    <w:rPr>
      <w:rFonts w:cs="Times New Roman"/>
      <w:sz w:val="18"/>
      <w:szCs w:val="18"/>
    </w:rPr>
  </w:style>
  <w:style w:type="character" w:customStyle="1" w:styleId="52">
    <w:name w:val="页脚 Char"/>
    <w:basedOn w:val="32"/>
    <w:link w:val="19"/>
    <w:qFormat/>
    <w:locked/>
    <w:uiPriority w:val="99"/>
    <w:rPr>
      <w:rFonts w:cs="Times New Roman"/>
      <w:sz w:val="18"/>
      <w:szCs w:val="18"/>
    </w:rPr>
  </w:style>
  <w:style w:type="character" w:customStyle="1" w:styleId="53">
    <w:name w:val="日期 Char"/>
    <w:basedOn w:val="32"/>
    <w:link w:val="16"/>
    <w:semiHidden/>
    <w:qFormat/>
    <w:locked/>
    <w:uiPriority w:val="99"/>
    <w:rPr>
      <w:rFonts w:cs="Times New Roman"/>
      <w:sz w:val="24"/>
    </w:rPr>
  </w:style>
  <w:style w:type="character" w:customStyle="1" w:styleId="54">
    <w:name w:val="批注框文本 Char"/>
    <w:basedOn w:val="32"/>
    <w:link w:val="18"/>
    <w:qFormat/>
    <w:locked/>
    <w:uiPriority w:val="99"/>
    <w:rPr>
      <w:rFonts w:cs="Times New Roman"/>
      <w:sz w:val="18"/>
      <w:szCs w:val="18"/>
    </w:rPr>
  </w:style>
  <w:style w:type="paragraph" w:styleId="55">
    <w:name w:val="List Paragraph"/>
    <w:basedOn w:val="1"/>
    <w:qFormat/>
    <w:uiPriority w:val="99"/>
    <w:pPr>
      <w:ind w:firstLine="420"/>
    </w:pPr>
  </w:style>
  <w:style w:type="table" w:customStyle="1" w:styleId="56">
    <w:name w:val="网格型1"/>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7">
    <w:name w:val="No Spacing"/>
    <w:qFormat/>
    <w:uiPriority w:val="99"/>
    <w:pPr>
      <w:widowControl w:val="0"/>
      <w:ind w:firstLine="200" w:firstLineChars="200"/>
      <w:jc w:val="both"/>
    </w:pPr>
    <w:rPr>
      <w:rFonts w:ascii="Calibri" w:hAnsi="Calibri" w:eastAsia="宋体" w:cs="Times New Roman"/>
      <w:kern w:val="2"/>
      <w:sz w:val="24"/>
      <w:szCs w:val="22"/>
      <w:lang w:val="en-US" w:eastAsia="zh-CN" w:bidi="ar-SA"/>
    </w:rPr>
  </w:style>
  <w:style w:type="character" w:customStyle="1" w:styleId="58">
    <w:name w:val="正文文本 Char"/>
    <w:basedOn w:val="32"/>
    <w:link w:val="11"/>
    <w:semiHidden/>
    <w:qFormat/>
    <w:locked/>
    <w:uiPriority w:val="99"/>
    <w:rPr>
      <w:rFonts w:cs="Times New Roman"/>
      <w:sz w:val="24"/>
    </w:rPr>
  </w:style>
  <w:style w:type="character" w:customStyle="1" w:styleId="59">
    <w:name w:val="正文首行缩进 Char"/>
    <w:basedOn w:val="58"/>
    <w:link w:val="29"/>
    <w:qFormat/>
    <w:locked/>
    <w:uiPriority w:val="99"/>
    <w:rPr>
      <w:rFonts w:eastAsia="宋体" w:cs="Times New Roman"/>
      <w:sz w:val="24"/>
      <w:szCs w:val="24"/>
    </w:rPr>
  </w:style>
  <w:style w:type="character" w:customStyle="1" w:styleId="60">
    <w:name w:val="批注文字 Char"/>
    <w:basedOn w:val="32"/>
    <w:link w:val="10"/>
    <w:qFormat/>
    <w:locked/>
    <w:uiPriority w:val="99"/>
    <w:rPr>
      <w:rFonts w:eastAsia="宋体" w:cs="Times New Roman"/>
      <w:sz w:val="24"/>
      <w:szCs w:val="24"/>
    </w:rPr>
  </w:style>
  <w:style w:type="character" w:customStyle="1" w:styleId="61">
    <w:name w:val="纯文本 Char"/>
    <w:basedOn w:val="32"/>
    <w:link w:val="14"/>
    <w:qFormat/>
    <w:locked/>
    <w:uiPriority w:val="99"/>
    <w:rPr>
      <w:rFonts w:ascii="宋体" w:hAnsi="Courier New" w:eastAsia="仿宋_GB2312" w:cs="Courier New"/>
      <w:sz w:val="21"/>
      <w:szCs w:val="21"/>
    </w:rPr>
  </w:style>
  <w:style w:type="character" w:customStyle="1" w:styleId="62">
    <w:name w:val="正文文本缩进 2 Char"/>
    <w:basedOn w:val="32"/>
    <w:link w:val="17"/>
    <w:qFormat/>
    <w:locked/>
    <w:uiPriority w:val="99"/>
    <w:rPr>
      <w:rFonts w:eastAsia="仿宋_GB2312" w:cs="Times New Roman"/>
      <w:spacing w:val="2"/>
      <w:sz w:val="24"/>
      <w:szCs w:val="24"/>
    </w:rPr>
  </w:style>
  <w:style w:type="table" w:customStyle="1" w:styleId="63">
    <w:name w:val="网格型2"/>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
    <w:name w:val="hover34"/>
    <w:basedOn w:val="32"/>
    <w:qFormat/>
    <w:uiPriority w:val="99"/>
    <w:rPr>
      <w:rFonts w:cs="Times New Roman"/>
      <w:color w:val="3EAF0E"/>
    </w:rPr>
  </w:style>
  <w:style w:type="character" w:customStyle="1" w:styleId="65">
    <w:name w:val="fontborder"/>
    <w:basedOn w:val="32"/>
    <w:qFormat/>
    <w:uiPriority w:val="99"/>
    <w:rPr>
      <w:rFonts w:cs="Times New Roman"/>
      <w:bdr w:val="single" w:color="000000" w:sz="6" w:space="0"/>
    </w:rPr>
  </w:style>
  <w:style w:type="character" w:customStyle="1" w:styleId="66">
    <w:name w:val="fontstrikethrough"/>
    <w:basedOn w:val="32"/>
    <w:qFormat/>
    <w:uiPriority w:val="99"/>
    <w:rPr>
      <w:rFonts w:cs="Times New Roman"/>
      <w:strike/>
    </w:rPr>
  </w:style>
  <w:style w:type="paragraph" w:customStyle="1" w:styleId="67">
    <w:name w:val="无间隔1"/>
    <w:qFormat/>
    <w:uiPriority w:val="99"/>
    <w:rPr>
      <w:rFonts w:ascii="Times New Roman" w:hAnsi="Times New Roman" w:eastAsia="宋体" w:cs="Times New Roman"/>
      <w:kern w:val="0"/>
      <w:sz w:val="28"/>
      <w:szCs w:val="24"/>
      <w:lang w:val="en-US" w:eastAsia="zh-CN" w:bidi="ar-SA"/>
    </w:rPr>
  </w:style>
  <w:style w:type="character" w:customStyle="1" w:styleId="68">
    <w:name w:val="font01"/>
    <w:basedOn w:val="32"/>
    <w:qFormat/>
    <w:uiPriority w:val="99"/>
    <w:rPr>
      <w:rFonts w:ascii="宋体" w:hAnsi="宋体" w:eastAsia="宋体" w:cs="宋体"/>
      <w:color w:val="000000"/>
      <w:sz w:val="18"/>
      <w:szCs w:val="18"/>
      <w:u w:val="none"/>
    </w:rPr>
  </w:style>
  <w:style w:type="character" w:customStyle="1" w:styleId="69">
    <w:name w:val="font61"/>
    <w:basedOn w:val="32"/>
    <w:qFormat/>
    <w:uiPriority w:val="99"/>
    <w:rPr>
      <w:rFonts w:ascii="Times New Roman" w:hAnsi="Times New Roman" w:cs="Times New Roman"/>
      <w:color w:val="000000"/>
      <w:sz w:val="18"/>
      <w:szCs w:val="18"/>
      <w:u w:val="none"/>
    </w:rPr>
  </w:style>
  <w:style w:type="character" w:customStyle="1" w:styleId="70">
    <w:name w:val="font41"/>
    <w:basedOn w:val="32"/>
    <w:qFormat/>
    <w:uiPriority w:val="99"/>
    <w:rPr>
      <w:rFonts w:ascii="宋体" w:hAnsi="宋体" w:eastAsia="宋体" w:cs="宋体"/>
      <w:color w:val="000000"/>
      <w:sz w:val="20"/>
      <w:szCs w:val="20"/>
      <w:u w:val="none"/>
    </w:rPr>
  </w:style>
  <w:style w:type="character" w:customStyle="1" w:styleId="71">
    <w:name w:val="font91"/>
    <w:basedOn w:val="32"/>
    <w:qFormat/>
    <w:uiPriority w:val="99"/>
    <w:rPr>
      <w:rFonts w:ascii="宋体" w:hAnsi="宋体" w:eastAsia="宋体" w:cs="宋体"/>
      <w:color w:val="000000"/>
      <w:sz w:val="20"/>
      <w:szCs w:val="20"/>
      <w:u w:val="none"/>
      <w:vertAlign w:val="subscript"/>
    </w:rPr>
  </w:style>
  <w:style w:type="character" w:customStyle="1" w:styleId="72">
    <w:name w:val="font101"/>
    <w:basedOn w:val="32"/>
    <w:qFormat/>
    <w:uiPriority w:val="99"/>
    <w:rPr>
      <w:rFonts w:ascii="宋体" w:hAnsi="宋体" w:eastAsia="宋体" w:cs="宋体"/>
      <w:color w:val="000000"/>
      <w:sz w:val="20"/>
      <w:szCs w:val="20"/>
      <w:u w:val="none"/>
      <w:vertAlign w:val="superscript"/>
    </w:rPr>
  </w:style>
  <w:style w:type="character" w:customStyle="1" w:styleId="73">
    <w:name w:val="font31"/>
    <w:basedOn w:val="32"/>
    <w:qFormat/>
    <w:uiPriority w:val="99"/>
    <w:rPr>
      <w:rFonts w:ascii="宋体" w:hAnsi="宋体" w:eastAsia="宋体" w:cs="宋体"/>
      <w:b/>
      <w:color w:val="000000"/>
      <w:sz w:val="18"/>
      <w:szCs w:val="18"/>
      <w:u w:val="none"/>
    </w:rPr>
  </w:style>
  <w:style w:type="character" w:customStyle="1" w:styleId="74">
    <w:name w:val="font21"/>
    <w:basedOn w:val="32"/>
    <w:qFormat/>
    <w:uiPriority w:val="99"/>
    <w:rPr>
      <w:rFonts w:ascii="Times New Roman" w:hAnsi="Times New Roman" w:cs="Times New Roman"/>
      <w:color w:val="000000"/>
      <w:sz w:val="18"/>
      <w:szCs w:val="18"/>
      <w:u w:val="none"/>
    </w:rPr>
  </w:style>
  <w:style w:type="character" w:customStyle="1" w:styleId="75">
    <w:name w:val="font11"/>
    <w:basedOn w:val="32"/>
    <w:qFormat/>
    <w:uiPriority w:val="99"/>
    <w:rPr>
      <w:rFonts w:ascii="宋体" w:hAnsi="宋体" w:eastAsia="宋体" w:cs="宋体"/>
      <w:color w:val="000000"/>
      <w:sz w:val="18"/>
      <w:szCs w:val="18"/>
      <w:u w:val="none"/>
    </w:rPr>
  </w:style>
  <w:style w:type="table" w:customStyle="1" w:styleId="76">
    <w:name w:val="网格型3"/>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7">
    <w:name w:val="hover68"/>
    <w:basedOn w:val="32"/>
    <w:qFormat/>
    <w:uiPriority w:val="99"/>
    <w:rPr>
      <w:rFonts w:cs="Times New Roman"/>
      <w:color w:val="000000"/>
      <w:shd w:val="clear" w:color="auto" w:fill="FFFFFF"/>
    </w:rPr>
  </w:style>
  <w:style w:type="character" w:customStyle="1" w:styleId="78">
    <w:name w:val="hover67"/>
    <w:basedOn w:val="32"/>
    <w:qFormat/>
    <w:uiPriority w:val="99"/>
    <w:rPr>
      <w:rFonts w:cs="Times New Roman"/>
      <w:color w:val="000000"/>
      <w:shd w:val="clear" w:color="auto" w:fill="FFFFFF"/>
    </w:rPr>
  </w:style>
  <w:style w:type="character" w:customStyle="1" w:styleId="79">
    <w:name w:val="纯文本 Char1"/>
    <w:basedOn w:val="32"/>
    <w:qFormat/>
    <w:uiPriority w:val="99"/>
    <w:rPr>
      <w:rFonts w:ascii="宋体" w:hAnsi="Courier New" w:cs="Courier New"/>
      <w:kern w:val="2"/>
      <w:sz w:val="21"/>
      <w:szCs w:val="21"/>
    </w:rPr>
  </w:style>
  <w:style w:type="character" w:customStyle="1" w:styleId="80">
    <w:name w:val="hover65"/>
    <w:basedOn w:val="32"/>
    <w:qFormat/>
    <w:uiPriority w:val="99"/>
    <w:rPr>
      <w:rFonts w:cs="Times New Roman"/>
    </w:rPr>
  </w:style>
  <w:style w:type="character" w:customStyle="1" w:styleId="81">
    <w:name w:val="hover66"/>
    <w:basedOn w:val="32"/>
    <w:qFormat/>
    <w:uiPriority w:val="99"/>
    <w:rPr>
      <w:rFonts w:cs="Times New Roman"/>
    </w:rPr>
  </w:style>
  <w:style w:type="character" w:customStyle="1" w:styleId="82">
    <w:name w:val="apple-converted-space"/>
    <w:basedOn w:val="32"/>
    <w:qFormat/>
    <w:uiPriority w:val="99"/>
    <w:rPr>
      <w:rFonts w:cs="Times New Roman"/>
    </w:rPr>
  </w:style>
  <w:style w:type="character" w:customStyle="1" w:styleId="83">
    <w:name w:val="纯文本 Char2"/>
    <w:basedOn w:val="32"/>
    <w:semiHidden/>
    <w:qFormat/>
    <w:uiPriority w:val="99"/>
    <w:rPr>
      <w:rFonts w:ascii="宋体" w:hAnsi="Courier New" w:cs="Courier New"/>
      <w:kern w:val="2"/>
      <w:sz w:val="21"/>
      <w:szCs w:val="21"/>
    </w:rPr>
  </w:style>
  <w:style w:type="character" w:customStyle="1" w:styleId="84">
    <w:name w:val="文档结构图 Char"/>
    <w:basedOn w:val="32"/>
    <w:link w:val="9"/>
    <w:semiHidden/>
    <w:qFormat/>
    <w:locked/>
    <w:uiPriority w:val="99"/>
    <w:rPr>
      <w:rFonts w:ascii="Times New Roman" w:hAnsi="Times New Roman" w:eastAsia="宋体" w:cs="Times New Roman"/>
      <w:sz w:val="24"/>
      <w:szCs w:val="24"/>
      <w:shd w:val="clear" w:color="auto" w:fill="000080"/>
    </w:rPr>
  </w:style>
  <w:style w:type="character" w:customStyle="1" w:styleId="85">
    <w:name w:val="批注主题 Char"/>
    <w:basedOn w:val="60"/>
    <w:link w:val="28"/>
    <w:semiHidden/>
    <w:qFormat/>
    <w:locked/>
    <w:uiPriority w:val="99"/>
    <w:rPr>
      <w:rFonts w:ascii="Times New Roman" w:hAnsi="Times New Roman" w:eastAsia="宋体" w:cs="Times New Roman"/>
      <w:b/>
      <w:bCs/>
      <w:sz w:val="24"/>
      <w:szCs w:val="24"/>
    </w:rPr>
  </w:style>
  <w:style w:type="paragraph" w:customStyle="1" w:styleId="86">
    <w:name w:val="样式 正文缩进正文缩进缩进 +宜章说明书 + 首行缩进:  2 字符 段前: 0.5 行..."/>
    <w:basedOn w:val="8"/>
    <w:qFormat/>
    <w:uiPriority w:val="99"/>
    <w:pPr>
      <w:spacing w:beforeLines="50" w:afterLines="50" w:line="264" w:lineRule="auto"/>
      <w:ind w:firstLine="200" w:firstLineChars="200"/>
    </w:pPr>
    <w:rPr>
      <w:rFonts w:cs="宋体"/>
    </w:rPr>
  </w:style>
  <w:style w:type="paragraph" w:customStyle="1" w:styleId="87">
    <w:name w:val="Char Char Char Char"/>
    <w:basedOn w:val="1"/>
    <w:qFormat/>
    <w:uiPriority w:val="99"/>
    <w:pPr>
      <w:widowControl/>
      <w:spacing w:after="160" w:line="240" w:lineRule="exact"/>
      <w:ind w:firstLine="0" w:firstLineChars="0"/>
      <w:jc w:val="left"/>
    </w:pPr>
    <w:rPr>
      <w:rFonts w:ascii="Times New Roman" w:hAnsi="Times New Roman"/>
      <w:sz w:val="21"/>
      <w:szCs w:val="24"/>
    </w:rPr>
  </w:style>
  <w:style w:type="paragraph" w:customStyle="1" w:styleId="88">
    <w:name w:val="表文字"/>
    <w:basedOn w:val="1"/>
    <w:qFormat/>
    <w:uiPriority w:val="99"/>
    <w:pPr>
      <w:spacing w:line="240" w:lineRule="atLeast"/>
      <w:ind w:firstLine="0" w:firstLineChars="0"/>
      <w:jc w:val="center"/>
    </w:pPr>
    <w:rPr>
      <w:rFonts w:ascii="Times New Roman" w:hAnsi="Times New Roman"/>
      <w:kern w:val="10"/>
      <w:szCs w:val="20"/>
    </w:rPr>
  </w:style>
  <w:style w:type="paragraph" w:customStyle="1" w:styleId="89">
    <w:name w:val="p0"/>
    <w:basedOn w:val="1"/>
    <w:qFormat/>
    <w:uiPriority w:val="99"/>
    <w:pPr>
      <w:widowControl/>
      <w:spacing w:before="100" w:beforeAutospacing="1" w:after="100" w:afterAutospacing="1"/>
      <w:jc w:val="left"/>
    </w:pPr>
    <w:rPr>
      <w:rFonts w:ascii="宋体" w:hAnsi="宋体" w:cs="宋体"/>
      <w:kern w:val="0"/>
      <w:szCs w:val="24"/>
    </w:rPr>
  </w:style>
  <w:style w:type="paragraph" w:customStyle="1" w:styleId="90">
    <w:name w:val="默认段落字体 Para Char Char Char Char"/>
    <w:basedOn w:val="1"/>
    <w:qFormat/>
    <w:uiPriority w:val="99"/>
    <w:rPr>
      <w:rFonts w:ascii="宋体" w:hAnsi="宋体" w:cs="宋体"/>
      <w:szCs w:val="24"/>
    </w:rPr>
  </w:style>
  <w:style w:type="paragraph" w:customStyle="1" w:styleId="91">
    <w:name w:val="标准正文"/>
    <w:basedOn w:val="1"/>
    <w:qFormat/>
    <w:uiPriority w:val="99"/>
    <w:pPr>
      <w:ind w:firstLine="544"/>
    </w:pPr>
    <w:rPr>
      <w:rFonts w:ascii="仿宋_GB2312" w:hAnsi="Times New Roman" w:eastAsia="仿宋_GB2312"/>
      <w:spacing w:val="-4"/>
      <w:position w:val="6"/>
      <w:sz w:val="28"/>
      <w:szCs w:val="28"/>
    </w:rPr>
  </w:style>
  <w:style w:type="paragraph" w:customStyle="1" w:styleId="92">
    <w:name w:val="样式 标题 2 + Times New Roman 首行缩进:  1.13 厘米"/>
    <w:basedOn w:val="3"/>
    <w:qFormat/>
    <w:uiPriority w:val="99"/>
    <w:pPr>
      <w:spacing w:beforeLines="50" w:after="260" w:line="413" w:lineRule="auto"/>
    </w:pPr>
    <w:rPr>
      <w:rFonts w:ascii="Times New Roman" w:hAnsi="Times New Roman" w:eastAsia="宋体" w:cs="宋体"/>
      <w:b/>
      <w:bCs w:val="0"/>
      <w:szCs w:val="20"/>
    </w:rPr>
  </w:style>
  <w:style w:type="table" w:customStyle="1" w:styleId="93">
    <w:name w:val="网格型4"/>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网格型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
    <w:name w:val="网格型6"/>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
    <w:name w:val="网格型7"/>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
    <w:name w:val="标题1"/>
    <w:basedOn w:val="2"/>
    <w:qFormat/>
    <w:uiPriority w:val="99"/>
    <w:pPr>
      <w:tabs>
        <w:tab w:val="left" w:pos="425"/>
      </w:tabs>
      <w:spacing w:beforeLines="50" w:afterLines="50" w:line="360" w:lineRule="auto"/>
      <w:jc w:val="left"/>
    </w:pPr>
    <w:rPr>
      <w:rFonts w:ascii="Times New Roman" w:hAnsi="Times New Roman" w:eastAsia="宋体"/>
      <w:b/>
      <w:kern w:val="2"/>
      <w:sz w:val="30"/>
      <w:szCs w:val="20"/>
    </w:rPr>
  </w:style>
  <w:style w:type="table" w:customStyle="1" w:styleId="98">
    <w:name w:val="网格型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
    <w:name w:val="T表格"/>
    <w:qFormat/>
    <w:uiPriority w:val="99"/>
    <w:pPr>
      <w:jc w:val="center"/>
    </w:pPr>
    <w:rPr>
      <w:rFonts w:ascii="Times New Roman" w:hAnsi="Times New Roman" w:eastAsia="宋体" w:cs="Times New Roman"/>
      <w:color w:val="000000"/>
      <w:kern w:val="0"/>
      <w:sz w:val="21"/>
      <w:szCs w:val="20"/>
      <w:lang w:val="en-US" w:eastAsia="zh-CN" w:bidi="ar-SA"/>
    </w:rPr>
  </w:style>
  <w:style w:type="table" w:customStyle="1" w:styleId="100">
    <w:name w:val="网格型9"/>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1">
    <w:name w:val="标题3"/>
    <w:next w:val="5"/>
    <w:qFormat/>
    <w:uiPriority w:val="99"/>
    <w:pPr>
      <w:spacing w:line="360" w:lineRule="auto"/>
    </w:pPr>
    <w:rPr>
      <w:rFonts w:ascii="Times New Roman" w:hAnsi="Times New Roman" w:eastAsia="宋体" w:cs="Times New Roman"/>
      <w:b/>
      <w:bCs/>
      <w:kern w:val="2"/>
      <w:sz w:val="24"/>
      <w:szCs w:val="32"/>
      <w:lang w:val="en-US" w:eastAsia="zh-CN" w:bidi="ar-SA"/>
    </w:rPr>
  </w:style>
  <w:style w:type="character" w:customStyle="1" w:styleId="102">
    <w:name w:val="1正文 Char"/>
    <w:link w:val="103"/>
    <w:qFormat/>
    <w:locked/>
    <w:uiPriority w:val="99"/>
    <w:rPr>
      <w:kern w:val="2"/>
      <w:sz w:val="24"/>
      <w:lang w:val="en-US" w:eastAsia="zh-CN"/>
    </w:rPr>
  </w:style>
  <w:style w:type="paragraph" w:customStyle="1" w:styleId="103">
    <w:name w:val="1正文"/>
    <w:link w:val="102"/>
    <w:qFormat/>
    <w:uiPriority w:val="99"/>
    <w:pPr>
      <w:snapToGrid w:val="0"/>
      <w:spacing w:beforeLines="50" w:line="360" w:lineRule="auto"/>
      <w:ind w:left="-200" w:leftChars="-200" w:firstLine="200" w:firstLineChars="200"/>
      <w:jc w:val="both"/>
    </w:pPr>
    <w:rPr>
      <w:rFonts w:ascii="Calibri" w:hAnsi="Calibri" w:eastAsia="宋体" w:cs="Times New Roman"/>
      <w:kern w:val="2"/>
      <w:sz w:val="24"/>
      <w:szCs w:val="24"/>
      <w:lang w:val="en-US" w:eastAsia="zh-CN" w:bidi="ar-SA"/>
    </w:rPr>
  </w:style>
  <w:style w:type="character" w:customStyle="1" w:styleId="104">
    <w:name w:val="标题 Char"/>
    <w:basedOn w:val="32"/>
    <w:link w:val="27"/>
    <w:qFormat/>
    <w:locked/>
    <w:uiPriority w:val="99"/>
    <w:rPr>
      <w:rFonts w:ascii="Cambria" w:hAnsi="Cambria" w:eastAsia="宋体" w:cs="Times New Roman"/>
      <w:b/>
      <w:bCs/>
      <w:sz w:val="32"/>
      <w:szCs w:val="32"/>
    </w:rPr>
  </w:style>
  <w:style w:type="paragraph" w:customStyle="1" w:styleId="105">
    <w:name w:val="Revision"/>
    <w:hidden/>
    <w:semiHidden/>
    <w:qFormat/>
    <w:uiPriority w:val="99"/>
    <w:rPr>
      <w:rFonts w:ascii="Calibri" w:hAnsi="Calibri" w:eastAsia="宋体" w:cs="Times New Roman"/>
      <w:kern w:val="2"/>
      <w:sz w:val="24"/>
      <w:szCs w:val="22"/>
      <w:lang w:val="en-US" w:eastAsia="zh-CN" w:bidi="ar-SA"/>
    </w:rPr>
  </w:style>
  <w:style w:type="character" w:customStyle="1" w:styleId="106">
    <w:name w:val="_Style 2"/>
    <w:qFormat/>
    <w:uiPriority w:val="0"/>
    <w:rPr>
      <w:rFonts w:eastAsia="黑体"/>
      <w:bCs/>
      <w:iCs/>
      <w:color w:val="000000"/>
      <w:kern w:val="2"/>
      <w:sz w:val="24"/>
      <w:szCs w:val="21"/>
      <w:lang w:val="en-US" w:eastAsia="zh-CN" w:bidi="ar-SA"/>
    </w:rPr>
  </w:style>
  <w:style w:type="paragraph" w:customStyle="1" w:styleId="107">
    <w:name w:val="_Style 1"/>
    <w:qFormat/>
    <w:uiPriority w:val="0"/>
    <w:pPr>
      <w:widowControl w:val="0"/>
      <w:spacing w:line="360" w:lineRule="exact"/>
      <w:jc w:val="center"/>
    </w:pPr>
    <w:rPr>
      <w:rFonts w:ascii="Times New Roman" w:hAnsi="Times New Roman" w:eastAsia="新宋体" w:cs="Times New Roman"/>
      <w:kern w:val="2"/>
      <w:sz w:val="21"/>
      <w:szCs w:val="22"/>
      <w:lang w:val="en-US" w:eastAsia="zh-CN" w:bidi="ar-SA"/>
    </w:rPr>
  </w:style>
  <w:style w:type="paragraph" w:customStyle="1" w:styleId="108">
    <w:name w:val="表格的标题"/>
    <w:basedOn w:val="1"/>
    <w:qFormat/>
    <w:uiPriority w:val="0"/>
    <w:pPr>
      <w:tabs>
        <w:tab w:val="left" w:pos="1021"/>
      </w:tabs>
      <w:adjustRightInd w:val="0"/>
      <w:spacing w:after="31" w:afterLines="10"/>
      <w:ind w:firstLine="480"/>
      <w:jc w:val="center"/>
      <w:textAlignment w:val="baseline"/>
    </w:pPr>
    <w:rPr>
      <w:rFonts w:ascii="Times New Roman" w:hAnsi="Times New Roman" w:eastAsia="黑体"/>
      <w:color w:val="000000"/>
      <w:kern w:val="24"/>
      <w:szCs w:val="24"/>
    </w:rPr>
  </w:style>
  <w:style w:type="character" w:customStyle="1" w:styleId="109">
    <w:name w:val="标题 1 宇腾"/>
    <w:basedOn w:val="32"/>
    <w:qFormat/>
    <w:uiPriority w:val="99"/>
    <w:rPr>
      <w:rFonts w:ascii="Times New Roman" w:hAnsi="Times New Roman" w:eastAsia="宋体" w:cs="Times New Roman"/>
      <w:b/>
      <w:bCs/>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e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8024</Words>
  <Characters>8427</Characters>
  <Lines>650</Lines>
  <Paragraphs>183</Paragraphs>
  <TotalTime>5</TotalTime>
  <ScaleCrop>false</ScaleCrop>
  <LinksUpToDate>false</LinksUpToDate>
  <CharactersWithSpaces>8459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2018-10-28T20:54:00Z</dcterms:created>
  <dc:creator>huangxianlang</dc:creator>
  <cp:lastModifiedBy>邓婷</cp:lastModifiedBy>
  <cp:lastPrinted>2018-11-02T14:48:00Z</cp:lastPrinted>
  <dcterms:modified xsi:type="dcterms:W3CDTF">2025-07-10T02:56:15Z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C818C7E5E2F14699BD55ED649724F356_13</vt:lpwstr>
  </property>
  <property fmtid="{D5CDD505-2E9C-101B-9397-08002B2CF9AE}" pid="4" name="KSOTemplateDocerSaveRecord">
    <vt:lpwstr>eyJoZGlkIjoiZTY2MWM4MWY1Nzc3YTU2NWFiNzU3MWZmM2EwMGNkMjgiLCJ1c2VySWQiOiIxMDY5MjgzMDcxIn0=</vt:lpwstr>
  </property>
</Properties>
</file>