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emf" ContentType="image/x-e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bCs/>
          <w:sz w:val="30"/>
          <w:szCs w:val="30"/>
        </w:rPr>
      </w:pPr>
      <w:bookmarkStart w:id="0" w:name="_Toc11359"/>
      <w:bookmarkStart w:id="1" w:name="_Toc17527"/>
      <w:bookmarkStart w:id="2" w:name="_Toc16303"/>
      <w:bookmarkStart w:id="3" w:name="_Toc26718"/>
      <w:bookmarkStart w:id="4" w:name="_Toc12788"/>
    </w:p>
    <w:p>
      <w:pPr>
        <w:jc w:val="center"/>
        <w:rPr>
          <w:rFonts w:hint="default" w:ascii="Times New Roman" w:hAnsi="Times New Roman" w:cs="Times New Roman"/>
          <w:b/>
          <w:bCs/>
          <w:sz w:val="30"/>
          <w:szCs w:val="30"/>
        </w:rPr>
      </w:pPr>
    </w:p>
    <w:bookmarkEnd w:id="0"/>
    <w:bookmarkEnd w:id="1"/>
    <w:bookmarkEnd w:id="2"/>
    <w:bookmarkEnd w:id="3"/>
    <w:bookmarkEnd w:id="4"/>
    <w:p>
      <w:pPr>
        <w:jc w:val="center"/>
        <w:rPr>
          <w:rFonts w:hint="default" w:ascii="Times New Roman" w:hAnsi="Times New Roman" w:cs="Times New Roman"/>
          <w:b/>
          <w:bCs/>
          <w:sz w:val="30"/>
          <w:szCs w:val="30"/>
        </w:rPr>
      </w:pPr>
      <w:r>
        <w:rPr>
          <w:rFonts w:hint="default" w:ascii="Times New Roman" w:hAnsi="Times New Roman" w:cs="Times New Roman"/>
          <w:b/>
          <w:bCs/>
          <w:sz w:val="30"/>
          <w:szCs w:val="30"/>
        </w:rPr>
        <w:t>常宁市湘南纺织产业基地宜阳工业园污水处理厂建设项目</w:t>
      </w:r>
    </w:p>
    <w:p>
      <w:pPr>
        <w:jc w:val="center"/>
        <w:rPr>
          <w:rFonts w:hint="default" w:ascii="Times New Roman" w:hAnsi="Times New Roman" w:cs="Times New Roman"/>
          <w:b/>
          <w:bCs/>
          <w:sz w:val="30"/>
          <w:szCs w:val="30"/>
        </w:rPr>
      </w:pPr>
      <w:bookmarkStart w:id="5" w:name="_Toc31002"/>
      <w:bookmarkStart w:id="6" w:name="_Toc24910"/>
      <w:bookmarkStart w:id="7" w:name="_Toc21927"/>
      <w:bookmarkStart w:id="8" w:name="_Toc2403"/>
      <w:bookmarkStart w:id="9" w:name="_Toc4278"/>
      <w:r>
        <w:rPr>
          <w:rFonts w:hint="default" w:ascii="Times New Roman" w:hAnsi="Times New Roman" w:cs="Times New Roman"/>
          <w:b/>
          <w:bCs/>
          <w:sz w:val="30"/>
          <w:szCs w:val="30"/>
        </w:rPr>
        <w:t>入河排污口设置论证报告</w:t>
      </w:r>
      <w:bookmarkEnd w:id="5"/>
      <w:bookmarkEnd w:id="6"/>
      <w:bookmarkEnd w:id="7"/>
      <w:bookmarkEnd w:id="8"/>
      <w:bookmarkEnd w:id="9"/>
    </w:p>
    <w:p>
      <w:pPr>
        <w:pStyle w:val="23"/>
        <w:rPr>
          <w:rFonts w:hint="default" w:ascii="Times New Roman" w:hAnsi="Times New Roman" w:cs="Times New Roman"/>
          <w:b/>
          <w:bCs/>
          <w:sz w:val="30"/>
          <w:szCs w:val="30"/>
        </w:rPr>
      </w:pPr>
    </w:p>
    <w:p>
      <w:pPr>
        <w:pStyle w:val="23"/>
        <w:rPr>
          <w:rFonts w:hint="default" w:ascii="Times New Roman" w:hAnsi="Times New Roman" w:cs="Times New Roman"/>
          <w:b/>
          <w:bCs/>
          <w:sz w:val="30"/>
          <w:szCs w:val="30"/>
        </w:rPr>
      </w:pPr>
    </w:p>
    <w:p>
      <w:pPr>
        <w:pStyle w:val="23"/>
        <w:rPr>
          <w:rFonts w:hint="default" w:ascii="Times New Roman" w:hAnsi="Times New Roman" w:cs="Times New Roman"/>
          <w:b/>
          <w:bCs/>
          <w:sz w:val="30"/>
          <w:szCs w:val="30"/>
        </w:rPr>
      </w:pPr>
    </w:p>
    <w:p>
      <w:pPr>
        <w:pStyle w:val="23"/>
        <w:rPr>
          <w:rFonts w:hint="default" w:ascii="Times New Roman" w:hAnsi="Times New Roman" w:cs="Times New Roman"/>
          <w:b/>
          <w:bCs/>
          <w:sz w:val="30"/>
          <w:szCs w:val="30"/>
        </w:rPr>
      </w:pPr>
    </w:p>
    <w:p>
      <w:pPr>
        <w:pStyle w:val="23"/>
        <w:rPr>
          <w:rFonts w:hint="default" w:ascii="Times New Roman" w:hAnsi="Times New Roman" w:cs="Times New Roman"/>
          <w:b/>
          <w:bCs/>
          <w:sz w:val="30"/>
          <w:szCs w:val="30"/>
        </w:rPr>
      </w:pPr>
    </w:p>
    <w:p>
      <w:pPr>
        <w:pStyle w:val="23"/>
        <w:rPr>
          <w:rFonts w:hint="default" w:ascii="Times New Roman" w:hAnsi="Times New Roman" w:cs="Times New Roman"/>
          <w:b/>
          <w:bCs/>
          <w:sz w:val="30"/>
          <w:szCs w:val="30"/>
        </w:rPr>
      </w:pPr>
    </w:p>
    <w:p>
      <w:pPr>
        <w:pStyle w:val="23"/>
        <w:rPr>
          <w:rFonts w:hint="default" w:ascii="Times New Roman" w:hAnsi="Times New Roman" w:cs="Times New Roman"/>
          <w:b/>
          <w:bCs/>
          <w:sz w:val="30"/>
          <w:szCs w:val="30"/>
        </w:rPr>
      </w:pPr>
    </w:p>
    <w:p>
      <w:pPr>
        <w:pStyle w:val="23"/>
        <w:rPr>
          <w:rFonts w:hint="default" w:ascii="Times New Roman" w:hAnsi="Times New Roman" w:cs="Times New Roman"/>
          <w:b/>
          <w:bCs/>
          <w:sz w:val="30"/>
          <w:szCs w:val="30"/>
        </w:rPr>
      </w:pPr>
    </w:p>
    <w:p>
      <w:pPr>
        <w:pStyle w:val="23"/>
        <w:rPr>
          <w:rFonts w:hint="default" w:ascii="Times New Roman" w:hAnsi="Times New Roman" w:cs="Times New Roman"/>
          <w:b/>
          <w:bCs/>
          <w:sz w:val="30"/>
          <w:szCs w:val="30"/>
        </w:rPr>
      </w:pPr>
    </w:p>
    <w:p>
      <w:pPr>
        <w:pStyle w:val="23"/>
        <w:rPr>
          <w:rFonts w:hint="default" w:ascii="Times New Roman" w:hAnsi="Times New Roman" w:cs="Times New Roman"/>
          <w:b/>
          <w:bCs/>
          <w:sz w:val="30"/>
          <w:szCs w:val="30"/>
        </w:rPr>
      </w:pPr>
    </w:p>
    <w:p>
      <w:pPr>
        <w:pStyle w:val="23"/>
        <w:rPr>
          <w:rFonts w:hint="default" w:ascii="Times New Roman" w:hAnsi="Times New Roman" w:cs="Times New Roman"/>
          <w:b/>
          <w:bCs/>
          <w:sz w:val="30"/>
          <w:szCs w:val="30"/>
        </w:rPr>
      </w:pPr>
    </w:p>
    <w:p>
      <w:pPr>
        <w:pStyle w:val="23"/>
        <w:rPr>
          <w:rFonts w:hint="default" w:ascii="Times New Roman" w:hAnsi="Times New Roman" w:cs="Times New Roman"/>
          <w:b/>
          <w:bCs/>
          <w:sz w:val="30"/>
          <w:szCs w:val="30"/>
        </w:rPr>
      </w:pPr>
    </w:p>
    <w:p>
      <w:pPr>
        <w:pStyle w:val="23"/>
        <w:rPr>
          <w:rFonts w:hint="default" w:ascii="Times New Roman" w:hAnsi="Times New Roman" w:cs="Times New Roman"/>
          <w:b/>
          <w:bCs/>
          <w:sz w:val="30"/>
          <w:szCs w:val="30"/>
        </w:rPr>
      </w:pPr>
    </w:p>
    <w:p>
      <w:pPr>
        <w:pStyle w:val="23"/>
        <w:rPr>
          <w:rFonts w:hint="default" w:ascii="Times New Roman" w:hAnsi="Times New Roman" w:cs="Times New Roman"/>
          <w:b/>
          <w:bCs/>
          <w:sz w:val="30"/>
          <w:szCs w:val="30"/>
        </w:rPr>
      </w:pPr>
    </w:p>
    <w:p>
      <w:pPr>
        <w:pStyle w:val="23"/>
        <w:rPr>
          <w:rFonts w:hint="default" w:ascii="Times New Roman" w:hAnsi="Times New Roman" w:cs="Times New Roman"/>
          <w:b/>
          <w:bCs/>
          <w:sz w:val="30"/>
          <w:szCs w:val="30"/>
        </w:rPr>
      </w:pPr>
    </w:p>
    <w:p>
      <w:pPr>
        <w:pStyle w:val="23"/>
        <w:rPr>
          <w:rFonts w:hint="default" w:ascii="Times New Roman" w:hAnsi="Times New Roman" w:cs="Times New Roman"/>
          <w:b/>
          <w:bCs/>
          <w:sz w:val="30"/>
          <w:szCs w:val="30"/>
        </w:rPr>
      </w:pPr>
    </w:p>
    <w:p>
      <w:pPr>
        <w:pStyle w:val="23"/>
        <w:rPr>
          <w:rFonts w:hint="default" w:ascii="Times New Roman" w:hAnsi="Times New Roman" w:cs="Times New Roman"/>
          <w:b/>
          <w:bCs/>
          <w:sz w:val="30"/>
          <w:szCs w:val="30"/>
        </w:rPr>
      </w:pPr>
    </w:p>
    <w:p>
      <w:pPr>
        <w:pStyle w:val="23"/>
        <w:rPr>
          <w:rFonts w:hint="default" w:ascii="Times New Roman" w:hAnsi="Times New Roman" w:cs="Times New Roman"/>
          <w:b/>
          <w:bCs/>
          <w:sz w:val="30"/>
          <w:szCs w:val="30"/>
        </w:rPr>
      </w:pPr>
    </w:p>
    <w:p>
      <w:pPr>
        <w:pStyle w:val="23"/>
        <w:rPr>
          <w:rFonts w:hint="default" w:ascii="Times New Roman" w:hAnsi="Times New Roman" w:cs="Times New Roman"/>
          <w:b/>
          <w:bCs/>
          <w:sz w:val="30"/>
          <w:szCs w:val="30"/>
        </w:rPr>
      </w:pPr>
    </w:p>
    <w:p>
      <w:pPr>
        <w:pStyle w:val="23"/>
        <w:rPr>
          <w:rFonts w:hint="default" w:ascii="Times New Roman" w:hAnsi="Times New Roman" w:cs="Times New Roman"/>
          <w:b/>
          <w:bCs/>
          <w:sz w:val="30"/>
          <w:szCs w:val="30"/>
        </w:rPr>
      </w:pPr>
    </w:p>
    <w:p>
      <w:pPr>
        <w:pStyle w:val="23"/>
        <w:rPr>
          <w:rFonts w:hint="default" w:ascii="Times New Roman" w:hAnsi="Times New Roman" w:cs="Times New Roman"/>
          <w:b/>
          <w:bCs/>
          <w:sz w:val="30"/>
          <w:szCs w:val="30"/>
        </w:rPr>
      </w:pPr>
    </w:p>
    <w:p>
      <w:pPr>
        <w:pStyle w:val="23"/>
        <w:rPr>
          <w:rFonts w:hint="default" w:ascii="Times New Roman" w:hAnsi="Times New Roman" w:cs="Times New Roman"/>
          <w:b/>
          <w:bCs/>
          <w:sz w:val="30"/>
          <w:szCs w:val="30"/>
        </w:rPr>
      </w:pPr>
    </w:p>
    <w:p>
      <w:pPr>
        <w:pStyle w:val="23"/>
        <w:rPr>
          <w:rFonts w:hint="default" w:ascii="Times New Roman" w:hAnsi="Times New Roman" w:cs="Times New Roman"/>
          <w:b/>
          <w:bCs/>
          <w:sz w:val="30"/>
          <w:szCs w:val="30"/>
        </w:rPr>
      </w:pPr>
    </w:p>
    <w:p>
      <w:pPr>
        <w:pStyle w:val="23"/>
        <w:rPr>
          <w:rFonts w:hint="default" w:ascii="Times New Roman" w:hAnsi="Times New Roman" w:cs="Times New Roman"/>
          <w:b/>
          <w:bCs/>
          <w:sz w:val="30"/>
          <w:szCs w:val="30"/>
        </w:rPr>
      </w:pPr>
    </w:p>
    <w:p>
      <w:pPr>
        <w:pStyle w:val="23"/>
        <w:rPr>
          <w:rFonts w:hint="default" w:ascii="Times New Roman" w:hAnsi="Times New Roman" w:cs="Times New Roman"/>
          <w:b/>
          <w:bCs/>
          <w:sz w:val="30"/>
          <w:szCs w:val="30"/>
        </w:rPr>
      </w:pPr>
    </w:p>
    <w:p>
      <w:pPr>
        <w:pStyle w:val="23"/>
        <w:rPr>
          <w:rFonts w:hint="default" w:ascii="Times New Roman" w:hAnsi="Times New Roman" w:cs="Times New Roman"/>
          <w:b/>
          <w:bCs/>
          <w:sz w:val="30"/>
          <w:szCs w:val="30"/>
        </w:rPr>
      </w:pPr>
    </w:p>
    <w:p>
      <w:pPr>
        <w:pStyle w:val="23"/>
        <w:rPr>
          <w:rFonts w:hint="default" w:ascii="Times New Roman" w:hAnsi="Times New Roman" w:cs="Times New Roman"/>
          <w:b/>
          <w:bCs/>
          <w:sz w:val="30"/>
          <w:szCs w:val="30"/>
        </w:rPr>
      </w:pPr>
    </w:p>
    <w:p>
      <w:pPr>
        <w:pStyle w:val="23"/>
        <w:rPr>
          <w:rFonts w:hint="default" w:ascii="Times New Roman" w:hAnsi="Times New Roman" w:cs="Times New Roman"/>
          <w:b/>
          <w:bCs/>
          <w:sz w:val="30"/>
          <w:szCs w:val="30"/>
        </w:rPr>
      </w:pPr>
    </w:p>
    <w:p>
      <w:pPr>
        <w:pStyle w:val="23"/>
        <w:spacing w:line="360" w:lineRule="auto"/>
        <w:jc w:val="center"/>
        <w:rPr>
          <w:rFonts w:hint="default" w:ascii="Times New Roman" w:hAnsi="Times New Roman" w:cs="Times New Roman"/>
          <w:b/>
          <w:bCs/>
          <w:sz w:val="30"/>
          <w:szCs w:val="30"/>
        </w:rPr>
      </w:pPr>
      <w:r>
        <w:rPr>
          <w:rFonts w:hint="default" w:ascii="Times New Roman" w:hAnsi="Times New Roman" w:cs="Times New Roman"/>
          <w:b/>
          <w:bCs/>
          <w:sz w:val="30"/>
          <w:szCs w:val="30"/>
        </w:rPr>
        <w:t>建设单位：常宁市宜阳工业园投资有限公司</w:t>
      </w:r>
    </w:p>
    <w:p>
      <w:pPr>
        <w:pStyle w:val="23"/>
        <w:spacing w:line="360" w:lineRule="auto"/>
        <w:jc w:val="center"/>
        <w:rPr>
          <w:rFonts w:hint="default" w:ascii="Times New Roman" w:hAnsi="Times New Roman" w:eastAsia="宋体" w:cs="Times New Roman"/>
          <w:b/>
          <w:bCs/>
          <w:sz w:val="30"/>
          <w:szCs w:val="30"/>
          <w:highlight w:val="none"/>
          <w:lang w:val="en-US" w:eastAsia="zh-CN"/>
        </w:rPr>
      </w:pPr>
      <w:r>
        <w:rPr>
          <w:rFonts w:hint="default" w:ascii="Times New Roman" w:hAnsi="Times New Roman" w:cs="Times New Roman"/>
          <w:b/>
          <w:bCs/>
          <w:sz w:val="30"/>
          <w:szCs w:val="30"/>
          <w:highlight w:val="none"/>
          <w:lang w:val="en-US" w:eastAsia="zh-CN"/>
        </w:rPr>
        <w:t>编制单位：湖南青涟环保科技有限公司</w:t>
      </w:r>
    </w:p>
    <w:p>
      <w:pPr>
        <w:pStyle w:val="23"/>
        <w:spacing w:line="360" w:lineRule="auto"/>
        <w:jc w:val="center"/>
        <w:rPr>
          <w:rFonts w:hint="default" w:ascii="Times New Roman" w:hAnsi="Times New Roman" w:cs="Times New Roman"/>
          <w:b/>
          <w:bCs/>
          <w:sz w:val="30"/>
          <w:szCs w:val="30"/>
        </w:rPr>
      </w:pPr>
      <w:r>
        <w:rPr>
          <w:rFonts w:hint="default" w:ascii="Times New Roman" w:hAnsi="Times New Roman" w:cs="Times New Roman"/>
          <w:b/>
          <w:bCs/>
          <w:sz w:val="30"/>
          <w:szCs w:val="30"/>
        </w:rPr>
        <w:t>日期：202</w:t>
      </w:r>
      <w:r>
        <w:rPr>
          <w:rFonts w:hint="default" w:ascii="Times New Roman" w:hAnsi="Times New Roman" w:cs="Times New Roman"/>
          <w:b/>
          <w:bCs/>
          <w:sz w:val="30"/>
          <w:szCs w:val="30"/>
          <w:lang w:val="en-US" w:eastAsia="zh-CN"/>
        </w:rPr>
        <w:t>1</w:t>
      </w:r>
      <w:r>
        <w:rPr>
          <w:rFonts w:hint="default" w:ascii="Times New Roman" w:hAnsi="Times New Roman" w:cs="Times New Roman"/>
          <w:b/>
          <w:bCs/>
          <w:sz w:val="30"/>
          <w:szCs w:val="30"/>
        </w:rPr>
        <w:t>年</w:t>
      </w:r>
      <w:r>
        <w:rPr>
          <w:rFonts w:hint="default" w:ascii="Times New Roman" w:hAnsi="Times New Roman" w:cs="Times New Roman"/>
          <w:b/>
          <w:bCs/>
          <w:sz w:val="30"/>
          <w:szCs w:val="30"/>
          <w:lang w:val="en-US" w:eastAsia="zh-CN"/>
        </w:rPr>
        <w:t>3</w:t>
      </w:r>
      <w:r>
        <w:rPr>
          <w:rFonts w:hint="default" w:ascii="Times New Roman" w:hAnsi="Times New Roman" w:cs="Times New Roman"/>
          <w:b/>
          <w:bCs/>
          <w:sz w:val="30"/>
          <w:szCs w:val="30"/>
        </w:rPr>
        <w:t>月</w:t>
      </w:r>
    </w:p>
    <w:p>
      <w:pPr>
        <w:pStyle w:val="23"/>
        <w:rPr>
          <w:rFonts w:hint="default" w:ascii="Times New Roman" w:hAnsi="Times New Roman" w:cs="Times New Roman"/>
          <w:b/>
          <w:bCs/>
          <w:sz w:val="30"/>
          <w:szCs w:val="30"/>
        </w:rPr>
      </w:pPr>
    </w:p>
    <w:p>
      <w:pPr>
        <w:pStyle w:val="23"/>
        <w:rPr>
          <w:rFonts w:hint="default" w:ascii="Times New Roman" w:hAnsi="Times New Roman" w:cs="Times New Roman"/>
          <w:b/>
          <w:bCs/>
          <w:sz w:val="30"/>
          <w:szCs w:val="30"/>
        </w:rPr>
      </w:pPr>
    </w:p>
    <w:p>
      <w:pPr>
        <w:pStyle w:val="23"/>
        <w:rPr>
          <w:rFonts w:hint="default" w:ascii="Times New Roman" w:hAnsi="Times New Roman" w:cs="Times New Roman"/>
          <w:b/>
          <w:bCs/>
          <w:sz w:val="30"/>
          <w:szCs w:val="30"/>
        </w:rPr>
      </w:pPr>
    </w:p>
    <w:p>
      <w:pPr>
        <w:pStyle w:val="23"/>
        <w:rPr>
          <w:rFonts w:hint="default" w:ascii="Times New Roman" w:hAnsi="Times New Roman" w:cs="Times New Roman"/>
          <w:b/>
          <w:bCs/>
          <w:sz w:val="30"/>
          <w:szCs w:val="30"/>
        </w:rPr>
      </w:pPr>
    </w:p>
    <w:p>
      <w:pPr>
        <w:pStyle w:val="23"/>
        <w:rPr>
          <w:rFonts w:hint="default" w:ascii="Times New Roman" w:hAnsi="Times New Roman" w:cs="Times New Roman"/>
          <w:b/>
          <w:bCs/>
          <w:sz w:val="30"/>
          <w:szCs w:val="30"/>
        </w:rPr>
      </w:pPr>
    </w:p>
    <w:sdt>
      <w:sdtPr>
        <w:rPr>
          <w:rFonts w:hint="default" w:ascii="Times New Roman" w:hAnsi="Times New Roman" w:cs="Times New Roman"/>
          <w:b/>
          <w:bCs/>
          <w:color w:val="000000"/>
          <w:kern w:val="0"/>
          <w:sz w:val="28"/>
          <w:szCs w:val="28"/>
        </w:rPr>
        <w:id w:val="147467666"/>
        <w:docPartObj>
          <w:docPartGallery w:val="Table of Contents"/>
          <w:docPartUnique/>
        </w:docPartObj>
      </w:sdtPr>
      <w:sdtEndPr>
        <w:rPr>
          <w:rFonts w:hint="default" w:ascii="Times New Roman" w:hAnsi="Times New Roman" w:cs="Times New Roman"/>
          <w:b/>
          <w:bCs/>
          <w:color w:val="000000"/>
          <w:kern w:val="0"/>
          <w:sz w:val="24"/>
          <w:szCs w:val="30"/>
        </w:rPr>
      </w:sdtEndPr>
      <w:sdtContent>
        <w:p>
          <w:pPr>
            <w:spacing w:line="240" w:lineRule="auto"/>
            <w:jc w:val="center"/>
            <w:rPr>
              <w:rFonts w:hint="default" w:ascii="Times New Roman" w:hAnsi="Times New Roman" w:cs="Times New Roman"/>
              <w:b/>
              <w:bCs/>
              <w:sz w:val="28"/>
              <w:szCs w:val="28"/>
            </w:rPr>
          </w:pPr>
          <w:r>
            <w:rPr>
              <w:rFonts w:hint="default" w:ascii="Times New Roman" w:hAnsi="Times New Roman" w:cs="Times New Roman"/>
              <w:b/>
              <w:bCs/>
              <w:sz w:val="28"/>
              <w:szCs w:val="28"/>
            </w:rPr>
            <w:t>目录</w:t>
          </w:r>
        </w:p>
        <w:p>
          <w:pPr>
            <w:pStyle w:val="14"/>
            <w:tabs>
              <w:tab w:val="right" w:leader="dot" w:pos="8740"/>
            </w:tabs>
            <w:rPr>
              <w:rFonts w:hint="default" w:ascii="Times New Roman" w:hAnsi="Times New Roman" w:cs="Times New Roman"/>
            </w:rPr>
          </w:pPr>
          <w:r>
            <w:rPr>
              <w:rFonts w:hint="default" w:ascii="Times New Roman" w:hAnsi="Times New Roman" w:cs="Times New Roman"/>
              <w:b/>
              <w:bCs/>
              <w:sz w:val="30"/>
              <w:szCs w:val="30"/>
            </w:rPr>
            <w:fldChar w:fldCharType="begin"/>
          </w:r>
          <w:r>
            <w:rPr>
              <w:rFonts w:hint="default" w:ascii="Times New Roman" w:hAnsi="Times New Roman" w:cs="Times New Roman"/>
              <w:b/>
              <w:bCs/>
              <w:sz w:val="30"/>
              <w:szCs w:val="30"/>
            </w:rPr>
            <w:instrText xml:space="preserve">TOC \o "1-2" \h \u </w:instrText>
          </w:r>
          <w:r>
            <w:rPr>
              <w:rFonts w:hint="default" w:ascii="Times New Roman" w:hAnsi="Times New Roman" w:cs="Times New Roman"/>
              <w:b/>
              <w:bCs/>
              <w:sz w:val="30"/>
              <w:szCs w:val="30"/>
            </w:rPr>
            <w:fldChar w:fldCharType="separate"/>
          </w:r>
          <w:r>
            <w:rPr>
              <w:rFonts w:hint="default" w:ascii="Times New Roman" w:hAnsi="Times New Roman" w:cs="Times New Roman"/>
            </w:rPr>
            <w:fldChar w:fldCharType="begin"/>
          </w:r>
          <w:r>
            <w:rPr>
              <w:rFonts w:hint="default" w:ascii="Times New Roman" w:hAnsi="Times New Roman" w:cs="Times New Roman"/>
            </w:rPr>
            <w:instrText xml:space="preserve"> HYPERLINK \l "_Toc47684720" </w:instrText>
          </w:r>
          <w:r>
            <w:rPr>
              <w:rFonts w:hint="default" w:ascii="Times New Roman" w:hAnsi="Times New Roman" w:cs="Times New Roman"/>
            </w:rPr>
            <w:fldChar w:fldCharType="separate"/>
          </w:r>
          <w:r>
            <w:rPr>
              <w:rStyle w:val="21"/>
              <w:rFonts w:hint="default" w:ascii="Times New Roman" w:hAnsi="Times New Roman" w:cs="Times New Roman"/>
            </w:rPr>
            <w:t>1 总则</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_Toc47684720 \h </w:instrText>
          </w:r>
          <w:r>
            <w:rPr>
              <w:rFonts w:hint="default" w:ascii="Times New Roman" w:hAnsi="Times New Roman" w:cs="Times New Roman"/>
            </w:rPr>
            <w:fldChar w:fldCharType="separate"/>
          </w:r>
          <w:r>
            <w:rPr>
              <w:rFonts w:hint="default" w:ascii="Times New Roman" w:hAnsi="Times New Roman" w:cs="Times New Roman"/>
            </w:rPr>
            <w:t>4</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5"/>
            <w:tabs>
              <w:tab w:val="right" w:leader="dot" w:pos="8740"/>
            </w:tabs>
            <w:ind w:left="48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"_Toc47684721" </w:instrText>
          </w:r>
          <w:r>
            <w:rPr>
              <w:rFonts w:hint="default" w:ascii="Times New Roman" w:hAnsi="Times New Roman" w:cs="Times New Roman"/>
            </w:rPr>
            <w:fldChar w:fldCharType="separate"/>
          </w:r>
          <w:r>
            <w:rPr>
              <w:rStyle w:val="21"/>
              <w:rFonts w:hint="default" w:ascii="Times New Roman" w:hAnsi="Times New Roman" w:cs="Times New Roman"/>
            </w:rPr>
            <w:t>1.1论证目的</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_Toc47684721 \h </w:instrText>
          </w:r>
          <w:r>
            <w:rPr>
              <w:rFonts w:hint="default" w:ascii="Times New Roman" w:hAnsi="Times New Roman" w:cs="Times New Roman"/>
            </w:rPr>
            <w:fldChar w:fldCharType="separate"/>
          </w:r>
          <w:r>
            <w:rPr>
              <w:rFonts w:hint="default" w:ascii="Times New Roman" w:hAnsi="Times New Roman" w:cs="Times New Roman"/>
            </w:rPr>
            <w:t>4</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5"/>
            <w:tabs>
              <w:tab w:val="right" w:leader="dot" w:pos="8740"/>
            </w:tabs>
            <w:ind w:left="48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"_Toc47684722" </w:instrText>
          </w:r>
          <w:r>
            <w:rPr>
              <w:rFonts w:hint="default" w:ascii="Times New Roman" w:hAnsi="Times New Roman" w:cs="Times New Roman"/>
            </w:rPr>
            <w:fldChar w:fldCharType="separate"/>
          </w:r>
          <w:r>
            <w:rPr>
              <w:rStyle w:val="21"/>
              <w:rFonts w:hint="default" w:ascii="Times New Roman" w:hAnsi="Times New Roman" w:cs="Times New Roman"/>
            </w:rPr>
            <w:t>1.2论据原则及依据</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_Toc47684722 \h </w:instrText>
          </w:r>
          <w:r>
            <w:rPr>
              <w:rFonts w:hint="default" w:ascii="Times New Roman" w:hAnsi="Times New Roman" w:cs="Times New Roman"/>
            </w:rPr>
            <w:fldChar w:fldCharType="separate"/>
          </w:r>
          <w:r>
            <w:rPr>
              <w:rFonts w:hint="default" w:ascii="Times New Roman" w:hAnsi="Times New Roman" w:cs="Times New Roman"/>
            </w:rPr>
            <w:t>4</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5"/>
            <w:tabs>
              <w:tab w:val="right" w:leader="dot" w:pos="8740"/>
            </w:tabs>
            <w:ind w:left="48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"_Toc47684723" </w:instrText>
          </w:r>
          <w:r>
            <w:rPr>
              <w:rFonts w:hint="default" w:ascii="Times New Roman" w:hAnsi="Times New Roman" w:cs="Times New Roman"/>
            </w:rPr>
            <w:fldChar w:fldCharType="separate"/>
          </w:r>
          <w:r>
            <w:rPr>
              <w:rStyle w:val="21"/>
              <w:rFonts w:hint="default" w:ascii="Times New Roman" w:hAnsi="Times New Roman" w:cs="Times New Roman"/>
            </w:rPr>
            <w:t>1.3论证范围和规模</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_Toc47684723 \h </w:instrText>
          </w:r>
          <w:r>
            <w:rPr>
              <w:rFonts w:hint="default" w:ascii="Times New Roman" w:hAnsi="Times New Roman" w:cs="Times New Roman"/>
            </w:rPr>
            <w:fldChar w:fldCharType="separate"/>
          </w:r>
          <w:r>
            <w:rPr>
              <w:rFonts w:hint="default" w:ascii="Times New Roman" w:hAnsi="Times New Roman" w:cs="Times New Roman"/>
            </w:rPr>
            <w:t>6</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5"/>
            <w:tabs>
              <w:tab w:val="right" w:leader="dot" w:pos="8740"/>
            </w:tabs>
            <w:ind w:left="48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"_Toc47684724" </w:instrText>
          </w:r>
          <w:r>
            <w:rPr>
              <w:rFonts w:hint="default" w:ascii="Times New Roman" w:hAnsi="Times New Roman" w:cs="Times New Roman"/>
            </w:rPr>
            <w:fldChar w:fldCharType="separate"/>
          </w:r>
          <w:r>
            <w:rPr>
              <w:rStyle w:val="21"/>
              <w:rFonts w:hint="default" w:ascii="Times New Roman" w:hAnsi="Times New Roman" w:cs="Times New Roman"/>
            </w:rPr>
            <w:t>1.4论证主要工作程序</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_Toc47684724 \h </w:instrText>
          </w:r>
          <w:r>
            <w:rPr>
              <w:rFonts w:hint="default" w:ascii="Times New Roman" w:hAnsi="Times New Roman" w:cs="Times New Roman"/>
            </w:rPr>
            <w:fldChar w:fldCharType="separate"/>
          </w:r>
          <w:r>
            <w:rPr>
              <w:rFonts w:hint="default" w:ascii="Times New Roman" w:hAnsi="Times New Roman" w:cs="Times New Roman"/>
            </w:rPr>
            <w:t>7</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5"/>
            <w:tabs>
              <w:tab w:val="right" w:leader="dot" w:pos="8740"/>
            </w:tabs>
            <w:ind w:left="48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"_Toc47684725" </w:instrText>
          </w:r>
          <w:r>
            <w:rPr>
              <w:rFonts w:hint="default" w:ascii="Times New Roman" w:hAnsi="Times New Roman" w:cs="Times New Roman"/>
            </w:rPr>
            <w:fldChar w:fldCharType="separate"/>
          </w:r>
          <w:r>
            <w:rPr>
              <w:rStyle w:val="21"/>
              <w:rFonts w:hint="default" w:ascii="Times New Roman" w:hAnsi="Times New Roman" w:cs="Times New Roman"/>
            </w:rPr>
            <w:t>1.5论证的主要内容</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_Toc47684725 \h </w:instrText>
          </w:r>
          <w:r>
            <w:rPr>
              <w:rFonts w:hint="default" w:ascii="Times New Roman" w:hAnsi="Times New Roman" w:cs="Times New Roman"/>
            </w:rPr>
            <w:fldChar w:fldCharType="separate"/>
          </w:r>
          <w:r>
            <w:rPr>
              <w:rFonts w:hint="default" w:ascii="Times New Roman" w:hAnsi="Times New Roman" w:cs="Times New Roman"/>
            </w:rPr>
            <w:t>9</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4"/>
            <w:tabs>
              <w:tab w:val="right" w:leader="dot" w:pos="8740"/>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"_Toc47684726" </w:instrText>
          </w:r>
          <w:r>
            <w:rPr>
              <w:rFonts w:hint="default" w:ascii="Times New Roman" w:hAnsi="Times New Roman" w:cs="Times New Roman"/>
            </w:rPr>
            <w:fldChar w:fldCharType="separate"/>
          </w:r>
          <w:r>
            <w:rPr>
              <w:rStyle w:val="21"/>
              <w:rFonts w:hint="default" w:ascii="Times New Roman" w:hAnsi="Times New Roman" w:cs="Times New Roman"/>
            </w:rPr>
            <w:t>2项目概况</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_Toc47684726 \h </w:instrText>
          </w:r>
          <w:r>
            <w:rPr>
              <w:rFonts w:hint="default" w:ascii="Times New Roman" w:hAnsi="Times New Roman" w:cs="Times New Roman"/>
            </w:rPr>
            <w:fldChar w:fldCharType="separate"/>
          </w:r>
          <w:r>
            <w:rPr>
              <w:rFonts w:hint="default" w:ascii="Times New Roman" w:hAnsi="Times New Roman" w:cs="Times New Roman"/>
            </w:rPr>
            <w:t>11</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5"/>
            <w:tabs>
              <w:tab w:val="right" w:leader="dot" w:pos="8740"/>
            </w:tabs>
            <w:ind w:left="48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"_Toc47684727" </w:instrText>
          </w:r>
          <w:r>
            <w:rPr>
              <w:rFonts w:hint="default" w:ascii="Times New Roman" w:hAnsi="Times New Roman" w:cs="Times New Roman"/>
            </w:rPr>
            <w:fldChar w:fldCharType="separate"/>
          </w:r>
          <w:r>
            <w:rPr>
              <w:rStyle w:val="21"/>
              <w:rFonts w:hint="default" w:ascii="Times New Roman" w:hAnsi="Times New Roman" w:cs="Times New Roman"/>
            </w:rPr>
            <w:t>1.1工程情况</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_Toc47684727 \h </w:instrText>
          </w:r>
          <w:r>
            <w:rPr>
              <w:rFonts w:hint="default" w:ascii="Times New Roman" w:hAnsi="Times New Roman" w:cs="Times New Roman"/>
            </w:rPr>
            <w:fldChar w:fldCharType="separate"/>
          </w:r>
          <w:r>
            <w:rPr>
              <w:rFonts w:hint="default" w:ascii="Times New Roman" w:hAnsi="Times New Roman" w:cs="Times New Roman"/>
            </w:rPr>
            <w:t>11</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5"/>
            <w:tabs>
              <w:tab w:val="right" w:leader="dot" w:pos="8740"/>
            </w:tabs>
            <w:ind w:left="48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"_Toc47684728" </w:instrText>
          </w:r>
          <w:r>
            <w:rPr>
              <w:rFonts w:hint="default" w:ascii="Times New Roman" w:hAnsi="Times New Roman" w:cs="Times New Roman"/>
            </w:rPr>
            <w:fldChar w:fldCharType="separate"/>
          </w:r>
          <w:r>
            <w:rPr>
              <w:rStyle w:val="21"/>
              <w:rFonts w:hint="default" w:ascii="Times New Roman" w:hAnsi="Times New Roman" w:cs="Times New Roman"/>
            </w:rPr>
            <w:t>1.2设计进、出水水质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_Toc47684728 \h </w:instrText>
          </w:r>
          <w:r>
            <w:rPr>
              <w:rFonts w:hint="default" w:ascii="Times New Roman" w:hAnsi="Times New Roman" w:cs="Times New Roman"/>
            </w:rPr>
            <w:fldChar w:fldCharType="separate"/>
          </w:r>
          <w:r>
            <w:rPr>
              <w:rFonts w:hint="default" w:ascii="Times New Roman" w:hAnsi="Times New Roman" w:cs="Times New Roman"/>
            </w:rPr>
            <w:t>11</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5"/>
            <w:tabs>
              <w:tab w:val="right" w:leader="dot" w:pos="8740"/>
            </w:tabs>
            <w:ind w:left="48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"_Toc47684729" </w:instrText>
          </w:r>
          <w:r>
            <w:rPr>
              <w:rFonts w:hint="default" w:ascii="Times New Roman" w:hAnsi="Times New Roman" w:cs="Times New Roman"/>
            </w:rPr>
            <w:fldChar w:fldCharType="separate"/>
          </w:r>
          <w:r>
            <w:rPr>
              <w:rStyle w:val="21"/>
              <w:rFonts w:hint="default" w:ascii="Times New Roman" w:hAnsi="Times New Roman" w:cs="Times New Roman"/>
            </w:rPr>
            <w:t>1.3工程服务范围、人口规模、设计规模的确定</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_Toc47684729 \h </w:instrText>
          </w:r>
          <w:r>
            <w:rPr>
              <w:rFonts w:hint="default" w:ascii="Times New Roman" w:hAnsi="Times New Roman" w:cs="Times New Roman"/>
            </w:rPr>
            <w:fldChar w:fldCharType="separate"/>
          </w:r>
          <w:r>
            <w:rPr>
              <w:rFonts w:hint="default" w:ascii="Times New Roman" w:hAnsi="Times New Roman" w:cs="Times New Roman"/>
            </w:rPr>
            <w:t>11</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5"/>
            <w:tabs>
              <w:tab w:val="right" w:leader="dot" w:pos="8740"/>
            </w:tabs>
            <w:ind w:left="48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"_Toc47684730" </w:instrText>
          </w:r>
          <w:r>
            <w:rPr>
              <w:rFonts w:hint="default" w:ascii="Times New Roman" w:hAnsi="Times New Roman" w:cs="Times New Roman"/>
            </w:rPr>
            <w:fldChar w:fldCharType="separate"/>
          </w:r>
          <w:r>
            <w:rPr>
              <w:rStyle w:val="21"/>
              <w:rFonts w:hint="default" w:ascii="Times New Roman" w:hAnsi="Times New Roman" w:cs="Times New Roman"/>
            </w:rPr>
            <w:t>1.4污水处理厂平面布置</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_Toc47684730 \h </w:instrText>
          </w:r>
          <w:r>
            <w:rPr>
              <w:rFonts w:hint="default" w:ascii="Times New Roman" w:hAnsi="Times New Roman" w:cs="Times New Roman"/>
            </w:rPr>
            <w:fldChar w:fldCharType="separate"/>
          </w:r>
          <w:r>
            <w:rPr>
              <w:rFonts w:hint="default" w:ascii="Times New Roman" w:hAnsi="Times New Roman" w:cs="Times New Roman"/>
            </w:rPr>
            <w:t>12</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5"/>
            <w:tabs>
              <w:tab w:val="right" w:leader="dot" w:pos="8740"/>
            </w:tabs>
            <w:ind w:left="48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"_Toc47684731" </w:instrText>
          </w:r>
          <w:r>
            <w:rPr>
              <w:rFonts w:hint="default" w:ascii="Times New Roman" w:hAnsi="Times New Roman" w:cs="Times New Roman"/>
            </w:rPr>
            <w:fldChar w:fldCharType="separate"/>
          </w:r>
          <w:r>
            <w:rPr>
              <w:rStyle w:val="21"/>
              <w:rFonts w:hint="default" w:ascii="Times New Roman" w:hAnsi="Times New Roman" w:cs="Times New Roman"/>
            </w:rPr>
            <w:t>1.5污水管网</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_Toc47684731 \h </w:instrText>
          </w:r>
          <w:r>
            <w:rPr>
              <w:rFonts w:hint="default" w:ascii="Times New Roman" w:hAnsi="Times New Roman" w:cs="Times New Roman"/>
            </w:rPr>
            <w:fldChar w:fldCharType="separate"/>
          </w:r>
          <w:r>
            <w:rPr>
              <w:rFonts w:hint="default" w:ascii="Times New Roman" w:hAnsi="Times New Roman" w:cs="Times New Roman"/>
            </w:rPr>
            <w:t>12</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5"/>
            <w:tabs>
              <w:tab w:val="right" w:leader="dot" w:pos="8740"/>
            </w:tabs>
            <w:ind w:left="48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"_Toc47684732" </w:instrText>
          </w:r>
          <w:r>
            <w:rPr>
              <w:rFonts w:hint="default" w:ascii="Times New Roman" w:hAnsi="Times New Roman" w:cs="Times New Roman"/>
            </w:rPr>
            <w:fldChar w:fldCharType="separate"/>
          </w:r>
          <w:r>
            <w:rPr>
              <w:rStyle w:val="21"/>
              <w:rFonts w:hint="default" w:ascii="Times New Roman" w:hAnsi="Times New Roman" w:cs="Times New Roman"/>
            </w:rPr>
            <w:t>1.6污水处理工艺方案</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_Toc47684732 \h </w:instrText>
          </w:r>
          <w:r>
            <w:rPr>
              <w:rFonts w:hint="default" w:ascii="Times New Roman" w:hAnsi="Times New Roman" w:cs="Times New Roman"/>
            </w:rPr>
            <w:fldChar w:fldCharType="separate"/>
          </w:r>
          <w:r>
            <w:rPr>
              <w:rFonts w:hint="default" w:ascii="Times New Roman" w:hAnsi="Times New Roman" w:cs="Times New Roman"/>
            </w:rPr>
            <w:t>13</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5"/>
            <w:tabs>
              <w:tab w:val="right" w:leader="dot" w:pos="8740"/>
            </w:tabs>
            <w:ind w:left="48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"_Toc47684733" </w:instrText>
          </w:r>
          <w:r>
            <w:rPr>
              <w:rFonts w:hint="default" w:ascii="Times New Roman" w:hAnsi="Times New Roman" w:cs="Times New Roman"/>
            </w:rPr>
            <w:fldChar w:fldCharType="separate"/>
          </w:r>
          <w:r>
            <w:rPr>
              <w:rStyle w:val="21"/>
              <w:rFonts w:hint="default" w:ascii="Times New Roman" w:hAnsi="Times New Roman" w:cs="Times New Roman"/>
            </w:rPr>
            <w:t>1.7污泥处理工艺</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_Toc47684733 \h </w:instrText>
          </w:r>
          <w:r>
            <w:rPr>
              <w:rFonts w:hint="default" w:ascii="Times New Roman" w:hAnsi="Times New Roman" w:cs="Times New Roman"/>
            </w:rPr>
            <w:fldChar w:fldCharType="separate"/>
          </w:r>
          <w:r>
            <w:rPr>
              <w:rFonts w:hint="default" w:ascii="Times New Roman" w:hAnsi="Times New Roman" w:cs="Times New Roman"/>
            </w:rPr>
            <w:t>18</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4"/>
            <w:tabs>
              <w:tab w:val="right" w:leader="dot" w:pos="8740"/>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"_Toc47684734" </w:instrText>
          </w:r>
          <w:r>
            <w:rPr>
              <w:rFonts w:hint="default" w:ascii="Times New Roman" w:hAnsi="Times New Roman" w:cs="Times New Roman"/>
            </w:rPr>
            <w:fldChar w:fldCharType="separate"/>
          </w:r>
          <w:r>
            <w:rPr>
              <w:rStyle w:val="21"/>
              <w:rFonts w:hint="default" w:ascii="Times New Roman" w:hAnsi="Times New Roman" w:cs="Times New Roman"/>
            </w:rPr>
            <w:t>3水功能区（水域）管理要求和现有取排水状况</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_Toc47684734 \h </w:instrText>
          </w:r>
          <w:r>
            <w:rPr>
              <w:rFonts w:hint="default" w:ascii="Times New Roman" w:hAnsi="Times New Roman" w:cs="Times New Roman"/>
            </w:rPr>
            <w:fldChar w:fldCharType="separate"/>
          </w:r>
          <w:r>
            <w:rPr>
              <w:rFonts w:hint="default" w:ascii="Times New Roman" w:hAnsi="Times New Roman" w:cs="Times New Roman"/>
            </w:rPr>
            <w:t>19</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5"/>
            <w:tabs>
              <w:tab w:val="right" w:leader="dot" w:pos="8740"/>
            </w:tabs>
            <w:ind w:left="48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"_Toc47684735" </w:instrText>
          </w:r>
          <w:r>
            <w:rPr>
              <w:rFonts w:hint="default" w:ascii="Times New Roman" w:hAnsi="Times New Roman" w:cs="Times New Roman"/>
            </w:rPr>
            <w:fldChar w:fldCharType="separate"/>
          </w:r>
          <w:r>
            <w:rPr>
              <w:rStyle w:val="21"/>
              <w:rFonts w:hint="default" w:ascii="Times New Roman" w:hAnsi="Times New Roman" w:cs="Times New Roman"/>
            </w:rPr>
            <w:t>3.1水功能区（水域）保护水质管理目标与要求</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_Toc47684735 \h </w:instrText>
          </w:r>
          <w:r>
            <w:rPr>
              <w:rFonts w:hint="default" w:ascii="Times New Roman" w:hAnsi="Times New Roman" w:cs="Times New Roman"/>
            </w:rPr>
            <w:fldChar w:fldCharType="separate"/>
          </w:r>
          <w:r>
            <w:rPr>
              <w:rFonts w:hint="default" w:ascii="Times New Roman" w:hAnsi="Times New Roman" w:cs="Times New Roman"/>
            </w:rPr>
            <w:t>19</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5"/>
            <w:tabs>
              <w:tab w:val="right" w:leader="dot" w:pos="8740"/>
            </w:tabs>
            <w:ind w:left="48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"_Toc47684736" </w:instrText>
          </w:r>
          <w:r>
            <w:rPr>
              <w:rFonts w:hint="default" w:ascii="Times New Roman" w:hAnsi="Times New Roman" w:cs="Times New Roman"/>
            </w:rPr>
            <w:fldChar w:fldCharType="separate"/>
          </w:r>
          <w:r>
            <w:rPr>
              <w:rStyle w:val="21"/>
              <w:rFonts w:hint="default" w:ascii="Times New Roman" w:hAnsi="Times New Roman" w:cs="Times New Roman"/>
            </w:rPr>
            <w:t>3.2水功能区（水域）纳污能力及限制排放总量</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_Toc47684736 \h </w:instrText>
          </w:r>
          <w:r>
            <w:rPr>
              <w:rFonts w:hint="default" w:ascii="Times New Roman" w:hAnsi="Times New Roman" w:cs="Times New Roman"/>
            </w:rPr>
            <w:fldChar w:fldCharType="separate"/>
          </w:r>
          <w:r>
            <w:rPr>
              <w:rFonts w:hint="default" w:ascii="Times New Roman" w:hAnsi="Times New Roman" w:cs="Times New Roman"/>
            </w:rPr>
            <w:t>19</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5"/>
            <w:tabs>
              <w:tab w:val="right" w:leader="dot" w:pos="8740"/>
            </w:tabs>
            <w:ind w:left="48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"_Toc47684737" </w:instrText>
          </w:r>
          <w:r>
            <w:rPr>
              <w:rFonts w:hint="default" w:ascii="Times New Roman" w:hAnsi="Times New Roman" w:cs="Times New Roman"/>
            </w:rPr>
            <w:fldChar w:fldCharType="separate"/>
          </w:r>
          <w:r>
            <w:rPr>
              <w:rStyle w:val="21"/>
              <w:rFonts w:hint="default" w:ascii="Times New Roman" w:hAnsi="Times New Roman" w:cs="Times New Roman"/>
            </w:rPr>
            <w:t>3.2.1计算方法及模型选定</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_Toc47684737 \h </w:instrText>
          </w:r>
          <w:r>
            <w:rPr>
              <w:rFonts w:hint="default" w:ascii="Times New Roman" w:hAnsi="Times New Roman" w:cs="Times New Roman"/>
            </w:rPr>
            <w:fldChar w:fldCharType="separate"/>
          </w:r>
          <w:r>
            <w:rPr>
              <w:rFonts w:hint="default" w:ascii="Times New Roman" w:hAnsi="Times New Roman" w:cs="Times New Roman"/>
            </w:rPr>
            <w:t>19</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5"/>
            <w:tabs>
              <w:tab w:val="right" w:leader="dot" w:pos="8740"/>
            </w:tabs>
            <w:ind w:left="48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"_Toc47684738" </w:instrText>
          </w:r>
          <w:r>
            <w:rPr>
              <w:rFonts w:hint="default" w:ascii="Times New Roman" w:hAnsi="Times New Roman" w:cs="Times New Roman"/>
            </w:rPr>
            <w:fldChar w:fldCharType="separate"/>
          </w:r>
          <w:r>
            <w:rPr>
              <w:rStyle w:val="21"/>
              <w:rFonts w:hint="default" w:ascii="Times New Roman" w:hAnsi="Times New Roman" w:cs="Times New Roman"/>
            </w:rPr>
            <w:t>3.2.2各计算参数的确定</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_Toc47684738 \h </w:instrText>
          </w:r>
          <w:r>
            <w:rPr>
              <w:rFonts w:hint="default" w:ascii="Times New Roman" w:hAnsi="Times New Roman" w:cs="Times New Roman"/>
            </w:rPr>
            <w:fldChar w:fldCharType="separate"/>
          </w:r>
          <w:r>
            <w:rPr>
              <w:rFonts w:hint="default" w:ascii="Times New Roman" w:hAnsi="Times New Roman" w:cs="Times New Roman"/>
            </w:rPr>
            <w:t>20</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5"/>
            <w:tabs>
              <w:tab w:val="right" w:leader="dot" w:pos="8740"/>
            </w:tabs>
            <w:ind w:left="48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"_Toc47684739" </w:instrText>
          </w:r>
          <w:r>
            <w:rPr>
              <w:rFonts w:hint="default" w:ascii="Times New Roman" w:hAnsi="Times New Roman" w:cs="Times New Roman"/>
            </w:rPr>
            <w:fldChar w:fldCharType="separate"/>
          </w:r>
          <w:r>
            <w:rPr>
              <w:rStyle w:val="21"/>
              <w:rFonts w:hint="default" w:ascii="Times New Roman" w:hAnsi="Times New Roman" w:cs="Times New Roman"/>
            </w:rPr>
            <w:t>3.2.3河段纳污能力结果分析</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_Toc47684739 \h </w:instrText>
          </w:r>
          <w:r>
            <w:rPr>
              <w:rFonts w:hint="default" w:ascii="Times New Roman" w:hAnsi="Times New Roman" w:cs="Times New Roman"/>
            </w:rPr>
            <w:fldChar w:fldCharType="separate"/>
          </w:r>
          <w:r>
            <w:rPr>
              <w:rFonts w:hint="default" w:ascii="Times New Roman" w:hAnsi="Times New Roman" w:cs="Times New Roman"/>
            </w:rPr>
            <w:t>20</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5"/>
            <w:tabs>
              <w:tab w:val="right" w:leader="dot" w:pos="8740"/>
            </w:tabs>
            <w:ind w:left="48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"_Toc47684740" </w:instrText>
          </w:r>
          <w:r>
            <w:rPr>
              <w:rFonts w:hint="default" w:ascii="Times New Roman" w:hAnsi="Times New Roman" w:cs="Times New Roman"/>
            </w:rPr>
            <w:fldChar w:fldCharType="separate"/>
          </w:r>
          <w:r>
            <w:rPr>
              <w:rStyle w:val="21"/>
              <w:rFonts w:hint="default" w:ascii="Times New Roman" w:hAnsi="Times New Roman" w:cs="Times New Roman"/>
            </w:rPr>
            <w:t>3.3论证水功能区（水域）现有供排水状况</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_Toc47684740 \h </w:instrText>
          </w:r>
          <w:r>
            <w:rPr>
              <w:rFonts w:hint="default" w:ascii="Times New Roman" w:hAnsi="Times New Roman" w:cs="Times New Roman"/>
            </w:rPr>
            <w:fldChar w:fldCharType="separate"/>
          </w:r>
          <w:r>
            <w:rPr>
              <w:rFonts w:hint="default" w:ascii="Times New Roman" w:hAnsi="Times New Roman" w:cs="Times New Roman"/>
            </w:rPr>
            <w:t>21</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4"/>
            <w:tabs>
              <w:tab w:val="right" w:leader="dot" w:pos="8740"/>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"_Toc47684741" </w:instrText>
          </w:r>
          <w:r>
            <w:rPr>
              <w:rFonts w:hint="default" w:ascii="Times New Roman" w:hAnsi="Times New Roman" w:cs="Times New Roman"/>
            </w:rPr>
            <w:fldChar w:fldCharType="separate"/>
          </w:r>
          <w:r>
            <w:rPr>
              <w:rStyle w:val="21"/>
              <w:rFonts w:hint="default" w:ascii="Times New Roman" w:hAnsi="Times New Roman" w:cs="Times New Roman"/>
            </w:rPr>
            <w:t>4入河排污口所在水功能区（水域）水质现状及纳污状况</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_Toc47684741 \h </w:instrText>
          </w:r>
          <w:r>
            <w:rPr>
              <w:rFonts w:hint="default" w:ascii="Times New Roman" w:hAnsi="Times New Roman" w:cs="Times New Roman"/>
            </w:rPr>
            <w:fldChar w:fldCharType="separate"/>
          </w:r>
          <w:r>
            <w:rPr>
              <w:rFonts w:hint="default" w:ascii="Times New Roman" w:hAnsi="Times New Roman" w:cs="Times New Roman"/>
            </w:rPr>
            <w:t>22</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5"/>
            <w:tabs>
              <w:tab w:val="right" w:leader="dot" w:pos="8740"/>
            </w:tabs>
            <w:ind w:left="48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"_Toc47684742" </w:instrText>
          </w:r>
          <w:r>
            <w:rPr>
              <w:rFonts w:hint="default" w:ascii="Times New Roman" w:hAnsi="Times New Roman" w:cs="Times New Roman"/>
            </w:rPr>
            <w:fldChar w:fldCharType="separate"/>
          </w:r>
          <w:r>
            <w:rPr>
              <w:rStyle w:val="21"/>
              <w:rFonts w:hint="default" w:ascii="Times New Roman" w:hAnsi="Times New Roman" w:cs="Times New Roman"/>
            </w:rPr>
            <w:t>4.1水功能区（水域）管理要求和现有取排水状况</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_Toc47684742 \h </w:instrText>
          </w:r>
          <w:r>
            <w:rPr>
              <w:rFonts w:hint="default" w:ascii="Times New Roman" w:hAnsi="Times New Roman" w:cs="Times New Roman"/>
            </w:rPr>
            <w:fldChar w:fldCharType="separate"/>
          </w:r>
          <w:r>
            <w:rPr>
              <w:rFonts w:hint="default" w:ascii="Times New Roman" w:hAnsi="Times New Roman" w:cs="Times New Roman"/>
            </w:rPr>
            <w:t>22</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5"/>
            <w:tabs>
              <w:tab w:val="right" w:leader="dot" w:pos="8740"/>
            </w:tabs>
            <w:ind w:left="48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"_Toc47684743" </w:instrText>
          </w:r>
          <w:r>
            <w:rPr>
              <w:rFonts w:hint="default" w:ascii="Times New Roman" w:hAnsi="Times New Roman" w:cs="Times New Roman"/>
            </w:rPr>
            <w:fldChar w:fldCharType="separate"/>
          </w:r>
          <w:r>
            <w:rPr>
              <w:rStyle w:val="21"/>
              <w:rFonts w:hint="default" w:ascii="Times New Roman" w:hAnsi="Times New Roman" w:cs="Times New Roman"/>
            </w:rPr>
            <w:t>4.2水功能区（水域）水质现状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_Toc47684743 \h </w:instrText>
          </w:r>
          <w:r>
            <w:rPr>
              <w:rFonts w:hint="default" w:ascii="Times New Roman" w:hAnsi="Times New Roman" w:cs="Times New Roman"/>
            </w:rPr>
            <w:fldChar w:fldCharType="separate"/>
          </w:r>
          <w:r>
            <w:rPr>
              <w:rFonts w:hint="default" w:ascii="Times New Roman" w:hAnsi="Times New Roman" w:cs="Times New Roman"/>
            </w:rPr>
            <w:t>23</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5"/>
            <w:tabs>
              <w:tab w:val="right" w:leader="dot" w:pos="8740"/>
            </w:tabs>
            <w:ind w:left="48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"_Toc47684744" </w:instrText>
          </w:r>
          <w:r>
            <w:rPr>
              <w:rFonts w:hint="default" w:ascii="Times New Roman" w:hAnsi="Times New Roman" w:cs="Times New Roman"/>
            </w:rPr>
            <w:fldChar w:fldCharType="separate"/>
          </w:r>
          <w:r>
            <w:rPr>
              <w:rStyle w:val="21"/>
              <w:rFonts w:hint="default" w:ascii="Times New Roman" w:hAnsi="Times New Roman" w:cs="Times New Roman"/>
            </w:rPr>
            <w:t>4.3所在水功能区（水域）纳污状况</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_Toc47684744 \h </w:instrText>
          </w:r>
          <w:r>
            <w:rPr>
              <w:rFonts w:hint="default" w:ascii="Times New Roman" w:hAnsi="Times New Roman" w:cs="Times New Roman"/>
            </w:rPr>
            <w:fldChar w:fldCharType="separate"/>
          </w:r>
          <w:r>
            <w:rPr>
              <w:rFonts w:hint="default" w:ascii="Times New Roman" w:hAnsi="Times New Roman" w:cs="Times New Roman"/>
            </w:rPr>
            <w:t>28</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4"/>
            <w:tabs>
              <w:tab w:val="right" w:leader="dot" w:pos="8740"/>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"_Toc47684745" </w:instrText>
          </w:r>
          <w:r>
            <w:rPr>
              <w:rFonts w:hint="default" w:ascii="Times New Roman" w:hAnsi="Times New Roman" w:cs="Times New Roman"/>
            </w:rPr>
            <w:fldChar w:fldCharType="separate"/>
          </w:r>
          <w:r>
            <w:rPr>
              <w:rStyle w:val="21"/>
              <w:rFonts w:hint="default" w:ascii="Times New Roman" w:hAnsi="Times New Roman" w:cs="Times New Roman"/>
            </w:rPr>
            <w:t>5入河排污口设置可行性分析及入河排污口设置情况</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_Toc47684745 \h </w:instrText>
          </w:r>
          <w:r>
            <w:rPr>
              <w:rFonts w:hint="default" w:ascii="Times New Roman" w:hAnsi="Times New Roman" w:cs="Times New Roman"/>
            </w:rPr>
            <w:fldChar w:fldCharType="separate"/>
          </w:r>
          <w:r>
            <w:rPr>
              <w:rFonts w:hint="default" w:ascii="Times New Roman" w:hAnsi="Times New Roman" w:cs="Times New Roman"/>
            </w:rPr>
            <w:t>29</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5"/>
            <w:tabs>
              <w:tab w:val="right" w:leader="dot" w:pos="8740"/>
            </w:tabs>
            <w:ind w:left="48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"_Toc47684746" </w:instrText>
          </w:r>
          <w:r>
            <w:rPr>
              <w:rFonts w:hint="default" w:ascii="Times New Roman" w:hAnsi="Times New Roman" w:cs="Times New Roman"/>
            </w:rPr>
            <w:fldChar w:fldCharType="separate"/>
          </w:r>
          <w:r>
            <w:rPr>
              <w:rStyle w:val="21"/>
              <w:rFonts w:hint="default" w:ascii="Times New Roman" w:hAnsi="Times New Roman" w:cs="Times New Roman"/>
            </w:rPr>
            <w:t>5.1废污水来源及构成</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_Toc47684746 \h </w:instrText>
          </w:r>
          <w:r>
            <w:rPr>
              <w:rFonts w:hint="default" w:ascii="Times New Roman" w:hAnsi="Times New Roman" w:cs="Times New Roman"/>
            </w:rPr>
            <w:fldChar w:fldCharType="separate"/>
          </w:r>
          <w:r>
            <w:rPr>
              <w:rFonts w:hint="default" w:ascii="Times New Roman" w:hAnsi="Times New Roman" w:cs="Times New Roman"/>
            </w:rPr>
            <w:t>29</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5"/>
            <w:tabs>
              <w:tab w:val="right" w:leader="dot" w:pos="8740"/>
            </w:tabs>
            <w:ind w:left="48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"_Toc47684747" </w:instrText>
          </w:r>
          <w:r>
            <w:rPr>
              <w:rFonts w:hint="default" w:ascii="Times New Roman" w:hAnsi="Times New Roman" w:cs="Times New Roman"/>
            </w:rPr>
            <w:fldChar w:fldCharType="separate"/>
          </w:r>
          <w:r>
            <w:rPr>
              <w:rStyle w:val="21"/>
              <w:rFonts w:hint="default" w:ascii="Times New Roman" w:hAnsi="Times New Roman" w:cs="Times New Roman"/>
            </w:rPr>
            <w:t>5.2废污水所含主要污染物种类及其排放浓度、总量</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_Toc47684747 \h </w:instrText>
          </w:r>
          <w:r>
            <w:rPr>
              <w:rFonts w:hint="default" w:ascii="Times New Roman" w:hAnsi="Times New Roman" w:cs="Times New Roman"/>
            </w:rPr>
            <w:fldChar w:fldCharType="separate"/>
          </w:r>
          <w:r>
            <w:rPr>
              <w:rFonts w:hint="default" w:ascii="Times New Roman" w:hAnsi="Times New Roman" w:cs="Times New Roman"/>
            </w:rPr>
            <w:t>29</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5"/>
            <w:tabs>
              <w:tab w:val="right" w:leader="dot" w:pos="8740"/>
            </w:tabs>
            <w:ind w:left="48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"_Toc47684748" </w:instrText>
          </w:r>
          <w:r>
            <w:rPr>
              <w:rFonts w:hint="default" w:ascii="Times New Roman" w:hAnsi="Times New Roman" w:cs="Times New Roman"/>
            </w:rPr>
            <w:fldChar w:fldCharType="separate"/>
          </w:r>
          <w:r>
            <w:rPr>
              <w:rStyle w:val="21"/>
              <w:rFonts w:hint="default" w:ascii="Times New Roman" w:hAnsi="Times New Roman" w:cs="Times New Roman"/>
            </w:rPr>
            <w:t>5.2.2入河排污口设置可行性分析论证</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_Toc47684748 \h </w:instrText>
          </w:r>
          <w:r>
            <w:rPr>
              <w:rFonts w:hint="default" w:ascii="Times New Roman" w:hAnsi="Times New Roman" w:cs="Times New Roman"/>
            </w:rPr>
            <w:fldChar w:fldCharType="separate"/>
          </w:r>
          <w:r>
            <w:rPr>
              <w:rFonts w:hint="default" w:ascii="Times New Roman" w:hAnsi="Times New Roman" w:cs="Times New Roman"/>
            </w:rPr>
            <w:t>29</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5"/>
            <w:tabs>
              <w:tab w:val="right" w:leader="dot" w:pos="8740"/>
            </w:tabs>
            <w:ind w:left="48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"_Toc47684749" </w:instrText>
          </w:r>
          <w:r>
            <w:rPr>
              <w:rFonts w:hint="default" w:ascii="Times New Roman" w:hAnsi="Times New Roman" w:cs="Times New Roman"/>
            </w:rPr>
            <w:fldChar w:fldCharType="separate"/>
          </w:r>
          <w:r>
            <w:rPr>
              <w:rStyle w:val="21"/>
              <w:rFonts w:hint="default" w:ascii="Times New Roman" w:hAnsi="Times New Roman" w:cs="Times New Roman"/>
            </w:rPr>
            <w:t>5.2.3入河排污口设置方案</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_Toc47684749 \h </w:instrText>
          </w:r>
          <w:r>
            <w:rPr>
              <w:rFonts w:hint="default" w:ascii="Times New Roman" w:hAnsi="Times New Roman" w:cs="Times New Roman"/>
            </w:rPr>
            <w:fldChar w:fldCharType="separate"/>
          </w:r>
          <w:r>
            <w:rPr>
              <w:rFonts w:hint="default" w:ascii="Times New Roman" w:hAnsi="Times New Roman" w:cs="Times New Roman"/>
            </w:rPr>
            <w:t>30</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4"/>
            <w:tabs>
              <w:tab w:val="right" w:leader="dot" w:pos="8740"/>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"_Toc47684750" </w:instrText>
          </w:r>
          <w:r>
            <w:rPr>
              <w:rFonts w:hint="default" w:ascii="Times New Roman" w:hAnsi="Times New Roman" w:cs="Times New Roman"/>
            </w:rPr>
            <w:fldChar w:fldCharType="separate"/>
          </w:r>
          <w:r>
            <w:rPr>
              <w:rStyle w:val="21"/>
              <w:rFonts w:hint="default" w:ascii="Times New Roman" w:hAnsi="Times New Roman" w:cs="Times New Roman"/>
            </w:rPr>
            <w:t>6入河排污口设置对水功能区水质和水生态影响分析</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_Toc47684750 \h </w:instrText>
          </w:r>
          <w:r>
            <w:rPr>
              <w:rFonts w:hint="default" w:ascii="Times New Roman" w:hAnsi="Times New Roman" w:cs="Times New Roman"/>
            </w:rPr>
            <w:fldChar w:fldCharType="separate"/>
          </w:r>
          <w:r>
            <w:rPr>
              <w:rFonts w:hint="default" w:ascii="Times New Roman" w:hAnsi="Times New Roman" w:cs="Times New Roman"/>
            </w:rPr>
            <w:t>32</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5"/>
            <w:tabs>
              <w:tab w:val="right" w:leader="dot" w:pos="8740"/>
            </w:tabs>
            <w:ind w:left="48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"_Toc47684751" </w:instrText>
          </w:r>
          <w:r>
            <w:rPr>
              <w:rFonts w:hint="default" w:ascii="Times New Roman" w:hAnsi="Times New Roman" w:cs="Times New Roman"/>
            </w:rPr>
            <w:fldChar w:fldCharType="separate"/>
          </w:r>
          <w:r>
            <w:rPr>
              <w:rStyle w:val="21"/>
              <w:rFonts w:hint="default" w:ascii="Times New Roman" w:hAnsi="Times New Roman" w:cs="Times New Roman"/>
            </w:rPr>
            <w:t>6.1影响范围</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_Toc47684751 \h </w:instrText>
          </w:r>
          <w:r>
            <w:rPr>
              <w:rFonts w:hint="default" w:ascii="Times New Roman" w:hAnsi="Times New Roman" w:cs="Times New Roman"/>
            </w:rPr>
            <w:fldChar w:fldCharType="separate"/>
          </w:r>
          <w:r>
            <w:rPr>
              <w:rFonts w:hint="default" w:ascii="Times New Roman" w:hAnsi="Times New Roman" w:cs="Times New Roman"/>
            </w:rPr>
            <w:t>32</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5"/>
            <w:tabs>
              <w:tab w:val="right" w:leader="dot" w:pos="8740"/>
            </w:tabs>
            <w:ind w:left="48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"_Toc47684752" </w:instrText>
          </w:r>
          <w:r>
            <w:rPr>
              <w:rFonts w:hint="default" w:ascii="Times New Roman" w:hAnsi="Times New Roman" w:cs="Times New Roman"/>
            </w:rPr>
            <w:fldChar w:fldCharType="separate"/>
          </w:r>
          <w:r>
            <w:rPr>
              <w:rStyle w:val="21"/>
              <w:rFonts w:hint="default" w:ascii="Times New Roman" w:hAnsi="Times New Roman" w:cs="Times New Roman"/>
              <w:snapToGrid w:val="0"/>
              <w:kern w:val="0"/>
              <w:lang w:val="zh-CN"/>
            </w:rPr>
            <w:t>6.2 对水功能区水质影响分析</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_Toc47684752 \h </w:instrText>
          </w:r>
          <w:r>
            <w:rPr>
              <w:rFonts w:hint="default" w:ascii="Times New Roman" w:hAnsi="Times New Roman" w:cs="Times New Roman"/>
            </w:rPr>
            <w:fldChar w:fldCharType="separate"/>
          </w:r>
          <w:r>
            <w:rPr>
              <w:rFonts w:hint="default" w:ascii="Times New Roman" w:hAnsi="Times New Roman" w:cs="Times New Roman"/>
            </w:rPr>
            <w:t>43</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5"/>
            <w:tabs>
              <w:tab w:val="right" w:leader="dot" w:pos="8740"/>
            </w:tabs>
            <w:ind w:left="48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"_Toc47684753" </w:instrText>
          </w:r>
          <w:r>
            <w:rPr>
              <w:rFonts w:hint="default" w:ascii="Times New Roman" w:hAnsi="Times New Roman" w:cs="Times New Roman"/>
            </w:rPr>
            <w:fldChar w:fldCharType="separate"/>
          </w:r>
          <w:r>
            <w:rPr>
              <w:rStyle w:val="21"/>
              <w:rFonts w:hint="default" w:ascii="Times New Roman" w:hAnsi="Times New Roman" w:cs="Times New Roman"/>
              <w:snapToGrid w:val="0"/>
              <w:kern w:val="0"/>
              <w:lang w:val="zh-CN"/>
            </w:rPr>
            <w:t>6.3 对水生态影响的分析</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_Toc47684753 \h </w:instrText>
          </w:r>
          <w:r>
            <w:rPr>
              <w:rFonts w:hint="default" w:ascii="Times New Roman" w:hAnsi="Times New Roman" w:cs="Times New Roman"/>
            </w:rPr>
            <w:fldChar w:fldCharType="separate"/>
          </w:r>
          <w:r>
            <w:rPr>
              <w:rFonts w:hint="default" w:ascii="Times New Roman" w:hAnsi="Times New Roman" w:cs="Times New Roman"/>
            </w:rPr>
            <w:t>44</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5"/>
            <w:tabs>
              <w:tab w:val="right" w:leader="dot" w:pos="8740"/>
            </w:tabs>
            <w:ind w:left="48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"_Toc47684754" </w:instrText>
          </w:r>
          <w:r>
            <w:rPr>
              <w:rFonts w:hint="default" w:ascii="Times New Roman" w:hAnsi="Times New Roman" w:cs="Times New Roman"/>
            </w:rPr>
            <w:fldChar w:fldCharType="separate"/>
          </w:r>
          <w:r>
            <w:rPr>
              <w:rStyle w:val="21"/>
              <w:rFonts w:hint="default" w:ascii="Times New Roman" w:hAnsi="Times New Roman" w:cs="Times New Roman"/>
              <w:snapToGrid w:val="0"/>
              <w:kern w:val="0"/>
              <w:lang w:val="zh-CN"/>
            </w:rPr>
            <w:t>6.4 对地下水影响的分析</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_Toc47684754 \h </w:instrText>
          </w:r>
          <w:r>
            <w:rPr>
              <w:rFonts w:hint="default" w:ascii="Times New Roman" w:hAnsi="Times New Roman" w:cs="Times New Roman"/>
            </w:rPr>
            <w:fldChar w:fldCharType="separate"/>
          </w:r>
          <w:r>
            <w:rPr>
              <w:rFonts w:hint="default" w:ascii="Times New Roman" w:hAnsi="Times New Roman" w:cs="Times New Roman"/>
            </w:rPr>
            <w:t>45</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5"/>
            <w:tabs>
              <w:tab w:val="right" w:leader="dot" w:pos="8740"/>
            </w:tabs>
            <w:ind w:left="48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"_Toc47684755" </w:instrText>
          </w:r>
          <w:r>
            <w:rPr>
              <w:rFonts w:hint="default" w:ascii="Times New Roman" w:hAnsi="Times New Roman" w:cs="Times New Roman"/>
            </w:rPr>
            <w:fldChar w:fldCharType="separate"/>
          </w:r>
          <w:r>
            <w:rPr>
              <w:rStyle w:val="21"/>
              <w:rFonts w:hint="default" w:ascii="Times New Roman" w:hAnsi="Times New Roman" w:cs="Times New Roman"/>
              <w:snapToGrid w:val="0"/>
              <w:kern w:val="0"/>
              <w:lang w:val="zh-CN"/>
            </w:rPr>
            <w:t>6.5 对第三者影响的分析</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_Toc47684755 \h </w:instrText>
          </w:r>
          <w:r>
            <w:rPr>
              <w:rFonts w:hint="default" w:ascii="Times New Roman" w:hAnsi="Times New Roman" w:cs="Times New Roman"/>
            </w:rPr>
            <w:fldChar w:fldCharType="separate"/>
          </w:r>
          <w:r>
            <w:rPr>
              <w:rFonts w:hint="default" w:ascii="Times New Roman" w:hAnsi="Times New Roman" w:cs="Times New Roman"/>
            </w:rPr>
            <w:t>45</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4"/>
            <w:tabs>
              <w:tab w:val="right" w:leader="dot" w:pos="8740"/>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"_Toc47684756" </w:instrText>
          </w:r>
          <w:r>
            <w:rPr>
              <w:rFonts w:hint="default" w:ascii="Times New Roman" w:hAnsi="Times New Roman" w:cs="Times New Roman"/>
            </w:rPr>
            <w:fldChar w:fldCharType="separate"/>
          </w:r>
          <w:r>
            <w:rPr>
              <w:rStyle w:val="21"/>
              <w:rFonts w:hint="default" w:ascii="Times New Roman" w:hAnsi="Times New Roman" w:cs="Times New Roman"/>
            </w:rPr>
            <w:t>7、水环境保护措施</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_Toc47684756 \h </w:instrText>
          </w:r>
          <w:r>
            <w:rPr>
              <w:rFonts w:hint="default" w:ascii="Times New Roman" w:hAnsi="Times New Roman" w:cs="Times New Roman"/>
            </w:rPr>
            <w:fldChar w:fldCharType="separate"/>
          </w:r>
          <w:r>
            <w:rPr>
              <w:rFonts w:hint="default" w:ascii="Times New Roman" w:hAnsi="Times New Roman" w:cs="Times New Roman"/>
            </w:rPr>
            <w:t>48</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5"/>
            <w:tabs>
              <w:tab w:val="right" w:leader="dot" w:pos="8740"/>
            </w:tabs>
            <w:ind w:left="48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"_Toc47684757" </w:instrText>
          </w:r>
          <w:r>
            <w:rPr>
              <w:rFonts w:hint="default" w:ascii="Times New Roman" w:hAnsi="Times New Roman" w:cs="Times New Roman"/>
            </w:rPr>
            <w:fldChar w:fldCharType="separate"/>
          </w:r>
          <w:r>
            <w:rPr>
              <w:rStyle w:val="21"/>
              <w:rFonts w:hint="default" w:ascii="Times New Roman" w:hAnsi="Times New Roman" w:cs="Times New Roman"/>
            </w:rPr>
            <w:t>7.1水生态保护措施</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_Toc47684757 \h </w:instrText>
          </w:r>
          <w:r>
            <w:rPr>
              <w:rFonts w:hint="default" w:ascii="Times New Roman" w:hAnsi="Times New Roman" w:cs="Times New Roman"/>
            </w:rPr>
            <w:fldChar w:fldCharType="separate"/>
          </w:r>
          <w:r>
            <w:rPr>
              <w:rFonts w:hint="default" w:ascii="Times New Roman" w:hAnsi="Times New Roman" w:cs="Times New Roman"/>
            </w:rPr>
            <w:t>48</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5"/>
            <w:tabs>
              <w:tab w:val="right" w:leader="dot" w:pos="8740"/>
            </w:tabs>
            <w:ind w:left="48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"_Toc47684758" </w:instrText>
          </w:r>
          <w:r>
            <w:rPr>
              <w:rFonts w:hint="default" w:ascii="Times New Roman" w:hAnsi="Times New Roman" w:cs="Times New Roman"/>
            </w:rPr>
            <w:fldChar w:fldCharType="separate"/>
          </w:r>
          <w:r>
            <w:rPr>
              <w:rStyle w:val="21"/>
              <w:rFonts w:hint="default" w:ascii="Times New Roman" w:hAnsi="Times New Roman" w:cs="Times New Roman"/>
            </w:rPr>
            <w:t>7.2水资源保护对策措施</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_Toc47684758 \h </w:instrText>
          </w:r>
          <w:r>
            <w:rPr>
              <w:rFonts w:hint="default" w:ascii="Times New Roman" w:hAnsi="Times New Roman" w:cs="Times New Roman"/>
            </w:rPr>
            <w:fldChar w:fldCharType="separate"/>
          </w:r>
          <w:r>
            <w:rPr>
              <w:rFonts w:hint="default" w:ascii="Times New Roman" w:hAnsi="Times New Roman" w:cs="Times New Roman"/>
            </w:rPr>
            <w:t>50</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5"/>
            <w:tabs>
              <w:tab w:val="right" w:leader="dot" w:pos="8740"/>
            </w:tabs>
            <w:ind w:left="48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"_Toc47684759" </w:instrText>
          </w:r>
          <w:r>
            <w:rPr>
              <w:rFonts w:hint="default" w:ascii="Times New Roman" w:hAnsi="Times New Roman" w:cs="Times New Roman"/>
            </w:rPr>
            <w:fldChar w:fldCharType="separate"/>
          </w:r>
          <w:r>
            <w:rPr>
              <w:rStyle w:val="21"/>
              <w:rFonts w:hint="default" w:ascii="Times New Roman" w:hAnsi="Times New Roman" w:cs="Times New Roman"/>
            </w:rPr>
            <w:t>7.3事故排污时应急处理措施</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_Toc47684759 \h </w:instrText>
          </w:r>
          <w:r>
            <w:rPr>
              <w:rFonts w:hint="default" w:ascii="Times New Roman" w:hAnsi="Times New Roman" w:cs="Times New Roman"/>
            </w:rPr>
            <w:fldChar w:fldCharType="separate"/>
          </w:r>
          <w:r>
            <w:rPr>
              <w:rFonts w:hint="default" w:ascii="Times New Roman" w:hAnsi="Times New Roman" w:cs="Times New Roman"/>
            </w:rPr>
            <w:t>50</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5"/>
            <w:tabs>
              <w:tab w:val="right" w:leader="dot" w:pos="8740"/>
            </w:tabs>
            <w:ind w:left="48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"_Toc47684760" </w:instrText>
          </w:r>
          <w:r>
            <w:rPr>
              <w:rFonts w:hint="default" w:ascii="Times New Roman" w:hAnsi="Times New Roman" w:cs="Times New Roman"/>
            </w:rPr>
            <w:fldChar w:fldCharType="separate"/>
          </w:r>
          <w:r>
            <w:rPr>
              <w:rStyle w:val="21"/>
              <w:rFonts w:hint="default" w:ascii="Times New Roman" w:hAnsi="Times New Roman" w:cs="Times New Roman"/>
            </w:rPr>
            <w:t>7.4监管措施</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_Toc47684760 \h </w:instrText>
          </w:r>
          <w:r>
            <w:rPr>
              <w:rFonts w:hint="default" w:ascii="Times New Roman" w:hAnsi="Times New Roman" w:cs="Times New Roman"/>
            </w:rPr>
            <w:fldChar w:fldCharType="separate"/>
          </w:r>
          <w:r>
            <w:rPr>
              <w:rFonts w:hint="default" w:ascii="Times New Roman" w:hAnsi="Times New Roman" w:cs="Times New Roman"/>
            </w:rPr>
            <w:t>51</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4"/>
            <w:tabs>
              <w:tab w:val="right" w:leader="dot" w:pos="8740"/>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"_Toc47684761" </w:instrText>
          </w:r>
          <w:r>
            <w:rPr>
              <w:rFonts w:hint="default" w:ascii="Times New Roman" w:hAnsi="Times New Roman" w:cs="Times New Roman"/>
            </w:rPr>
            <w:fldChar w:fldCharType="separate"/>
          </w:r>
          <w:r>
            <w:rPr>
              <w:rStyle w:val="21"/>
              <w:rFonts w:hint="default" w:ascii="Times New Roman" w:hAnsi="Times New Roman" w:cs="Times New Roman"/>
            </w:rPr>
            <w:t>8入河排污口设置合理性分析</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_Toc47684761 \h </w:instrText>
          </w:r>
          <w:r>
            <w:rPr>
              <w:rFonts w:hint="default" w:ascii="Times New Roman" w:hAnsi="Times New Roman" w:cs="Times New Roman"/>
            </w:rPr>
            <w:fldChar w:fldCharType="separate"/>
          </w:r>
          <w:r>
            <w:rPr>
              <w:rFonts w:hint="default" w:ascii="Times New Roman" w:hAnsi="Times New Roman" w:cs="Times New Roman"/>
            </w:rPr>
            <w:t>54</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5"/>
            <w:tabs>
              <w:tab w:val="right" w:leader="dot" w:pos="8740"/>
            </w:tabs>
            <w:ind w:left="48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"_Toc47684762" </w:instrText>
          </w:r>
          <w:r>
            <w:rPr>
              <w:rFonts w:hint="default" w:ascii="Times New Roman" w:hAnsi="Times New Roman" w:cs="Times New Roman"/>
            </w:rPr>
            <w:fldChar w:fldCharType="separate"/>
          </w:r>
          <w:r>
            <w:rPr>
              <w:rStyle w:val="21"/>
              <w:rFonts w:hint="default" w:ascii="Times New Roman" w:hAnsi="Times New Roman" w:cs="Times New Roman"/>
            </w:rPr>
            <w:t>8.1产业政策、水域管理、第三者权益及河流生态相符性分析</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_Toc47684762 \h </w:instrText>
          </w:r>
          <w:r>
            <w:rPr>
              <w:rFonts w:hint="default" w:ascii="Times New Roman" w:hAnsi="Times New Roman" w:cs="Times New Roman"/>
            </w:rPr>
            <w:fldChar w:fldCharType="separate"/>
          </w:r>
          <w:r>
            <w:rPr>
              <w:rFonts w:hint="default" w:ascii="Times New Roman" w:hAnsi="Times New Roman" w:cs="Times New Roman"/>
            </w:rPr>
            <w:t>54</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5"/>
            <w:tabs>
              <w:tab w:val="right" w:leader="dot" w:pos="8740"/>
            </w:tabs>
            <w:ind w:left="48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"_Toc47684763" </w:instrText>
          </w:r>
          <w:r>
            <w:rPr>
              <w:rFonts w:hint="default" w:ascii="Times New Roman" w:hAnsi="Times New Roman" w:cs="Times New Roman"/>
            </w:rPr>
            <w:fldChar w:fldCharType="separate"/>
          </w:r>
          <w:r>
            <w:rPr>
              <w:rStyle w:val="21"/>
              <w:rFonts w:hint="default" w:ascii="Times New Roman" w:hAnsi="Times New Roman" w:cs="Times New Roman"/>
            </w:rPr>
            <w:t>8.2入河排污口河段河床稳定性和防洪影响分析</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_Toc47684763 \h </w:instrText>
          </w:r>
          <w:r>
            <w:rPr>
              <w:rFonts w:hint="default" w:ascii="Times New Roman" w:hAnsi="Times New Roman" w:cs="Times New Roman"/>
            </w:rPr>
            <w:fldChar w:fldCharType="separate"/>
          </w:r>
          <w:r>
            <w:rPr>
              <w:rFonts w:hint="default" w:ascii="Times New Roman" w:hAnsi="Times New Roman" w:cs="Times New Roman"/>
            </w:rPr>
            <w:t>55</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5"/>
            <w:tabs>
              <w:tab w:val="right" w:leader="dot" w:pos="8740"/>
            </w:tabs>
            <w:ind w:left="48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"_Toc47684764" </w:instrText>
          </w:r>
          <w:r>
            <w:rPr>
              <w:rFonts w:hint="default" w:ascii="Times New Roman" w:hAnsi="Times New Roman" w:cs="Times New Roman"/>
            </w:rPr>
            <w:fldChar w:fldCharType="separate"/>
          </w:r>
          <w:r>
            <w:rPr>
              <w:rStyle w:val="21"/>
              <w:rFonts w:hint="default" w:ascii="Times New Roman" w:hAnsi="Times New Roman" w:cs="Times New Roman"/>
            </w:rPr>
            <w:t>8.3排污口位置的合理性</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_Toc47684764 \h </w:instrText>
          </w:r>
          <w:r>
            <w:rPr>
              <w:rFonts w:hint="default" w:ascii="Times New Roman" w:hAnsi="Times New Roman" w:cs="Times New Roman"/>
            </w:rPr>
            <w:fldChar w:fldCharType="separate"/>
          </w:r>
          <w:r>
            <w:rPr>
              <w:rFonts w:hint="default" w:ascii="Times New Roman" w:hAnsi="Times New Roman" w:cs="Times New Roman"/>
            </w:rPr>
            <w:t>55</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4"/>
            <w:tabs>
              <w:tab w:val="right" w:leader="dot" w:pos="8740"/>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"_Toc47684765" </w:instrText>
          </w:r>
          <w:r>
            <w:rPr>
              <w:rFonts w:hint="default" w:ascii="Times New Roman" w:hAnsi="Times New Roman" w:cs="Times New Roman"/>
            </w:rPr>
            <w:fldChar w:fldCharType="separate"/>
          </w:r>
          <w:r>
            <w:rPr>
              <w:rStyle w:val="21"/>
              <w:rFonts w:hint="default" w:ascii="Times New Roman" w:hAnsi="Times New Roman" w:cs="Times New Roman"/>
            </w:rPr>
            <w:t>9论证结论与建议</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_Toc47684765 \h </w:instrText>
          </w:r>
          <w:r>
            <w:rPr>
              <w:rFonts w:hint="default" w:ascii="Times New Roman" w:hAnsi="Times New Roman" w:cs="Times New Roman"/>
            </w:rPr>
            <w:fldChar w:fldCharType="separate"/>
          </w:r>
          <w:r>
            <w:rPr>
              <w:rFonts w:hint="default" w:ascii="Times New Roman" w:hAnsi="Times New Roman" w:cs="Times New Roman"/>
            </w:rPr>
            <w:t>56</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5"/>
            <w:tabs>
              <w:tab w:val="right" w:leader="dot" w:pos="8740"/>
            </w:tabs>
            <w:ind w:left="48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"_Toc47684766" </w:instrText>
          </w:r>
          <w:r>
            <w:rPr>
              <w:rFonts w:hint="default" w:ascii="Times New Roman" w:hAnsi="Times New Roman" w:cs="Times New Roman"/>
            </w:rPr>
            <w:fldChar w:fldCharType="separate"/>
          </w:r>
          <w:r>
            <w:rPr>
              <w:rStyle w:val="21"/>
              <w:rFonts w:hint="default" w:ascii="Times New Roman" w:hAnsi="Times New Roman" w:cs="Times New Roman"/>
            </w:rPr>
            <w:t>9.1论证结论</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_Toc47684766 \h </w:instrText>
          </w:r>
          <w:r>
            <w:rPr>
              <w:rFonts w:hint="default" w:ascii="Times New Roman" w:hAnsi="Times New Roman" w:cs="Times New Roman"/>
            </w:rPr>
            <w:fldChar w:fldCharType="separate"/>
          </w:r>
          <w:r>
            <w:rPr>
              <w:rFonts w:hint="default" w:ascii="Times New Roman" w:hAnsi="Times New Roman" w:cs="Times New Roman"/>
            </w:rPr>
            <w:t>56</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5"/>
            <w:tabs>
              <w:tab w:val="right" w:leader="dot" w:pos="8740"/>
            </w:tabs>
            <w:ind w:left="48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"_Toc47684767" </w:instrText>
          </w:r>
          <w:r>
            <w:rPr>
              <w:rFonts w:hint="default" w:ascii="Times New Roman" w:hAnsi="Times New Roman" w:cs="Times New Roman"/>
            </w:rPr>
            <w:fldChar w:fldCharType="separate"/>
          </w:r>
          <w:r>
            <w:rPr>
              <w:rStyle w:val="21"/>
              <w:rFonts w:hint="default" w:ascii="Times New Roman" w:hAnsi="Times New Roman" w:cs="Times New Roman"/>
            </w:rPr>
            <w:t>9.2建议</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_Toc47684767 \h </w:instrText>
          </w:r>
          <w:r>
            <w:rPr>
              <w:rFonts w:hint="default" w:ascii="Times New Roman" w:hAnsi="Times New Roman" w:cs="Times New Roman"/>
            </w:rPr>
            <w:fldChar w:fldCharType="separate"/>
          </w:r>
          <w:r>
            <w:rPr>
              <w:rFonts w:hint="default" w:ascii="Times New Roman" w:hAnsi="Times New Roman" w:cs="Times New Roman"/>
            </w:rPr>
            <w:t>57</w:t>
          </w:r>
          <w:r>
            <w:rPr>
              <w:rFonts w:hint="default" w:ascii="Times New Roman" w:hAnsi="Times New Roman" w:cs="Times New Roman"/>
            </w:rPr>
            <w:fldChar w:fldCharType="end"/>
          </w:r>
          <w:r>
            <w:rPr>
              <w:rFonts w:hint="default" w:ascii="Times New Roman" w:hAnsi="Times New Roman" w:cs="Times New Roman"/>
            </w:rPr>
            <w:fldChar w:fldCharType="end"/>
          </w:r>
        </w:p>
        <w:p>
          <w:pPr>
            <w:pStyle w:val="23"/>
            <w:rPr>
              <w:rFonts w:hint="default" w:ascii="Times New Roman" w:hAnsi="Times New Roman" w:cs="Times New Roman"/>
              <w:b/>
              <w:bCs/>
              <w:sz w:val="30"/>
              <w:szCs w:val="30"/>
            </w:rPr>
          </w:pPr>
          <w:r>
            <w:rPr>
              <w:rFonts w:hint="default" w:ascii="Times New Roman" w:hAnsi="Times New Roman" w:cs="Times New Roman"/>
              <w:b/>
              <w:bCs/>
              <w:szCs w:val="30"/>
            </w:rPr>
            <w:fldChar w:fldCharType="end"/>
          </w:r>
        </w:p>
      </w:sdtContent>
    </w:sdt>
    <w:p>
      <w:pPr>
        <w:pStyle w:val="23"/>
        <w:rPr>
          <w:rFonts w:hint="default" w:ascii="Times New Roman" w:hAnsi="Times New Roman" w:cs="Times New Roman"/>
          <w:b/>
          <w:bCs/>
          <w:sz w:val="30"/>
          <w:szCs w:val="30"/>
        </w:rPr>
      </w:pPr>
    </w:p>
    <w:p>
      <w:pPr>
        <w:pStyle w:val="23"/>
        <w:rPr>
          <w:rFonts w:hint="default" w:ascii="Times New Roman" w:hAnsi="Times New Roman" w:cs="Times New Roman"/>
          <w:b/>
          <w:bCs/>
          <w:sz w:val="30"/>
          <w:szCs w:val="30"/>
        </w:rPr>
      </w:pPr>
    </w:p>
    <w:p>
      <w:pPr>
        <w:pStyle w:val="23"/>
        <w:rPr>
          <w:rFonts w:hint="default" w:ascii="Times New Roman" w:hAnsi="Times New Roman" w:cs="Times New Roman"/>
          <w:b/>
          <w:bCs/>
          <w:sz w:val="30"/>
          <w:szCs w:val="30"/>
        </w:rPr>
      </w:pPr>
    </w:p>
    <w:p>
      <w:pPr>
        <w:pStyle w:val="23"/>
        <w:rPr>
          <w:rFonts w:hint="default" w:ascii="Times New Roman" w:hAnsi="Times New Roman" w:cs="Times New Roman"/>
          <w:b/>
          <w:bCs/>
          <w:sz w:val="30"/>
          <w:szCs w:val="30"/>
        </w:rPr>
      </w:pPr>
    </w:p>
    <w:p>
      <w:pPr>
        <w:pStyle w:val="23"/>
        <w:rPr>
          <w:rFonts w:hint="default" w:ascii="Times New Roman" w:hAnsi="Times New Roman" w:cs="Times New Roman"/>
          <w:b/>
          <w:bCs/>
          <w:sz w:val="30"/>
          <w:szCs w:val="30"/>
        </w:rPr>
      </w:pPr>
    </w:p>
    <w:p>
      <w:pPr>
        <w:pStyle w:val="23"/>
        <w:rPr>
          <w:rFonts w:hint="default" w:ascii="Times New Roman" w:hAnsi="Times New Roman" w:cs="Times New Roman"/>
          <w:b/>
          <w:bCs/>
          <w:sz w:val="30"/>
          <w:szCs w:val="30"/>
        </w:rPr>
      </w:pPr>
    </w:p>
    <w:p>
      <w:pPr>
        <w:pStyle w:val="23"/>
        <w:rPr>
          <w:rFonts w:hint="default" w:ascii="Times New Roman" w:hAnsi="Times New Roman" w:cs="Times New Roman"/>
          <w:b/>
          <w:bCs/>
          <w:sz w:val="30"/>
          <w:szCs w:val="30"/>
        </w:rPr>
      </w:pPr>
    </w:p>
    <w:p>
      <w:pPr>
        <w:pStyle w:val="23"/>
        <w:rPr>
          <w:rFonts w:hint="default" w:ascii="Times New Roman" w:hAnsi="Times New Roman" w:cs="Times New Roman"/>
          <w:b/>
          <w:bCs/>
          <w:sz w:val="30"/>
          <w:szCs w:val="30"/>
        </w:rPr>
      </w:pPr>
    </w:p>
    <w:p>
      <w:pPr>
        <w:pStyle w:val="23"/>
        <w:rPr>
          <w:rFonts w:hint="default" w:ascii="Times New Roman" w:hAnsi="Times New Roman" w:cs="Times New Roman"/>
          <w:b/>
          <w:bCs/>
          <w:sz w:val="30"/>
          <w:szCs w:val="30"/>
        </w:rPr>
      </w:pPr>
    </w:p>
    <w:p>
      <w:pPr>
        <w:rPr>
          <w:rFonts w:hint="default" w:ascii="Times New Roman" w:hAnsi="Times New Roman" w:cs="Times New Roman"/>
        </w:rPr>
      </w:pPr>
    </w:p>
    <w:p>
      <w:pPr>
        <w:rPr>
          <w:rFonts w:hint="default" w:ascii="Times New Roman" w:hAnsi="Times New Roman" w:cs="Times New Roman"/>
        </w:rPr>
      </w:pPr>
    </w:p>
    <w:p>
      <w:pPr>
        <w:pStyle w:val="23"/>
        <w:rPr>
          <w:rFonts w:hint="default" w:ascii="Times New Roman" w:hAnsi="Times New Roman" w:cs="Times New Roman"/>
          <w:b/>
          <w:bCs/>
          <w:sz w:val="30"/>
          <w:szCs w:val="30"/>
        </w:rPr>
      </w:pPr>
    </w:p>
    <w:p>
      <w:pPr>
        <w:pStyle w:val="23"/>
        <w:rPr>
          <w:rFonts w:hint="default" w:ascii="Times New Roman" w:hAnsi="Times New Roman" w:cs="Times New Roman"/>
          <w:b/>
          <w:bCs/>
          <w:sz w:val="30"/>
          <w:szCs w:val="30"/>
        </w:rPr>
      </w:pPr>
    </w:p>
    <w:p>
      <w:pPr>
        <w:pStyle w:val="23"/>
        <w:rPr>
          <w:rFonts w:hint="default" w:ascii="Times New Roman" w:hAnsi="Times New Roman" w:cs="Times New Roman"/>
          <w:b/>
          <w:bCs/>
          <w:sz w:val="30"/>
          <w:szCs w:val="30"/>
        </w:rPr>
        <w:sectPr>
          <w:pgSz w:w="11910" w:h="16840"/>
          <w:pgMar w:top="1040" w:right="1580" w:bottom="1120" w:left="1580" w:header="880" w:footer="928" w:gutter="0"/>
          <w:pgNumType w:start="1"/>
          <w:cols w:space="720" w:num="1"/>
        </w:sectPr>
      </w:pPr>
    </w:p>
    <w:p>
      <w:pPr>
        <w:rPr>
          <w:rFonts w:hint="default" w:ascii="Times New Roman" w:hAnsi="Times New Roman" w:cs="Times New Roman"/>
        </w:rPr>
      </w:pPr>
    </w:p>
    <w:p>
      <w:pPr>
        <w:pStyle w:val="23"/>
        <w:numPr>
          <w:ilvl w:val="0"/>
          <w:numId w:val="2"/>
        </w:numPr>
        <w:jc w:val="center"/>
        <w:outlineLvl w:val="0"/>
        <w:rPr>
          <w:rFonts w:hint="default" w:ascii="Times New Roman" w:hAnsi="Times New Roman" w:cs="Times New Roman"/>
          <w:b/>
          <w:bCs/>
          <w:sz w:val="30"/>
          <w:szCs w:val="30"/>
        </w:rPr>
      </w:pPr>
      <w:bookmarkStart w:id="10" w:name="_Toc47684720"/>
      <w:r>
        <w:rPr>
          <w:rFonts w:hint="default" w:ascii="Times New Roman" w:hAnsi="Times New Roman" w:cs="Times New Roman"/>
          <w:b/>
          <w:bCs/>
          <w:sz w:val="30"/>
          <w:szCs w:val="30"/>
        </w:rPr>
        <w:t>总则</w:t>
      </w:r>
      <w:bookmarkEnd w:id="10"/>
    </w:p>
    <w:p>
      <w:pPr>
        <w:pStyle w:val="23"/>
        <w:keepNext w:val="0"/>
        <w:keepLines w:val="0"/>
        <w:pageBreakBefore w:val="0"/>
        <w:widowControl w:val="0"/>
        <w:kinsoku/>
        <w:wordWrap/>
        <w:overflowPunct/>
        <w:topLinePunct w:val="0"/>
        <w:bidi w:val="0"/>
        <w:adjustRightInd/>
        <w:snapToGrid/>
        <w:spacing w:line="360" w:lineRule="auto"/>
        <w:ind w:firstLine="482" w:firstLineChars="200"/>
        <w:textAlignment w:val="auto"/>
        <w:outlineLvl w:val="1"/>
        <w:rPr>
          <w:rFonts w:hint="default" w:ascii="Times New Roman" w:hAnsi="Times New Roman" w:cs="Times New Roman"/>
          <w:b/>
          <w:bCs/>
        </w:rPr>
      </w:pPr>
      <w:bookmarkStart w:id="11" w:name="_Toc47684721"/>
      <w:r>
        <w:rPr>
          <w:rFonts w:hint="default" w:ascii="Times New Roman" w:hAnsi="Times New Roman" w:cs="Times New Roman"/>
          <w:b/>
          <w:bCs/>
        </w:rPr>
        <w:t>1.1论证目的</w:t>
      </w:r>
      <w:bookmarkEnd w:id="11"/>
    </w:p>
    <w:p>
      <w:pPr>
        <w:ind w:firstLine="480" w:firstLineChars="200"/>
        <w:rPr>
          <w:rFonts w:hint="default" w:ascii="Times New Roman" w:hAnsi="Times New Roman" w:cs="Times New Roman"/>
        </w:rPr>
      </w:pPr>
      <w:r>
        <w:rPr>
          <w:rFonts w:hint="default" w:ascii="Times New Roman" w:hAnsi="Times New Roman" w:cs="Times New Roman"/>
        </w:rPr>
        <w:t>按照《中华人民共和国水法》、《入河排污口监督管理办法》和《水功能区管理办法》等法律法规的要求，本报告通过收集衡阳市相关规划、</w:t>
      </w:r>
      <w:r>
        <w:rPr>
          <w:rFonts w:hint="default" w:ascii="Times New Roman" w:hAnsi="Times New Roman" w:cs="Times New Roman"/>
          <w:color w:val="000000" w:themeColor="text1"/>
        </w:rPr>
        <w:t>污水处理工程可行性研究阶段工程设计等相关的技术报告及审查意见，按照流域综合利用规划和水资源保护规划的要求，遵循合理开发、节约使用、有效</w:t>
      </w:r>
      <w:r>
        <w:rPr>
          <w:rFonts w:hint="default" w:ascii="Times New Roman" w:hAnsi="Times New Roman" w:cs="Times New Roman"/>
        </w:rPr>
        <w:t>保护的原则，分析入河排污口相关信息，在满足水功能区（或水域）保护要求的前提下，论证入河排污口设置对水功能区、水生态和第三者权益的影响，以及区域污染物削减措施效果；根据受纳水体纳污能力，排污总量控制、水生态保护等要求，对排污口设置的合理性进行分析论证，优化入河排污口设置方案，并提出水资源保护措施，为主管部门审批入河排污口及建设单位合理设置入河排污口提供科学依据，以保障所在水域生活、生态和生产用水安全。</w:t>
      </w:r>
    </w:p>
    <w:p>
      <w:pPr>
        <w:pStyle w:val="27"/>
        <w:numPr>
          <w:ilvl w:val="1"/>
          <w:numId w:val="0"/>
        </w:numPr>
        <w:spacing w:beforeLines="0"/>
        <w:ind w:firstLine="482" w:firstLineChars="200"/>
        <w:rPr>
          <w:rFonts w:hint="default" w:ascii="Times New Roman" w:hAnsi="Times New Roman" w:cs="Times New Roman"/>
          <w:sz w:val="24"/>
          <w:szCs w:val="24"/>
        </w:rPr>
      </w:pPr>
      <w:bookmarkStart w:id="12" w:name="_Toc47684722"/>
      <w:r>
        <w:rPr>
          <w:rFonts w:hint="default" w:ascii="Times New Roman" w:hAnsi="Times New Roman" w:cs="Times New Roman"/>
          <w:sz w:val="24"/>
          <w:szCs w:val="24"/>
        </w:rPr>
        <w:t>1.2论据原则及依据</w:t>
      </w:r>
      <w:bookmarkEnd w:id="12"/>
    </w:p>
    <w:p>
      <w:pPr>
        <w:ind w:firstLine="482" w:firstLineChars="200"/>
        <w:outlineLvl w:val="2"/>
        <w:rPr>
          <w:rFonts w:hint="default" w:ascii="Times New Roman" w:hAnsi="Times New Roman" w:cs="Times New Roman"/>
          <w:b/>
          <w:bCs/>
        </w:rPr>
      </w:pPr>
      <w:r>
        <w:rPr>
          <w:rFonts w:hint="default" w:ascii="Times New Roman" w:hAnsi="Times New Roman" w:cs="Times New Roman"/>
          <w:b/>
          <w:bCs/>
        </w:rPr>
        <w:t>1.2.1论证原则</w:t>
      </w:r>
    </w:p>
    <w:p>
      <w:pPr>
        <w:pStyle w:val="26"/>
        <w:tabs>
          <w:tab w:val="left" w:pos="2021"/>
        </w:tabs>
        <w:spacing w:before="186"/>
        <w:ind w:left="0" w:firstLine="480" w:firstLineChars="200"/>
        <w:rPr>
          <w:rFonts w:hint="default" w:ascii="Times New Roman" w:hAnsi="Times New Roman" w:cs="Times New Roman"/>
          <w:lang w:eastAsia="zh-CN"/>
        </w:rPr>
      </w:pPr>
      <w:r>
        <w:rPr>
          <w:rFonts w:hint="default" w:ascii="Times New Roman" w:hAnsi="Times New Roman" w:cs="Times New Roman"/>
          <w:lang w:eastAsia="zh-CN"/>
        </w:rPr>
        <w:t>（1）符合国家法律、法规和相关政策的要求和规定；</w:t>
      </w:r>
    </w:p>
    <w:p>
      <w:pPr>
        <w:pStyle w:val="26"/>
        <w:tabs>
          <w:tab w:val="left" w:pos="2021"/>
        </w:tabs>
        <w:spacing w:before="160"/>
        <w:ind w:left="0" w:firstLine="480" w:firstLineChars="200"/>
        <w:rPr>
          <w:rFonts w:hint="default" w:ascii="Times New Roman" w:hAnsi="Times New Roman" w:cs="Times New Roman"/>
          <w:lang w:eastAsia="zh-CN"/>
        </w:rPr>
      </w:pPr>
      <w:r>
        <w:rPr>
          <w:rFonts w:hint="default" w:ascii="Times New Roman" w:hAnsi="Times New Roman" w:cs="Times New Roman"/>
          <w:lang w:eastAsia="zh-CN"/>
        </w:rPr>
        <w:t>（2）符合国家和行业有关技术标准与规范、规程；</w:t>
      </w:r>
    </w:p>
    <w:p>
      <w:pPr>
        <w:pStyle w:val="26"/>
        <w:tabs>
          <w:tab w:val="left" w:pos="2021"/>
        </w:tabs>
        <w:spacing w:before="159"/>
        <w:ind w:left="0" w:firstLine="480" w:firstLineChars="200"/>
        <w:rPr>
          <w:rFonts w:hint="default" w:ascii="Times New Roman" w:hAnsi="Times New Roman" w:cs="Times New Roman"/>
          <w:lang w:eastAsia="zh-CN"/>
        </w:rPr>
      </w:pPr>
      <w:r>
        <w:rPr>
          <w:rFonts w:hint="default" w:ascii="Times New Roman" w:hAnsi="Times New Roman" w:cs="Times New Roman"/>
          <w:lang w:eastAsia="zh-CN"/>
        </w:rPr>
        <w:t>（3）符合流域或区域的综合规划及水资源保护等专业规划；</w:t>
      </w:r>
    </w:p>
    <w:p>
      <w:pPr>
        <w:pStyle w:val="26"/>
        <w:tabs>
          <w:tab w:val="left" w:pos="2021"/>
        </w:tabs>
        <w:spacing w:before="186"/>
        <w:ind w:left="0" w:firstLine="480" w:firstLineChars="200"/>
        <w:rPr>
          <w:rFonts w:hint="default" w:ascii="Times New Roman" w:hAnsi="Times New Roman" w:cs="Times New Roman"/>
          <w:lang w:eastAsia="zh-CN"/>
        </w:rPr>
      </w:pPr>
      <w:r>
        <w:rPr>
          <w:rFonts w:hint="default" w:ascii="Times New Roman" w:hAnsi="Times New Roman" w:cs="Times New Roman"/>
          <w:lang w:eastAsia="zh-CN"/>
        </w:rPr>
        <w:t>（4）符合水功能区管理要求。</w:t>
      </w:r>
    </w:p>
    <w:p>
      <w:pPr>
        <w:pStyle w:val="26"/>
        <w:tabs>
          <w:tab w:val="left" w:pos="2021"/>
        </w:tabs>
        <w:spacing w:before="186"/>
        <w:ind w:left="0" w:firstLine="482" w:firstLineChars="200"/>
        <w:outlineLvl w:val="2"/>
        <w:rPr>
          <w:rFonts w:hint="default" w:ascii="Times New Roman" w:hAnsi="Times New Roman" w:cs="Times New Roman"/>
          <w:b/>
          <w:bCs/>
          <w:lang w:eastAsia="zh-CN"/>
        </w:rPr>
      </w:pPr>
      <w:r>
        <w:rPr>
          <w:rFonts w:hint="default" w:ascii="Times New Roman" w:hAnsi="Times New Roman" w:cs="Times New Roman"/>
          <w:b/>
          <w:bCs/>
          <w:lang w:eastAsia="zh-CN"/>
        </w:rPr>
        <w:t>1.2.2论证依据</w:t>
      </w:r>
    </w:p>
    <w:p>
      <w:pPr>
        <w:pStyle w:val="26"/>
        <w:tabs>
          <w:tab w:val="left" w:pos="2021"/>
        </w:tabs>
        <w:spacing w:before="186"/>
        <w:ind w:left="0" w:firstLine="482" w:firstLineChars="200"/>
        <w:outlineLvl w:val="3"/>
        <w:rPr>
          <w:rFonts w:hint="default" w:ascii="Times New Roman" w:hAnsi="Times New Roman" w:cs="Times New Roman"/>
          <w:b/>
          <w:bCs/>
          <w:lang w:eastAsia="zh-CN"/>
        </w:rPr>
      </w:pPr>
      <w:r>
        <w:rPr>
          <w:rFonts w:hint="default" w:ascii="Times New Roman" w:hAnsi="Times New Roman" w:cs="Times New Roman"/>
          <w:b/>
          <w:bCs/>
          <w:lang w:eastAsia="zh-CN"/>
        </w:rPr>
        <w:t>1.2.2.1法律法规</w:t>
      </w:r>
    </w:p>
    <w:p>
      <w:pPr>
        <w:pStyle w:val="26"/>
        <w:tabs>
          <w:tab w:val="left" w:pos="2021"/>
        </w:tabs>
        <w:ind w:left="0" w:firstLine="480" w:firstLineChars="200"/>
        <w:jc w:val="both"/>
        <w:rPr>
          <w:rFonts w:hint="default" w:ascii="Times New Roman" w:hAnsi="Times New Roman" w:cs="Times New Roman"/>
          <w:lang w:eastAsia="zh-CN" w:bidi="ar-SA"/>
        </w:rPr>
      </w:pPr>
      <w:r>
        <w:rPr>
          <w:rFonts w:hint="default" w:ascii="Times New Roman" w:hAnsi="Times New Roman" w:cs="Times New Roman"/>
          <w:lang w:eastAsia="zh-CN" w:bidi="ar-SA"/>
        </w:rPr>
        <w:t>（1）《中华人民共和国水法》（2016年9月1日施行）；</w:t>
      </w:r>
    </w:p>
    <w:p>
      <w:pPr>
        <w:pStyle w:val="26"/>
        <w:tabs>
          <w:tab w:val="left" w:pos="2021"/>
        </w:tabs>
        <w:ind w:left="0" w:firstLine="480" w:firstLineChars="200"/>
        <w:jc w:val="both"/>
        <w:rPr>
          <w:rFonts w:hint="default" w:ascii="Times New Roman" w:hAnsi="Times New Roman" w:cs="Times New Roman"/>
          <w:lang w:eastAsia="zh-CN" w:bidi="ar-SA"/>
        </w:rPr>
      </w:pPr>
      <w:r>
        <w:rPr>
          <w:rFonts w:hint="default" w:ascii="Times New Roman" w:hAnsi="Times New Roman" w:cs="Times New Roman"/>
          <w:lang w:eastAsia="zh-CN" w:bidi="ar-SA"/>
        </w:rPr>
        <w:t>（2）《中华人民共和国水污染防治法》（2018年1月1日施行）；</w:t>
      </w:r>
    </w:p>
    <w:p>
      <w:pPr>
        <w:pStyle w:val="26"/>
        <w:tabs>
          <w:tab w:val="left" w:pos="2021"/>
        </w:tabs>
        <w:ind w:left="0" w:firstLine="480" w:firstLineChars="200"/>
        <w:jc w:val="both"/>
        <w:rPr>
          <w:rFonts w:hint="default" w:ascii="Times New Roman" w:hAnsi="Times New Roman" w:cs="Times New Roman"/>
          <w:lang w:eastAsia="zh-CN" w:bidi="ar-SA"/>
        </w:rPr>
      </w:pPr>
      <w:r>
        <w:rPr>
          <w:rFonts w:hint="default" w:ascii="Times New Roman" w:hAnsi="Times New Roman" w:cs="Times New Roman"/>
          <w:lang w:eastAsia="zh-CN" w:bidi="ar-SA"/>
        </w:rPr>
        <w:t>（3）《中华人民共和国环境保护法》（2015年1月1日施行）；</w:t>
      </w:r>
    </w:p>
    <w:p>
      <w:pPr>
        <w:pStyle w:val="26"/>
        <w:tabs>
          <w:tab w:val="left" w:pos="2021"/>
        </w:tabs>
        <w:ind w:left="0" w:firstLine="480" w:firstLineChars="200"/>
        <w:jc w:val="both"/>
        <w:rPr>
          <w:rFonts w:hint="default" w:ascii="Times New Roman" w:hAnsi="Times New Roman" w:cs="Times New Roman"/>
          <w:lang w:eastAsia="zh-CN" w:bidi="ar-SA"/>
        </w:rPr>
      </w:pPr>
      <w:r>
        <w:rPr>
          <w:rFonts w:hint="default" w:ascii="Times New Roman" w:hAnsi="Times New Roman" w:cs="Times New Roman"/>
          <w:lang w:eastAsia="zh-CN" w:bidi="ar-SA"/>
        </w:rPr>
        <w:t>（4）《中华人民共和国野生动物保护法》（2018年10月 26日施行）；</w:t>
      </w:r>
    </w:p>
    <w:p>
      <w:pPr>
        <w:pStyle w:val="26"/>
        <w:tabs>
          <w:tab w:val="left" w:pos="2021"/>
        </w:tabs>
        <w:ind w:left="0" w:firstLine="480" w:firstLineChars="200"/>
        <w:jc w:val="both"/>
        <w:rPr>
          <w:rFonts w:hint="default" w:ascii="Times New Roman" w:hAnsi="Times New Roman" w:cs="Times New Roman"/>
          <w:lang w:eastAsia="zh-CN" w:bidi="ar-SA"/>
        </w:rPr>
      </w:pPr>
      <w:r>
        <w:rPr>
          <w:rFonts w:hint="default" w:ascii="Times New Roman" w:hAnsi="Times New Roman" w:cs="Times New Roman"/>
          <w:lang w:eastAsia="zh-CN" w:bidi="ar-SA"/>
        </w:rPr>
        <w:t>（5）《中华人民共和国渔业法》(2004 年修正)；</w:t>
      </w:r>
    </w:p>
    <w:p>
      <w:pPr>
        <w:pStyle w:val="26"/>
        <w:tabs>
          <w:tab w:val="left" w:pos="2021"/>
        </w:tabs>
        <w:ind w:left="0" w:firstLine="480" w:firstLineChars="200"/>
        <w:jc w:val="both"/>
        <w:rPr>
          <w:rFonts w:hint="default" w:ascii="Times New Roman" w:hAnsi="Times New Roman" w:cs="Times New Roman"/>
          <w:lang w:eastAsia="zh-CN" w:bidi="ar-SA"/>
        </w:rPr>
      </w:pPr>
      <w:r>
        <w:rPr>
          <w:rFonts w:hint="default" w:ascii="Times New Roman" w:hAnsi="Times New Roman" w:cs="Times New Roman"/>
          <w:lang w:eastAsia="zh-CN" w:bidi="ar-SA"/>
        </w:rPr>
        <w:t>（6）《中华人民共和国防洪法》（2016年7月2日实施）；</w:t>
      </w:r>
    </w:p>
    <w:p>
      <w:pPr>
        <w:pStyle w:val="26"/>
        <w:tabs>
          <w:tab w:val="left" w:pos="2021"/>
        </w:tabs>
        <w:ind w:left="0" w:firstLine="480" w:firstLineChars="200"/>
        <w:jc w:val="both"/>
        <w:rPr>
          <w:rFonts w:hint="default" w:ascii="Times New Roman" w:hAnsi="Times New Roman" w:cs="Times New Roman"/>
          <w:lang w:eastAsia="zh-CN" w:bidi="ar-SA"/>
        </w:rPr>
      </w:pPr>
      <w:r>
        <w:rPr>
          <w:rFonts w:hint="default" w:ascii="Times New Roman" w:hAnsi="Times New Roman" w:cs="Times New Roman"/>
          <w:lang w:eastAsia="zh-CN" w:bidi="ar-SA"/>
        </w:rPr>
        <w:t>（7）《建设项目环境保护管理条例》（国务院令第 682号），（2017年10月 1日）；</w:t>
      </w:r>
    </w:p>
    <w:p>
      <w:pPr>
        <w:pStyle w:val="26"/>
        <w:tabs>
          <w:tab w:val="left" w:pos="2021"/>
        </w:tabs>
        <w:ind w:left="0" w:firstLine="480" w:firstLineChars="200"/>
        <w:jc w:val="both"/>
        <w:rPr>
          <w:rFonts w:hint="default" w:ascii="Times New Roman" w:hAnsi="Times New Roman" w:cs="Times New Roman"/>
          <w:lang w:eastAsia="zh-CN" w:bidi="ar-SA"/>
        </w:rPr>
      </w:pPr>
      <w:r>
        <w:rPr>
          <w:rFonts w:hint="default" w:ascii="Times New Roman" w:hAnsi="Times New Roman" w:cs="Times New Roman"/>
          <w:lang w:eastAsia="zh-CN" w:bidi="ar-SA"/>
        </w:rPr>
        <w:t>（8）《中华人民共和国水污染防治法实施细则》（国务院令第 284 号），2000.03.30；</w:t>
      </w:r>
    </w:p>
    <w:p>
      <w:pPr>
        <w:pStyle w:val="26"/>
        <w:tabs>
          <w:tab w:val="left" w:pos="2021"/>
        </w:tabs>
        <w:ind w:left="0" w:firstLine="480" w:firstLineChars="200"/>
        <w:jc w:val="both"/>
        <w:rPr>
          <w:rFonts w:hint="default" w:ascii="Times New Roman" w:hAnsi="Times New Roman" w:cs="Times New Roman"/>
          <w:lang w:eastAsia="zh-CN" w:bidi="ar-SA"/>
        </w:rPr>
      </w:pPr>
      <w:r>
        <w:rPr>
          <w:rFonts w:hint="default" w:ascii="Times New Roman" w:hAnsi="Times New Roman" w:cs="Times New Roman"/>
          <w:lang w:eastAsia="zh-CN" w:bidi="ar-SA"/>
        </w:rPr>
        <w:t>（9）《中华人民共和国河道管理条例》（2</w:t>
      </w:r>
      <w:r>
        <w:rPr>
          <w:rFonts w:hint="default" w:ascii="Times New Roman" w:hAnsi="Times New Roman" w:cs="Times New Roman"/>
          <w:lang w:val="en-US" w:eastAsia="zh-CN" w:bidi="ar-SA"/>
        </w:rPr>
        <w:t>018</w:t>
      </w:r>
      <w:r>
        <w:rPr>
          <w:rFonts w:hint="default" w:ascii="Times New Roman" w:hAnsi="Times New Roman" w:cs="Times New Roman"/>
          <w:lang w:eastAsia="zh-CN" w:bidi="ar-SA"/>
        </w:rPr>
        <w:t>年3月1</w:t>
      </w:r>
      <w:r>
        <w:rPr>
          <w:rFonts w:hint="default" w:ascii="Times New Roman" w:hAnsi="Times New Roman" w:cs="Times New Roman"/>
          <w:lang w:val="en-US" w:eastAsia="zh-CN" w:bidi="ar-SA"/>
        </w:rPr>
        <w:t>9</w:t>
      </w:r>
      <w:r>
        <w:rPr>
          <w:rFonts w:hint="default" w:ascii="Times New Roman" w:hAnsi="Times New Roman" w:cs="Times New Roman"/>
          <w:lang w:eastAsia="zh-CN" w:bidi="ar-SA"/>
        </w:rPr>
        <w:t>日实施）；</w:t>
      </w:r>
    </w:p>
    <w:p>
      <w:pPr>
        <w:pStyle w:val="26"/>
        <w:tabs>
          <w:tab w:val="left" w:pos="2021"/>
        </w:tabs>
        <w:ind w:left="0" w:firstLine="480" w:firstLineChars="200"/>
        <w:jc w:val="both"/>
        <w:rPr>
          <w:rFonts w:hint="default" w:ascii="Times New Roman" w:hAnsi="Times New Roman" w:cs="Times New Roman"/>
          <w:lang w:eastAsia="zh-CN" w:bidi="ar-SA"/>
        </w:rPr>
      </w:pPr>
      <w:r>
        <w:rPr>
          <w:rFonts w:hint="default" w:ascii="Times New Roman" w:hAnsi="Times New Roman" w:cs="Times New Roman"/>
          <w:lang w:eastAsia="zh-CN" w:bidi="ar-SA"/>
        </w:rPr>
        <w:t>（10）《国务院关于实行最严格水资源管理制度的意见》(国务院国发[2012]3号)，2012.1.12；</w:t>
      </w:r>
    </w:p>
    <w:p>
      <w:pPr>
        <w:pStyle w:val="26"/>
        <w:tabs>
          <w:tab w:val="left" w:pos="2021"/>
        </w:tabs>
        <w:ind w:left="0" w:firstLine="480" w:firstLineChars="200"/>
        <w:jc w:val="both"/>
        <w:rPr>
          <w:rFonts w:hint="default" w:ascii="Times New Roman" w:hAnsi="Times New Roman" w:cs="Times New Roman"/>
          <w:lang w:eastAsia="zh-CN" w:bidi="ar-SA"/>
        </w:rPr>
      </w:pPr>
      <w:r>
        <w:rPr>
          <w:rFonts w:hint="default" w:ascii="Times New Roman" w:hAnsi="Times New Roman" w:cs="Times New Roman"/>
          <w:lang w:eastAsia="zh-CN" w:bidi="ar-SA"/>
        </w:rPr>
        <w:t>（11）《城镇排水与污水处理条例》（国务院第641号令，2014年1月1日实施）；</w:t>
      </w:r>
    </w:p>
    <w:p>
      <w:pPr>
        <w:pStyle w:val="26"/>
        <w:tabs>
          <w:tab w:val="left" w:pos="2021"/>
        </w:tabs>
        <w:ind w:left="0" w:firstLine="480" w:firstLineChars="200"/>
        <w:jc w:val="both"/>
        <w:rPr>
          <w:rFonts w:hint="default" w:ascii="Times New Roman" w:hAnsi="Times New Roman" w:cs="Times New Roman"/>
          <w:lang w:eastAsia="zh-CN" w:bidi="ar-SA"/>
        </w:rPr>
      </w:pPr>
      <w:r>
        <w:rPr>
          <w:rFonts w:hint="default" w:ascii="Times New Roman" w:hAnsi="Times New Roman" w:cs="Times New Roman"/>
          <w:lang w:eastAsia="zh-CN" w:bidi="ar-SA"/>
        </w:rPr>
        <w:t>（12）《建设项目水资源论证管理办法》（水利部、国家发展计划委员会第15号令），2002.03.24；</w:t>
      </w:r>
    </w:p>
    <w:p>
      <w:pPr>
        <w:pStyle w:val="26"/>
        <w:tabs>
          <w:tab w:val="left" w:pos="2021"/>
        </w:tabs>
        <w:ind w:left="0" w:firstLine="480" w:firstLineChars="200"/>
        <w:jc w:val="both"/>
        <w:rPr>
          <w:rFonts w:hint="default" w:ascii="Times New Roman" w:hAnsi="Times New Roman" w:cs="Times New Roman"/>
          <w:lang w:eastAsia="zh-CN" w:bidi="ar-SA"/>
        </w:rPr>
      </w:pPr>
      <w:r>
        <w:rPr>
          <w:rFonts w:hint="default" w:ascii="Times New Roman" w:hAnsi="Times New Roman" w:cs="Times New Roman"/>
          <w:lang w:eastAsia="zh-CN" w:bidi="ar-SA"/>
        </w:rPr>
        <w:t>（13）《入河排污口监督管理办法》（水利部令第22号），2005.01.01；</w:t>
      </w:r>
    </w:p>
    <w:p>
      <w:pPr>
        <w:pStyle w:val="26"/>
        <w:tabs>
          <w:tab w:val="left" w:pos="2021"/>
        </w:tabs>
        <w:ind w:left="0" w:firstLine="480" w:firstLineChars="200"/>
        <w:jc w:val="both"/>
        <w:rPr>
          <w:rFonts w:hint="default" w:ascii="Times New Roman" w:hAnsi="Times New Roman" w:cs="Times New Roman"/>
          <w:lang w:eastAsia="zh-CN" w:bidi="ar-SA"/>
        </w:rPr>
      </w:pPr>
      <w:r>
        <w:rPr>
          <w:rFonts w:hint="default" w:ascii="Times New Roman" w:hAnsi="Times New Roman" w:cs="Times New Roman"/>
          <w:lang w:eastAsia="zh-CN" w:bidi="ar-SA"/>
        </w:rPr>
        <w:t>（14）《水行政许可实施办法》，（水利部令第23号），2005.07.08；</w:t>
      </w:r>
    </w:p>
    <w:p>
      <w:pPr>
        <w:pStyle w:val="26"/>
        <w:tabs>
          <w:tab w:val="left" w:pos="2021"/>
        </w:tabs>
        <w:ind w:left="0" w:firstLine="480" w:firstLineChars="200"/>
        <w:jc w:val="both"/>
        <w:rPr>
          <w:rFonts w:hint="default" w:ascii="Times New Roman" w:hAnsi="Times New Roman" w:cs="Times New Roman"/>
          <w:lang w:eastAsia="zh-CN" w:bidi="ar-SA"/>
        </w:rPr>
      </w:pPr>
      <w:r>
        <w:rPr>
          <w:rFonts w:hint="default" w:ascii="Times New Roman" w:hAnsi="Times New Roman" w:cs="Times New Roman"/>
          <w:lang w:eastAsia="zh-CN" w:bidi="ar-SA"/>
        </w:rPr>
        <w:t>（15）《水功能区管理办法》（水利部水资源[2003]233号），2003.05.30；</w:t>
      </w:r>
    </w:p>
    <w:p>
      <w:pPr>
        <w:pStyle w:val="26"/>
        <w:tabs>
          <w:tab w:val="left" w:pos="2021"/>
        </w:tabs>
        <w:ind w:left="0" w:firstLine="480" w:firstLineChars="200"/>
        <w:jc w:val="both"/>
        <w:rPr>
          <w:rFonts w:hint="default" w:ascii="Times New Roman" w:hAnsi="Times New Roman" w:cs="Times New Roman"/>
          <w:lang w:eastAsia="zh-CN" w:bidi="ar-SA"/>
        </w:rPr>
      </w:pPr>
      <w:r>
        <w:rPr>
          <w:rFonts w:hint="default" w:ascii="Times New Roman" w:hAnsi="Times New Roman" w:cs="Times New Roman"/>
          <w:lang w:eastAsia="zh-CN" w:bidi="ar-SA"/>
        </w:rPr>
        <w:t>（16）《关于加强入河排污口监督管理工作的通知》（水利部水资源[2005]79号），2005.03.08；</w:t>
      </w:r>
    </w:p>
    <w:p>
      <w:pPr>
        <w:pStyle w:val="26"/>
        <w:tabs>
          <w:tab w:val="left" w:pos="2021"/>
        </w:tabs>
        <w:ind w:left="0" w:firstLine="480" w:firstLineChars="200"/>
        <w:rPr>
          <w:rFonts w:hint="default" w:ascii="Times New Roman" w:hAnsi="Times New Roman" w:cs="Times New Roman"/>
          <w:lang w:eastAsia="zh-CN" w:bidi="ar-SA"/>
        </w:rPr>
      </w:pPr>
      <w:r>
        <w:rPr>
          <w:rFonts w:hint="default" w:ascii="Times New Roman" w:hAnsi="Times New Roman" w:cs="Times New Roman"/>
          <w:lang w:eastAsia="zh-CN" w:bidi="ar-SA"/>
        </w:rPr>
        <w:t>（17）《关于做好入河排污口和水功能区划相关工作的通知》（环办水体〔2019〕36号，2019 年4月24日）；</w:t>
      </w:r>
    </w:p>
    <w:p>
      <w:pPr>
        <w:pStyle w:val="26"/>
        <w:ind w:left="0" w:firstLine="480" w:firstLineChars="200"/>
        <w:rPr>
          <w:rFonts w:hint="default" w:ascii="Times New Roman" w:hAnsi="Times New Roman" w:cs="Times New Roman"/>
          <w:lang w:eastAsia="zh-CN" w:bidi="ar-SA"/>
        </w:rPr>
      </w:pPr>
      <w:r>
        <w:rPr>
          <w:rFonts w:hint="default" w:ascii="Times New Roman" w:hAnsi="Times New Roman" w:cs="Times New Roman"/>
          <w:lang w:eastAsia="zh-CN" w:bidi="ar-SA"/>
        </w:rPr>
        <w:t>（18）《水功能区监督管理办法》（水资源[2017]101号，2017年4月1日实施）。</w:t>
      </w:r>
    </w:p>
    <w:p>
      <w:pPr>
        <w:pStyle w:val="26"/>
        <w:tabs>
          <w:tab w:val="left" w:pos="2021"/>
        </w:tabs>
        <w:ind w:left="0" w:firstLine="482" w:firstLineChars="200"/>
        <w:jc w:val="both"/>
        <w:outlineLvl w:val="3"/>
        <w:rPr>
          <w:rFonts w:hint="default" w:ascii="Times New Roman" w:hAnsi="Times New Roman" w:cs="Times New Roman"/>
          <w:b/>
          <w:bCs/>
          <w:lang w:eastAsia="zh-CN" w:bidi="ar-SA"/>
        </w:rPr>
      </w:pPr>
      <w:r>
        <w:rPr>
          <w:rFonts w:hint="default" w:ascii="Times New Roman" w:hAnsi="Times New Roman" w:cs="Times New Roman"/>
          <w:b/>
          <w:bCs/>
          <w:lang w:eastAsia="zh-CN" w:bidi="ar-SA"/>
        </w:rPr>
        <w:t>1.2.2.2相关规划、规范文件</w:t>
      </w:r>
    </w:p>
    <w:p>
      <w:pPr>
        <w:pStyle w:val="26"/>
        <w:tabs>
          <w:tab w:val="left" w:pos="2021"/>
        </w:tabs>
        <w:ind w:left="0" w:firstLine="480" w:firstLineChars="200"/>
        <w:jc w:val="both"/>
        <w:rPr>
          <w:rFonts w:hint="default" w:ascii="Times New Roman" w:hAnsi="Times New Roman" w:cs="Times New Roman"/>
          <w:lang w:eastAsia="zh-CN" w:bidi="ar-SA"/>
        </w:rPr>
      </w:pPr>
      <w:r>
        <w:rPr>
          <w:rFonts w:hint="default" w:ascii="Times New Roman" w:hAnsi="Times New Roman" w:cs="Times New Roman"/>
          <w:lang w:eastAsia="zh-CN" w:bidi="ar-SA"/>
        </w:rPr>
        <w:t>（1）《入河排污口管理技术导则》（SL 532-2011）；</w:t>
      </w:r>
    </w:p>
    <w:p>
      <w:pPr>
        <w:pStyle w:val="26"/>
        <w:tabs>
          <w:tab w:val="left" w:pos="2021"/>
        </w:tabs>
        <w:ind w:left="0" w:firstLine="480" w:firstLineChars="200"/>
        <w:jc w:val="both"/>
        <w:rPr>
          <w:rFonts w:hint="default" w:ascii="Times New Roman" w:hAnsi="Times New Roman" w:cs="Times New Roman"/>
          <w:lang w:eastAsia="zh-CN" w:bidi="ar-SA"/>
        </w:rPr>
      </w:pPr>
      <w:r>
        <w:rPr>
          <w:rFonts w:hint="default" w:ascii="Times New Roman" w:hAnsi="Times New Roman" w:cs="Times New Roman"/>
          <w:lang w:eastAsia="zh-CN" w:bidi="ar-SA"/>
        </w:rPr>
        <w:t>（2）《地表水环境质量标准》（GB 3838-2002）；</w:t>
      </w:r>
    </w:p>
    <w:p>
      <w:pPr>
        <w:pStyle w:val="26"/>
        <w:tabs>
          <w:tab w:val="left" w:pos="2021"/>
        </w:tabs>
        <w:ind w:left="0" w:firstLine="480" w:firstLineChars="200"/>
        <w:jc w:val="both"/>
        <w:rPr>
          <w:rFonts w:hint="default" w:ascii="Times New Roman" w:hAnsi="Times New Roman" w:cs="Times New Roman"/>
          <w:lang w:eastAsia="zh-CN" w:bidi="ar-SA"/>
        </w:rPr>
      </w:pPr>
      <w:r>
        <w:rPr>
          <w:rFonts w:hint="default" w:ascii="Times New Roman" w:hAnsi="Times New Roman" w:cs="Times New Roman"/>
          <w:lang w:eastAsia="zh-CN" w:bidi="ar-SA"/>
        </w:rPr>
        <w:t>（3）《地下水质量标准》(GB/T14848-2017) III类标准；</w:t>
      </w:r>
    </w:p>
    <w:p>
      <w:pPr>
        <w:pStyle w:val="26"/>
        <w:tabs>
          <w:tab w:val="left" w:pos="2021"/>
        </w:tabs>
        <w:ind w:left="0" w:firstLine="480" w:firstLineChars="200"/>
        <w:jc w:val="both"/>
        <w:rPr>
          <w:rFonts w:hint="default" w:ascii="Times New Roman" w:hAnsi="Times New Roman" w:cs="Times New Roman"/>
          <w:lang w:eastAsia="zh-CN" w:bidi="ar-SA"/>
        </w:rPr>
      </w:pPr>
      <w:r>
        <w:rPr>
          <w:rFonts w:hint="default" w:ascii="Times New Roman" w:hAnsi="Times New Roman" w:cs="Times New Roman"/>
          <w:lang w:eastAsia="zh-CN" w:bidi="ar-SA"/>
        </w:rPr>
        <w:t>（4）《生活饮用水卫生标准》（GB 5749-2006）；</w:t>
      </w:r>
    </w:p>
    <w:p>
      <w:pPr>
        <w:pStyle w:val="26"/>
        <w:tabs>
          <w:tab w:val="left" w:pos="2021"/>
        </w:tabs>
        <w:ind w:left="0" w:firstLine="480" w:firstLineChars="200"/>
        <w:jc w:val="both"/>
        <w:rPr>
          <w:rFonts w:hint="default" w:ascii="Times New Roman" w:hAnsi="Times New Roman" w:cs="Times New Roman"/>
          <w:lang w:eastAsia="zh-CN" w:bidi="ar-SA"/>
        </w:rPr>
      </w:pPr>
      <w:r>
        <w:rPr>
          <w:rFonts w:hint="default" w:ascii="Times New Roman" w:hAnsi="Times New Roman" w:cs="Times New Roman"/>
          <w:lang w:eastAsia="zh-CN" w:bidi="ar-SA"/>
        </w:rPr>
        <w:t>（5）《水域能纳污能力计算规范》（GB/T 25173-2010）；</w:t>
      </w:r>
    </w:p>
    <w:p>
      <w:pPr>
        <w:pStyle w:val="26"/>
        <w:tabs>
          <w:tab w:val="left" w:pos="2021"/>
        </w:tabs>
        <w:ind w:left="0" w:firstLine="480" w:firstLineChars="200"/>
        <w:jc w:val="both"/>
        <w:rPr>
          <w:rFonts w:hint="default" w:ascii="Times New Roman" w:hAnsi="Times New Roman" w:cs="Times New Roman"/>
          <w:lang w:eastAsia="zh-CN" w:bidi="ar-SA"/>
        </w:rPr>
      </w:pPr>
      <w:r>
        <w:rPr>
          <w:rFonts w:hint="default" w:ascii="Times New Roman" w:hAnsi="Times New Roman" w:cs="Times New Roman"/>
          <w:lang w:eastAsia="zh-CN" w:bidi="ar-SA"/>
        </w:rPr>
        <w:t>（6）《湖南省地方标准用水定额》（DB43/T 388-2014）；</w:t>
      </w:r>
    </w:p>
    <w:p>
      <w:pPr>
        <w:pStyle w:val="26"/>
        <w:tabs>
          <w:tab w:val="left" w:pos="2021"/>
        </w:tabs>
        <w:ind w:left="0" w:firstLine="480" w:firstLineChars="200"/>
        <w:jc w:val="both"/>
        <w:rPr>
          <w:rFonts w:hint="default" w:ascii="Times New Roman" w:hAnsi="Times New Roman" w:cs="Times New Roman"/>
          <w:lang w:eastAsia="zh-CN" w:bidi="ar-SA"/>
        </w:rPr>
      </w:pPr>
      <w:r>
        <w:rPr>
          <w:rFonts w:hint="default" w:ascii="Times New Roman" w:hAnsi="Times New Roman" w:cs="Times New Roman"/>
          <w:lang w:eastAsia="zh-CN" w:bidi="ar-SA"/>
        </w:rPr>
        <w:t>（7）《村镇供水工程设计规范》（SL 687-2014）；</w:t>
      </w:r>
    </w:p>
    <w:p>
      <w:pPr>
        <w:pStyle w:val="26"/>
        <w:tabs>
          <w:tab w:val="left" w:pos="2021"/>
        </w:tabs>
        <w:ind w:left="0" w:firstLine="480" w:firstLineChars="200"/>
        <w:jc w:val="both"/>
        <w:rPr>
          <w:rFonts w:hint="default" w:ascii="Times New Roman" w:hAnsi="Times New Roman" w:cs="Times New Roman"/>
          <w:lang w:eastAsia="zh-CN" w:bidi="ar-SA"/>
        </w:rPr>
      </w:pPr>
      <w:r>
        <w:rPr>
          <w:rFonts w:hint="default" w:ascii="Times New Roman" w:hAnsi="Times New Roman" w:cs="Times New Roman"/>
          <w:lang w:eastAsia="zh-CN" w:bidi="ar-SA"/>
        </w:rPr>
        <w:t>（8）《环境影响评价技术导则地表水环境》（HJ/T2.3-2018）；</w:t>
      </w:r>
    </w:p>
    <w:p>
      <w:pPr>
        <w:pStyle w:val="26"/>
        <w:tabs>
          <w:tab w:val="left" w:pos="2021"/>
        </w:tabs>
        <w:ind w:left="0" w:firstLine="480" w:firstLineChars="200"/>
        <w:jc w:val="both"/>
        <w:rPr>
          <w:rFonts w:hint="default" w:ascii="Times New Roman" w:hAnsi="Times New Roman" w:cs="Times New Roman"/>
          <w:lang w:eastAsia="zh-CN" w:bidi="ar-SA"/>
        </w:rPr>
      </w:pPr>
      <w:r>
        <w:rPr>
          <w:rFonts w:hint="default" w:ascii="Times New Roman" w:hAnsi="Times New Roman" w:cs="Times New Roman"/>
          <w:lang w:eastAsia="zh-CN" w:bidi="ar-SA"/>
        </w:rPr>
        <w:t>（9）《城镇污水处理站污染物排放标准》（GB18918-2002）；</w:t>
      </w:r>
    </w:p>
    <w:p>
      <w:pPr>
        <w:pStyle w:val="26"/>
        <w:tabs>
          <w:tab w:val="left" w:pos="2021"/>
        </w:tabs>
        <w:ind w:left="0" w:firstLine="480" w:firstLineChars="200"/>
        <w:jc w:val="both"/>
        <w:rPr>
          <w:rFonts w:hint="default" w:ascii="Times New Roman" w:hAnsi="Times New Roman" w:cs="Times New Roman"/>
          <w:lang w:eastAsia="zh-CN" w:bidi="ar-SA"/>
        </w:rPr>
      </w:pPr>
      <w:r>
        <w:rPr>
          <w:rFonts w:hint="default" w:ascii="Times New Roman" w:hAnsi="Times New Roman" w:cs="Times New Roman"/>
          <w:lang w:eastAsia="zh-CN" w:bidi="ar-SA"/>
        </w:rPr>
        <w:t>（10）《地表水水资源质量评价技术规程》（SL395-2007）；</w:t>
      </w:r>
    </w:p>
    <w:p>
      <w:pPr>
        <w:pStyle w:val="26"/>
        <w:tabs>
          <w:tab w:val="left" w:pos="2021"/>
        </w:tabs>
        <w:ind w:left="0" w:firstLine="480" w:firstLineChars="200"/>
        <w:jc w:val="both"/>
        <w:rPr>
          <w:rStyle w:val="43"/>
          <w:rFonts w:hint="default" w:ascii="Times New Roman" w:hAnsi="Times New Roman" w:eastAsia="宋体" w:cs="Times New Roman"/>
          <w:color w:val="000000" w:themeColor="text1"/>
          <w:spacing w:val="0"/>
          <w:sz w:val="24"/>
          <w:u w:val="none"/>
        </w:rPr>
      </w:pPr>
      <w:r>
        <w:rPr>
          <w:rFonts w:hint="default" w:ascii="Times New Roman" w:hAnsi="Times New Roman" w:cs="Times New Roman"/>
          <w:lang w:eastAsia="zh-CN" w:bidi="ar-SA"/>
        </w:rPr>
        <w:t>（11）</w:t>
      </w:r>
      <w:r>
        <w:rPr>
          <w:rStyle w:val="43"/>
          <w:rFonts w:hint="default" w:ascii="Times New Roman" w:hAnsi="Times New Roman" w:eastAsia="宋体" w:cs="Times New Roman"/>
          <w:color w:val="000000" w:themeColor="text1"/>
          <w:spacing w:val="0"/>
          <w:sz w:val="24"/>
          <w:u w:val="none"/>
        </w:rPr>
        <w:t>《水资源评价导则》（SL/T238-1999）</w:t>
      </w:r>
      <w:r>
        <w:rPr>
          <w:rStyle w:val="43"/>
          <w:rFonts w:hint="default" w:ascii="Times New Roman" w:hAnsi="Times New Roman" w:cs="Times New Roman"/>
          <w:color w:val="000000" w:themeColor="text1"/>
          <w:spacing w:val="0"/>
          <w:sz w:val="24"/>
          <w:u w:val="none"/>
        </w:rPr>
        <w:t>；</w:t>
      </w:r>
    </w:p>
    <w:p>
      <w:pPr>
        <w:pStyle w:val="26"/>
        <w:tabs>
          <w:tab w:val="left" w:pos="2021"/>
        </w:tabs>
        <w:ind w:left="0" w:firstLine="480" w:firstLineChars="200"/>
        <w:jc w:val="both"/>
        <w:rPr>
          <w:rStyle w:val="43"/>
          <w:rFonts w:hint="default" w:ascii="Times New Roman" w:hAnsi="Times New Roman" w:eastAsia="宋体" w:cs="Times New Roman"/>
          <w:color w:val="000000" w:themeColor="text1"/>
          <w:spacing w:val="0"/>
          <w:sz w:val="24"/>
          <w:u w:val="none"/>
        </w:rPr>
      </w:pPr>
      <w:r>
        <w:rPr>
          <w:rFonts w:hint="default" w:ascii="Times New Roman" w:hAnsi="Times New Roman" w:cs="Times New Roman"/>
          <w:lang w:eastAsia="zh-CN" w:bidi="ar-SA"/>
        </w:rPr>
        <w:t>（12）</w:t>
      </w:r>
      <w:r>
        <w:rPr>
          <w:rStyle w:val="43"/>
          <w:rFonts w:hint="default" w:ascii="Times New Roman" w:hAnsi="Times New Roman" w:eastAsia="宋体" w:cs="Times New Roman"/>
          <w:color w:val="000000" w:themeColor="text1"/>
          <w:spacing w:val="0"/>
          <w:sz w:val="24"/>
          <w:u w:val="none"/>
        </w:rPr>
        <w:t>《水文调查规范》（SL196-2015）</w:t>
      </w:r>
    </w:p>
    <w:p>
      <w:pPr>
        <w:pStyle w:val="26"/>
        <w:tabs>
          <w:tab w:val="left" w:pos="2021"/>
        </w:tabs>
        <w:ind w:left="0" w:firstLine="480" w:firstLineChars="200"/>
        <w:jc w:val="both"/>
        <w:rPr>
          <w:rStyle w:val="43"/>
          <w:rFonts w:hint="default" w:ascii="Times New Roman" w:hAnsi="Times New Roman" w:eastAsia="宋体" w:cs="Times New Roman"/>
          <w:color w:val="000000" w:themeColor="text1"/>
          <w:spacing w:val="0"/>
          <w:sz w:val="24"/>
          <w:u w:val="none"/>
          <w:lang w:eastAsia="zh-CN"/>
        </w:rPr>
      </w:pPr>
      <w:r>
        <w:rPr>
          <w:rFonts w:hint="default" w:ascii="Times New Roman" w:hAnsi="Times New Roman" w:cs="Times New Roman"/>
          <w:lang w:eastAsia="zh-CN" w:bidi="ar-SA"/>
        </w:rPr>
        <w:t>（1</w:t>
      </w:r>
      <w:r>
        <w:rPr>
          <w:rFonts w:hint="default" w:ascii="Times New Roman" w:hAnsi="Times New Roman" w:cs="Times New Roman"/>
          <w:lang w:val="en-US" w:eastAsia="zh-CN" w:bidi="ar-SA"/>
        </w:rPr>
        <w:t>3</w:t>
      </w:r>
      <w:r>
        <w:rPr>
          <w:rFonts w:hint="default" w:ascii="Times New Roman" w:hAnsi="Times New Roman" w:cs="Times New Roman"/>
          <w:lang w:eastAsia="zh-CN" w:bidi="ar-SA"/>
        </w:rPr>
        <w:t>）</w:t>
      </w:r>
      <w:r>
        <w:rPr>
          <w:rStyle w:val="43"/>
          <w:rFonts w:hint="default" w:ascii="Times New Roman" w:hAnsi="Times New Roman" w:eastAsia="宋体" w:cs="Times New Roman"/>
          <w:color w:val="000000" w:themeColor="text1"/>
          <w:spacing w:val="0"/>
          <w:sz w:val="24"/>
          <w:u w:val="none"/>
        </w:rPr>
        <w:t>《水利水电工程水文计算规范》（</w:t>
      </w:r>
      <w:r>
        <w:rPr>
          <w:rStyle w:val="43"/>
          <w:rFonts w:hint="default" w:ascii="Times New Roman" w:hAnsi="Times New Roman" w:eastAsia="宋体" w:cs="Times New Roman"/>
          <w:color w:val="000000" w:themeColor="text1"/>
          <w:spacing w:val="0"/>
          <w:sz w:val="24"/>
          <w:u w:val="none"/>
          <w:lang w:val="en-US"/>
        </w:rPr>
        <w:t>DL/T5431</w:t>
      </w:r>
      <w:r>
        <w:rPr>
          <w:rStyle w:val="43"/>
          <w:rFonts w:hint="default" w:ascii="Times New Roman" w:hAnsi="Times New Roman" w:eastAsia="宋体" w:cs="Times New Roman"/>
          <w:color w:val="000000" w:themeColor="text1"/>
          <w:spacing w:val="0"/>
          <w:sz w:val="24"/>
          <w:u w:val="none"/>
        </w:rPr>
        <w:t>-200</w:t>
      </w:r>
      <w:r>
        <w:rPr>
          <w:rStyle w:val="43"/>
          <w:rFonts w:hint="default" w:ascii="Times New Roman" w:hAnsi="Times New Roman" w:eastAsia="宋体" w:cs="Times New Roman"/>
          <w:color w:val="000000" w:themeColor="text1"/>
          <w:spacing w:val="0"/>
          <w:sz w:val="24"/>
          <w:u w:val="none"/>
          <w:lang w:val="en-US"/>
        </w:rPr>
        <w:t>9</w:t>
      </w:r>
      <w:r>
        <w:rPr>
          <w:rStyle w:val="43"/>
          <w:rFonts w:hint="default" w:ascii="Times New Roman" w:hAnsi="Times New Roman" w:eastAsia="宋体" w:cs="Times New Roman"/>
          <w:color w:val="000000" w:themeColor="text1"/>
          <w:spacing w:val="0"/>
          <w:sz w:val="24"/>
          <w:u w:val="none"/>
        </w:rPr>
        <w:t>）</w:t>
      </w:r>
    </w:p>
    <w:p>
      <w:pPr>
        <w:pStyle w:val="26"/>
        <w:tabs>
          <w:tab w:val="left" w:pos="2021"/>
        </w:tabs>
        <w:ind w:left="0" w:firstLine="480" w:firstLineChars="200"/>
        <w:jc w:val="both"/>
        <w:rPr>
          <w:rFonts w:hint="default" w:ascii="Times New Roman" w:hAnsi="Times New Roman" w:cs="Times New Roman"/>
          <w:lang w:eastAsia="zh-CN" w:bidi="ar-SA"/>
        </w:rPr>
      </w:pPr>
      <w:r>
        <w:rPr>
          <w:rFonts w:hint="default" w:ascii="Times New Roman" w:hAnsi="Times New Roman" w:cs="Times New Roman"/>
          <w:lang w:eastAsia="zh-CN" w:bidi="ar-SA"/>
        </w:rPr>
        <w:t>（1</w:t>
      </w:r>
      <w:r>
        <w:rPr>
          <w:rFonts w:hint="default" w:ascii="Times New Roman" w:hAnsi="Times New Roman" w:cs="Times New Roman"/>
          <w:lang w:val="en-US" w:eastAsia="zh-CN" w:bidi="ar-SA"/>
        </w:rPr>
        <w:t>4</w:t>
      </w:r>
      <w:r>
        <w:rPr>
          <w:rFonts w:hint="default" w:ascii="Times New Roman" w:hAnsi="Times New Roman" w:cs="Times New Roman"/>
          <w:lang w:eastAsia="zh-CN" w:bidi="ar-SA"/>
        </w:rPr>
        <w:t>）《湖南省人民政府关于公布湖南省县级以上地表水集中式饮用水水源保护区划定方案的通知》（湘政函（2016）176号）；</w:t>
      </w:r>
    </w:p>
    <w:p>
      <w:pPr>
        <w:pStyle w:val="26"/>
        <w:tabs>
          <w:tab w:val="left" w:pos="2021"/>
        </w:tabs>
        <w:ind w:left="0" w:firstLine="480" w:firstLineChars="200"/>
        <w:jc w:val="both"/>
        <w:rPr>
          <w:rFonts w:hint="default" w:ascii="Times New Roman" w:hAnsi="Times New Roman" w:cs="Times New Roman"/>
          <w:lang w:eastAsia="zh-CN" w:bidi="ar-SA"/>
        </w:rPr>
      </w:pPr>
      <w:r>
        <w:rPr>
          <w:rFonts w:hint="default" w:ascii="Times New Roman" w:hAnsi="Times New Roman" w:cs="Times New Roman"/>
          <w:lang w:eastAsia="zh-CN" w:bidi="ar-SA"/>
        </w:rPr>
        <w:t>（1</w:t>
      </w:r>
      <w:r>
        <w:rPr>
          <w:rFonts w:hint="default" w:ascii="Times New Roman" w:hAnsi="Times New Roman" w:cs="Times New Roman"/>
          <w:lang w:val="en-US" w:eastAsia="zh-CN" w:bidi="ar-SA"/>
        </w:rPr>
        <w:t>5</w:t>
      </w:r>
      <w:r>
        <w:rPr>
          <w:rFonts w:hint="default" w:ascii="Times New Roman" w:hAnsi="Times New Roman" w:cs="Times New Roman"/>
          <w:lang w:eastAsia="zh-CN" w:bidi="ar-SA"/>
        </w:rPr>
        <w:t>）湖南省人民政府办公厅关于印发《湖南省入河排污口监督管理办法》的通知湘政办发〔2016〕82号；</w:t>
      </w:r>
    </w:p>
    <w:p>
      <w:pPr>
        <w:pStyle w:val="26"/>
        <w:tabs>
          <w:tab w:val="left" w:pos="2021"/>
        </w:tabs>
        <w:ind w:left="0" w:firstLine="480" w:firstLineChars="200"/>
        <w:jc w:val="both"/>
        <w:rPr>
          <w:rFonts w:hint="default" w:ascii="Times New Roman" w:hAnsi="Times New Roman" w:cs="Times New Roman"/>
          <w:lang w:eastAsia="zh-CN" w:bidi="ar-SA"/>
        </w:rPr>
      </w:pPr>
      <w:r>
        <w:rPr>
          <w:rFonts w:hint="default" w:ascii="Times New Roman" w:hAnsi="Times New Roman" w:cs="Times New Roman"/>
          <w:lang w:eastAsia="zh-CN" w:bidi="ar-SA"/>
        </w:rPr>
        <w:t>（1</w:t>
      </w:r>
      <w:r>
        <w:rPr>
          <w:rFonts w:hint="default" w:ascii="Times New Roman" w:hAnsi="Times New Roman" w:cs="Times New Roman"/>
          <w:lang w:val="en-US" w:eastAsia="zh-CN" w:bidi="ar-SA"/>
        </w:rPr>
        <w:t>6</w:t>
      </w:r>
      <w:r>
        <w:rPr>
          <w:rFonts w:hint="default" w:ascii="Times New Roman" w:hAnsi="Times New Roman" w:cs="Times New Roman"/>
          <w:lang w:eastAsia="zh-CN" w:bidi="ar-SA"/>
        </w:rPr>
        <w:t>）《湖南省入河排污口监督管理办法》（湘政发办〔2018〕44 号，2018年7月12号实施）；</w:t>
      </w:r>
    </w:p>
    <w:p>
      <w:pPr>
        <w:pStyle w:val="26"/>
        <w:ind w:left="0" w:firstLine="480" w:firstLineChars="200"/>
        <w:jc w:val="both"/>
        <w:rPr>
          <w:rFonts w:hint="default" w:ascii="Times New Roman" w:hAnsi="Times New Roman" w:cs="Times New Roman"/>
          <w:lang w:eastAsia="zh-CN" w:bidi="ar-SA"/>
        </w:rPr>
      </w:pPr>
      <w:r>
        <w:rPr>
          <w:rFonts w:hint="default" w:ascii="Times New Roman" w:hAnsi="Times New Roman" w:cs="Times New Roman"/>
          <w:lang w:eastAsia="zh-CN" w:bidi="ar-SA"/>
        </w:rPr>
        <w:t>（1</w:t>
      </w:r>
      <w:r>
        <w:rPr>
          <w:rFonts w:hint="default" w:ascii="Times New Roman" w:hAnsi="Times New Roman" w:cs="Times New Roman"/>
          <w:lang w:val="en-US" w:eastAsia="zh-CN" w:bidi="ar-SA"/>
        </w:rPr>
        <w:t>7</w:t>
      </w:r>
      <w:r>
        <w:rPr>
          <w:rFonts w:hint="default" w:ascii="Times New Roman" w:hAnsi="Times New Roman" w:cs="Times New Roman"/>
          <w:lang w:eastAsia="zh-CN" w:bidi="ar-SA"/>
        </w:rPr>
        <w:t>）入河排污口设置论证报告技术导则（征求意见稿）。</w:t>
      </w:r>
    </w:p>
    <w:p>
      <w:pPr>
        <w:pStyle w:val="26"/>
        <w:tabs>
          <w:tab w:val="left" w:pos="2021"/>
        </w:tabs>
        <w:spacing w:before="186"/>
        <w:ind w:left="0" w:firstLine="482" w:firstLineChars="200"/>
        <w:outlineLvl w:val="2"/>
        <w:rPr>
          <w:rFonts w:hint="default" w:ascii="Times New Roman" w:hAnsi="Times New Roman" w:cs="Times New Roman"/>
          <w:b/>
          <w:bCs/>
          <w:lang w:eastAsia="zh-CN"/>
        </w:rPr>
      </w:pPr>
      <w:r>
        <w:rPr>
          <w:rFonts w:hint="default" w:ascii="Times New Roman" w:hAnsi="Times New Roman" w:cs="Times New Roman"/>
          <w:b/>
          <w:bCs/>
          <w:lang w:eastAsia="zh-CN"/>
        </w:rPr>
        <w:t>1.2.3技术资料及文件</w:t>
      </w:r>
    </w:p>
    <w:p>
      <w:pPr>
        <w:pStyle w:val="26"/>
        <w:ind w:left="0" w:firstLine="480" w:firstLineChars="200"/>
        <w:rPr>
          <w:rFonts w:hint="default" w:ascii="Times New Roman" w:hAnsi="Times New Roman" w:cs="Times New Roman"/>
          <w:lang w:eastAsia="zh-CN" w:bidi="ar-SA"/>
        </w:rPr>
      </w:pPr>
      <w:r>
        <w:rPr>
          <w:rFonts w:hint="default" w:ascii="Times New Roman" w:hAnsi="Times New Roman" w:cs="Times New Roman"/>
          <w:lang w:eastAsia="zh-CN" w:bidi="ar-SA"/>
        </w:rPr>
        <w:t>（1）常宁湘南纺织产业基地宜阳工业园污水处理厂及配套管网工程技术方案,2020.1；</w:t>
      </w:r>
    </w:p>
    <w:p>
      <w:pPr>
        <w:pStyle w:val="26"/>
        <w:ind w:left="0" w:firstLine="480" w:firstLineChars="200"/>
        <w:rPr>
          <w:rFonts w:hint="default" w:ascii="Times New Roman" w:hAnsi="Times New Roman" w:cs="Times New Roman"/>
          <w:lang w:eastAsia="zh-CN" w:bidi="ar-SA"/>
        </w:rPr>
      </w:pPr>
      <w:r>
        <w:rPr>
          <w:rFonts w:hint="default" w:ascii="Times New Roman" w:hAnsi="Times New Roman" w:cs="Times New Roman"/>
          <w:lang w:eastAsia="zh-CN" w:bidi="ar-SA"/>
        </w:rPr>
        <w:t>（2）常宁市湘南纺织产业基地宜阳工业园污水处理厂可行性研究报告（修订版），2019.12；</w:t>
      </w:r>
    </w:p>
    <w:p>
      <w:pPr>
        <w:pStyle w:val="26"/>
        <w:ind w:left="0" w:firstLine="480" w:firstLineChars="200"/>
        <w:jc w:val="both"/>
        <w:rPr>
          <w:rFonts w:hint="default" w:ascii="Times New Roman" w:hAnsi="Times New Roman" w:cs="Times New Roman"/>
          <w:lang w:val="en-US" w:eastAsia="zh-CN" w:bidi="ar-SA"/>
        </w:rPr>
      </w:pPr>
      <w:r>
        <w:rPr>
          <w:rFonts w:hint="default" w:ascii="Times New Roman" w:hAnsi="Times New Roman" w:cs="Times New Roman"/>
          <w:lang w:eastAsia="zh-CN" w:bidi="ar-SA"/>
        </w:rPr>
        <w:t>（3）关于常宁湘南纺织产业基地宜阳工业园污水处理厂建设项目可行性研究报告的批复（衡发改审[2020]13号）</w:t>
      </w:r>
      <w:r>
        <w:rPr>
          <w:rFonts w:hint="default" w:ascii="Times New Roman" w:hAnsi="Times New Roman" w:cs="Times New Roman"/>
          <w:lang w:val="en-US" w:eastAsia="zh-CN" w:bidi="ar-SA"/>
        </w:rPr>
        <w:t>；</w:t>
      </w:r>
    </w:p>
    <w:p>
      <w:pPr>
        <w:pStyle w:val="26"/>
        <w:ind w:left="0" w:firstLine="480" w:firstLineChars="200"/>
        <w:jc w:val="both"/>
        <w:rPr>
          <w:rFonts w:hint="default" w:ascii="Times New Roman" w:hAnsi="Times New Roman" w:cs="Times New Roman"/>
          <w:lang w:eastAsia="zh-CN" w:bidi="ar-SA"/>
        </w:rPr>
      </w:pPr>
      <w:r>
        <w:rPr>
          <w:rFonts w:hint="default" w:ascii="Times New Roman" w:hAnsi="Times New Roman" w:cs="Times New Roman"/>
          <w:lang w:val="en-US" w:eastAsia="zh-CN" w:bidi="ar-SA"/>
        </w:rPr>
        <w:t>（4）</w:t>
      </w:r>
      <w:r>
        <w:rPr>
          <w:rFonts w:hint="default" w:ascii="Times New Roman" w:hAnsi="Times New Roman" w:cs="Times New Roman"/>
          <w:lang w:eastAsia="zh-CN" w:bidi="ar-SA"/>
        </w:rPr>
        <w:t>《关于常宁市湘南纺织产业基地宜阳工业园污水处理选址有关情况的说明》，常宁市自然资源局。</w:t>
      </w:r>
    </w:p>
    <w:p>
      <w:pPr>
        <w:pStyle w:val="26"/>
        <w:ind w:left="0" w:firstLine="480" w:firstLineChars="200"/>
        <w:jc w:val="both"/>
        <w:rPr>
          <w:rFonts w:hint="default" w:ascii="Times New Roman" w:hAnsi="Times New Roman" w:cs="Times New Roman"/>
          <w:color w:val="FF0000"/>
          <w:u w:val="single"/>
          <w:lang w:eastAsia="zh-CN" w:bidi="ar-SA"/>
        </w:rPr>
      </w:pPr>
      <w:r>
        <w:rPr>
          <w:rFonts w:hint="default" w:ascii="Times New Roman" w:hAnsi="Times New Roman" w:cs="Times New Roman"/>
          <w:color w:val="FF0000"/>
          <w:u w:val="single"/>
          <w:lang w:eastAsia="zh-CN" w:bidi="ar-SA"/>
        </w:rPr>
        <w:t>（</w:t>
      </w:r>
      <w:r>
        <w:rPr>
          <w:rFonts w:hint="default" w:ascii="Times New Roman" w:hAnsi="Times New Roman" w:cs="Times New Roman"/>
          <w:color w:val="FF0000"/>
          <w:u w:val="single"/>
          <w:lang w:val="en-US" w:eastAsia="zh-CN" w:bidi="ar-SA"/>
        </w:rPr>
        <w:t>5</w:t>
      </w:r>
      <w:r>
        <w:rPr>
          <w:rFonts w:hint="default" w:ascii="Times New Roman" w:hAnsi="Times New Roman" w:cs="Times New Roman"/>
          <w:color w:val="FF0000"/>
          <w:u w:val="single"/>
          <w:lang w:eastAsia="zh-CN" w:bidi="ar-SA"/>
        </w:rPr>
        <w:t>）《衡阳市水功能区划》（2010—2020）及其批复；</w:t>
      </w:r>
    </w:p>
    <w:p>
      <w:pPr>
        <w:pStyle w:val="26"/>
        <w:ind w:left="0" w:firstLine="480" w:firstLineChars="200"/>
        <w:jc w:val="both"/>
        <w:rPr>
          <w:rFonts w:hint="default" w:ascii="Times New Roman" w:hAnsi="Times New Roman" w:cs="Times New Roman"/>
          <w:color w:val="FF0000"/>
          <w:u w:val="single"/>
          <w:lang w:val="en-US" w:eastAsia="zh-CN" w:bidi="ar-SA"/>
        </w:rPr>
      </w:pPr>
      <w:r>
        <w:rPr>
          <w:rFonts w:hint="default" w:ascii="Times New Roman" w:hAnsi="Times New Roman" w:cs="Times New Roman"/>
          <w:color w:val="FF0000"/>
          <w:u w:val="single"/>
          <w:lang w:eastAsia="zh-CN" w:bidi="ar-SA"/>
        </w:rPr>
        <w:t>（</w:t>
      </w:r>
      <w:r>
        <w:rPr>
          <w:rFonts w:hint="default" w:ascii="Times New Roman" w:hAnsi="Times New Roman" w:cs="Times New Roman"/>
          <w:color w:val="FF0000"/>
          <w:u w:val="single"/>
          <w:lang w:val="en-US" w:eastAsia="zh-CN" w:bidi="ar-SA"/>
        </w:rPr>
        <w:t>6</w:t>
      </w:r>
      <w:r>
        <w:rPr>
          <w:rFonts w:hint="default" w:ascii="Times New Roman" w:hAnsi="Times New Roman" w:cs="Times New Roman"/>
          <w:color w:val="FF0000"/>
          <w:u w:val="single"/>
          <w:lang w:eastAsia="zh-CN" w:bidi="ar-SA"/>
        </w:rPr>
        <w:t>）《常宁市湘南纺织产业基地宜阳工业园污水处理厂建设项目环境影响评价报告书》及其批复。</w:t>
      </w:r>
    </w:p>
    <w:p>
      <w:pPr>
        <w:pStyle w:val="27"/>
        <w:numPr>
          <w:ilvl w:val="1"/>
          <w:numId w:val="0"/>
        </w:numPr>
        <w:spacing w:beforeLines="0"/>
        <w:ind w:firstLine="482" w:firstLineChars="200"/>
        <w:rPr>
          <w:rFonts w:hint="default" w:ascii="Times New Roman" w:hAnsi="Times New Roman" w:cs="Times New Roman"/>
          <w:sz w:val="24"/>
          <w:szCs w:val="24"/>
        </w:rPr>
      </w:pPr>
      <w:bookmarkStart w:id="13" w:name="_Toc418461294"/>
      <w:bookmarkStart w:id="14" w:name="_Toc439663651"/>
      <w:bookmarkStart w:id="15" w:name="_Toc474100664"/>
      <w:bookmarkStart w:id="16" w:name="_Toc439182458"/>
      <w:bookmarkStart w:id="17" w:name="_Toc514765186"/>
      <w:bookmarkStart w:id="18" w:name="_Toc369343693"/>
      <w:bookmarkStart w:id="19" w:name="_Toc465897595"/>
      <w:bookmarkStart w:id="20" w:name="_Toc439182239"/>
      <w:bookmarkStart w:id="21" w:name="_Toc47684723"/>
      <w:r>
        <w:rPr>
          <w:rFonts w:hint="default" w:ascii="Times New Roman" w:hAnsi="Times New Roman" w:cs="Times New Roman"/>
          <w:sz w:val="24"/>
          <w:szCs w:val="24"/>
        </w:rPr>
        <w:t>1.3论证范围</w:t>
      </w:r>
      <w:bookmarkEnd w:id="13"/>
      <w:bookmarkEnd w:id="14"/>
      <w:bookmarkEnd w:id="15"/>
      <w:bookmarkEnd w:id="16"/>
      <w:bookmarkEnd w:id="17"/>
      <w:bookmarkEnd w:id="18"/>
      <w:bookmarkEnd w:id="19"/>
      <w:bookmarkEnd w:id="20"/>
      <w:r>
        <w:rPr>
          <w:rFonts w:hint="default" w:ascii="Times New Roman" w:hAnsi="Times New Roman" w:cs="Times New Roman"/>
          <w:sz w:val="24"/>
          <w:szCs w:val="24"/>
        </w:rPr>
        <w:t>和规模</w:t>
      </w:r>
      <w:bookmarkEnd w:id="21"/>
    </w:p>
    <w:p>
      <w:pPr>
        <w:pStyle w:val="29"/>
        <w:spacing w:line="360" w:lineRule="auto"/>
        <w:ind w:firstLine="480"/>
        <w:rPr>
          <w:rFonts w:hint="default" w:ascii="Times New Roman" w:hAnsi="Times New Roman" w:cs="Times New Roman"/>
          <w:highlight w:val="yellow"/>
        </w:rPr>
      </w:pPr>
      <w:r>
        <w:rPr>
          <w:rFonts w:hint="default" w:ascii="Times New Roman" w:hAnsi="Times New Roman" w:cs="Times New Roman"/>
          <w:color w:val="auto"/>
          <w:sz w:val="24"/>
          <w:szCs w:val="24"/>
        </w:rPr>
        <w:t>常宁市湘南纺织产业基地宜阳工业园污水处理厂位于常宁市宜阳工业走廊东外环与兴园路西南角。目前建设单位已取得常宁市自然资源局《关于常宁市湘南纺织产业基地宜阳工业园污水处理选址有关情况的说明》</w:t>
      </w:r>
      <w:r>
        <w:rPr>
          <w:rFonts w:hint="default" w:ascii="Times New Roman" w:hAnsi="Times New Roman" w:cs="Times New Roman"/>
          <w:color w:val="000000" w:themeColor="text1"/>
          <w:sz w:val="24"/>
          <w:szCs w:val="24"/>
        </w:rPr>
        <w:t>，项目规划红线范围内用地为工业用地。现有污水管网排</w:t>
      </w:r>
      <w:r>
        <w:rPr>
          <w:rFonts w:hint="default" w:ascii="Times New Roman" w:hAnsi="Times New Roman" w:cs="Times New Roman"/>
          <w:color w:val="000000" w:themeColor="text1"/>
          <w:sz w:val="24"/>
          <w:szCs w:val="24"/>
          <w:lang w:eastAsia="zh-CN"/>
        </w:rPr>
        <w:t>污</w:t>
      </w:r>
      <w:r>
        <w:rPr>
          <w:rFonts w:hint="default" w:ascii="Times New Roman" w:hAnsi="Times New Roman" w:cs="Times New Roman"/>
          <w:color w:val="000000" w:themeColor="text1"/>
          <w:sz w:val="24"/>
          <w:szCs w:val="24"/>
        </w:rPr>
        <w:t>口和本工程排</w:t>
      </w:r>
      <w:r>
        <w:rPr>
          <w:rFonts w:hint="default" w:ascii="Times New Roman" w:hAnsi="Times New Roman" w:cs="Times New Roman"/>
          <w:color w:val="000000" w:themeColor="text1"/>
          <w:sz w:val="24"/>
          <w:szCs w:val="24"/>
          <w:lang w:eastAsia="zh-CN"/>
        </w:rPr>
        <w:t>污</w:t>
      </w:r>
      <w:r>
        <w:rPr>
          <w:rFonts w:hint="default" w:ascii="Times New Roman" w:hAnsi="Times New Roman" w:cs="Times New Roman"/>
          <w:color w:val="000000" w:themeColor="text1"/>
          <w:sz w:val="24"/>
          <w:szCs w:val="24"/>
        </w:rPr>
        <w:t>口位置相同，</w:t>
      </w:r>
      <w:bookmarkStart w:id="22" w:name="_Hlk47691586"/>
      <w:r>
        <w:rPr>
          <w:rFonts w:hint="default" w:ascii="Times New Roman" w:hAnsi="Times New Roman" w:cs="Times New Roman"/>
          <w:color w:val="000000" w:themeColor="text1"/>
          <w:sz w:val="24"/>
          <w:szCs w:val="24"/>
        </w:rPr>
        <w:t>排污口设置于潭水右岸</w:t>
      </w:r>
      <w:bookmarkStart w:id="23" w:name="_Hlk47692165"/>
      <w:r>
        <w:rPr>
          <w:rFonts w:hint="default" w:ascii="Times New Roman" w:hAnsi="Times New Roman" w:cs="Times New Roman"/>
          <w:color w:val="000000" w:themeColor="text1"/>
          <w:sz w:val="24"/>
          <w:szCs w:val="24"/>
        </w:rPr>
        <w:t>，坐标为E 112.4409494°，N 26.3991668°</w:t>
      </w:r>
      <w:bookmarkEnd w:id="23"/>
      <w:r>
        <w:rPr>
          <w:rFonts w:hint="default" w:ascii="Times New Roman" w:hAnsi="Times New Roman" w:cs="Times New Roman"/>
          <w:color w:val="000000" w:themeColor="text1"/>
          <w:sz w:val="24"/>
          <w:szCs w:val="24"/>
        </w:rPr>
        <w:t>。</w:t>
      </w:r>
      <w:bookmarkEnd w:id="22"/>
      <w:r>
        <w:rPr>
          <w:rFonts w:hint="default" w:ascii="Times New Roman" w:hAnsi="Times New Roman" w:cs="Times New Roman"/>
          <w:color w:val="auto"/>
          <w:sz w:val="24"/>
          <w:szCs w:val="24"/>
        </w:rPr>
        <w:t>污水处理厂处理后的尾水通过园区污水管网经现有排污口排入潭水</w:t>
      </w:r>
      <w:r>
        <w:rPr>
          <w:rFonts w:hint="default" w:ascii="Times New Roman" w:hAnsi="Times New Roman" w:cs="Times New Roman"/>
          <w:color w:val="000000" w:themeColor="text1"/>
          <w:sz w:val="24"/>
          <w:szCs w:val="24"/>
        </w:rPr>
        <w:t>，</w:t>
      </w:r>
      <w:r>
        <w:rPr>
          <w:rFonts w:hint="default" w:ascii="Times New Roman" w:hAnsi="Times New Roman" w:cs="Times New Roman"/>
          <w:sz w:val="24"/>
          <w:szCs w:val="24"/>
        </w:rPr>
        <w:t>具体排水路径见附图3。</w:t>
      </w:r>
    </w:p>
    <w:p>
      <w:pPr>
        <w:pStyle w:val="29"/>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FF0000"/>
          <w:sz w:val="24"/>
          <w:szCs w:val="24"/>
          <w:u w:val="single"/>
        </w:rPr>
        <w:t>根据《衡阳市水功能区划（2010—2020）》</w:t>
      </w:r>
      <w:r>
        <w:rPr>
          <w:rFonts w:hint="default" w:ascii="Times New Roman" w:hAnsi="Times New Roman" w:cs="Times New Roman"/>
          <w:color w:val="FF0000"/>
          <w:sz w:val="24"/>
          <w:szCs w:val="24"/>
          <w:u w:val="single"/>
          <w:lang w:val="en-US" w:eastAsia="zh-CN"/>
        </w:rPr>
        <w:t>-</w:t>
      </w:r>
      <w:r>
        <w:rPr>
          <w:rFonts w:hint="default" w:ascii="Times New Roman" w:hAnsi="Times New Roman" w:cs="Times New Roman"/>
          <w:color w:val="FF0000"/>
          <w:sz w:val="24"/>
          <w:szCs w:val="24"/>
          <w:u w:val="single"/>
        </w:rPr>
        <w:t>附表1衡阳市水功能一级区划表</w:t>
      </w:r>
      <w:r>
        <w:rPr>
          <w:rFonts w:hint="default" w:ascii="Times New Roman" w:hAnsi="Times New Roman" w:cs="Times New Roman"/>
          <w:color w:val="FF0000"/>
          <w:sz w:val="24"/>
          <w:szCs w:val="24"/>
          <w:u w:val="single"/>
          <w:lang w:eastAsia="zh-CN"/>
        </w:rPr>
        <w:t>，潭水常宁市保留区起始断面为：常宁市罗桥镇，终止断面为：潭水入宜水口</w:t>
      </w:r>
      <w:r>
        <w:rPr>
          <w:rFonts w:hint="default" w:ascii="Times New Roman" w:hAnsi="Times New Roman" w:cs="Times New Roman"/>
          <w:color w:val="FF0000"/>
          <w:sz w:val="24"/>
          <w:szCs w:val="24"/>
          <w:u w:val="single"/>
        </w:rPr>
        <w:t>，</w:t>
      </w:r>
      <w:r>
        <w:rPr>
          <w:rFonts w:hint="default" w:ascii="Times New Roman" w:hAnsi="Times New Roman" w:cs="Times New Roman"/>
          <w:color w:val="FF0000"/>
          <w:sz w:val="24"/>
          <w:szCs w:val="24"/>
          <w:u w:val="single"/>
          <w:lang w:eastAsia="zh-CN"/>
        </w:rPr>
        <w:t>长度为</w:t>
      </w:r>
      <w:r>
        <w:rPr>
          <w:rFonts w:hint="default" w:ascii="Times New Roman" w:hAnsi="Times New Roman" w:cs="Times New Roman"/>
          <w:color w:val="FF0000"/>
          <w:sz w:val="24"/>
          <w:szCs w:val="24"/>
          <w:u w:val="single"/>
          <w:lang w:val="en-US" w:eastAsia="zh-CN"/>
        </w:rPr>
        <w:t>28.6km，现状水质为</w:t>
      </w:r>
      <w:r>
        <w:rPr>
          <w:rFonts w:hint="default" w:ascii="Times New Roman" w:hAnsi="Times New Roman" w:cs="Times New Roman"/>
          <w:color w:val="FF0000"/>
          <w:sz w:val="24"/>
          <w:u w:val="single"/>
        </w:rPr>
        <w:t>Ⅲ类</w:t>
      </w:r>
      <w:r>
        <w:rPr>
          <w:rFonts w:hint="default" w:ascii="Times New Roman" w:hAnsi="Times New Roman" w:cs="Times New Roman"/>
          <w:color w:val="FF0000"/>
          <w:sz w:val="24"/>
          <w:szCs w:val="24"/>
          <w:u w:val="single"/>
          <w:lang w:val="en-US" w:eastAsia="zh-CN"/>
        </w:rPr>
        <w:t>，区划依据为开发利用程度不高。本项目</w:t>
      </w:r>
      <w:r>
        <w:rPr>
          <w:rFonts w:hint="default" w:ascii="Times New Roman" w:hAnsi="Times New Roman" w:cs="Times New Roman"/>
          <w:color w:val="FF0000"/>
          <w:sz w:val="24"/>
          <w:u w:val="single"/>
        </w:rPr>
        <w:t>纳污河段潭水属于</w:t>
      </w:r>
      <w:r>
        <w:rPr>
          <w:rFonts w:hint="default" w:ascii="Times New Roman" w:hAnsi="Times New Roman" w:cs="Times New Roman"/>
          <w:color w:val="FF0000"/>
          <w:sz w:val="24"/>
          <w:u w:val="single"/>
          <w:lang w:eastAsia="zh-CN"/>
        </w:rPr>
        <w:t>潭水常宁市保留区</w:t>
      </w:r>
      <w:r>
        <w:rPr>
          <w:rFonts w:hint="default" w:ascii="Times New Roman" w:hAnsi="Times New Roman" w:cs="Times New Roman"/>
          <w:color w:val="FF0000"/>
          <w:sz w:val="24"/>
          <w:u w:val="single"/>
        </w:rPr>
        <w:t>，水质目标为Ⅲ类</w:t>
      </w:r>
      <w:r>
        <w:rPr>
          <w:rFonts w:hint="default" w:ascii="Times New Roman" w:hAnsi="Times New Roman" w:cs="Times New Roman"/>
          <w:i w:val="0"/>
          <w:iCs w:val="0"/>
          <w:color w:val="FF0000"/>
          <w:sz w:val="24"/>
          <w:u w:val="single"/>
        </w:rPr>
        <w:t>。本次论证范围为污水处理厂排污口上游500m至下游9.2km（常宁市</w:t>
      </w:r>
      <w:r>
        <w:rPr>
          <w:rFonts w:hint="default" w:ascii="Times New Roman" w:hAnsi="Times New Roman" w:cs="Times New Roman"/>
          <w:i w:val="0"/>
          <w:iCs w:val="0"/>
          <w:color w:val="FF0000"/>
          <w:sz w:val="24"/>
          <w:u w:val="single"/>
          <w:lang w:eastAsia="zh-CN"/>
        </w:rPr>
        <w:t>潭水</w:t>
      </w:r>
      <w:r>
        <w:rPr>
          <w:rFonts w:hint="default" w:ascii="Times New Roman" w:hAnsi="Times New Roman" w:cs="Times New Roman"/>
          <w:i w:val="0"/>
          <w:iCs w:val="0"/>
          <w:color w:val="FF0000"/>
          <w:sz w:val="24"/>
          <w:u w:val="single"/>
        </w:rPr>
        <w:t>入宜水）河段，共计9.7km。</w:t>
      </w:r>
    </w:p>
    <w:p>
      <w:pPr>
        <w:pStyle w:val="29"/>
        <w:spacing w:line="360" w:lineRule="auto"/>
        <w:ind w:firstLine="480"/>
        <w:rPr>
          <w:rFonts w:hint="default" w:ascii="Times New Roman" w:hAnsi="Times New Roman" w:cs="Times New Roman"/>
          <w:sz w:val="24"/>
          <w:szCs w:val="24"/>
          <w:highlight w:val="yellow"/>
        </w:rPr>
      </w:pPr>
      <w:r>
        <w:rPr>
          <w:rFonts w:hint="default" w:ascii="Times New Roman" w:hAnsi="Times New Roman" w:cs="Times New Roman"/>
          <w:color w:val="000000" w:themeColor="text1"/>
          <w:sz w:val="24"/>
        </w:rPr>
        <w:t>宜阳工业园污水处理厂依据宜阳工业园园区发展情况分一、二期建设，建设总规模为8000m³/d，其中一期建设规模：4000m³/d；二期新增建设规模：4000m³/d，二期新增后总规模达到8000m³/d。</w:t>
      </w:r>
      <w:r>
        <w:rPr>
          <w:rFonts w:hint="default" w:ascii="Times New Roman" w:hAnsi="Times New Roman" w:cs="Times New Roman"/>
          <w:sz w:val="24"/>
          <w:szCs w:val="24"/>
        </w:rPr>
        <w:t>本项目一二期排污口均在同一位置，因此，本报告按二期建成后的总规模8000m³/d进行论证。</w:t>
      </w:r>
    </w:p>
    <w:p>
      <w:pPr>
        <w:pStyle w:val="27"/>
        <w:numPr>
          <w:ilvl w:val="1"/>
          <w:numId w:val="0"/>
        </w:numPr>
        <w:adjustRightInd/>
        <w:snapToGrid/>
        <w:spacing w:beforeLines="0"/>
        <w:ind w:firstLine="482" w:firstLineChars="200"/>
        <w:rPr>
          <w:rFonts w:hint="default" w:ascii="Times New Roman" w:hAnsi="Times New Roman" w:cs="Times New Roman"/>
          <w:sz w:val="24"/>
          <w:szCs w:val="24"/>
        </w:rPr>
      </w:pPr>
      <w:bookmarkStart w:id="24" w:name="_Toc465897598"/>
      <w:bookmarkStart w:id="25" w:name="_Toc439182242"/>
      <w:bookmarkStart w:id="26" w:name="_Toc514765188"/>
      <w:bookmarkStart w:id="27" w:name="_Toc439182461"/>
      <w:bookmarkStart w:id="28" w:name="_Toc474100667"/>
      <w:bookmarkStart w:id="29" w:name="_Toc439663654"/>
      <w:bookmarkStart w:id="30" w:name="_Toc418461297"/>
      <w:bookmarkStart w:id="31" w:name="_Toc47684724"/>
      <w:r>
        <w:rPr>
          <w:rFonts w:hint="default" w:ascii="Times New Roman" w:hAnsi="Times New Roman" w:cs="Times New Roman"/>
          <w:sz w:val="24"/>
          <w:szCs w:val="24"/>
        </w:rPr>
        <w:t>1.4论证</w:t>
      </w:r>
      <w:bookmarkEnd w:id="24"/>
      <w:bookmarkEnd w:id="25"/>
      <w:bookmarkEnd w:id="26"/>
      <w:bookmarkEnd w:id="27"/>
      <w:bookmarkEnd w:id="28"/>
      <w:bookmarkEnd w:id="29"/>
      <w:bookmarkEnd w:id="30"/>
      <w:r>
        <w:rPr>
          <w:rFonts w:hint="default" w:ascii="Times New Roman" w:hAnsi="Times New Roman" w:cs="Times New Roman"/>
          <w:sz w:val="24"/>
          <w:szCs w:val="24"/>
        </w:rPr>
        <w:t>主要工作程序</w:t>
      </w:r>
      <w:bookmarkEnd w:id="31"/>
    </w:p>
    <w:p>
      <w:pPr>
        <w:pStyle w:val="29"/>
        <w:spacing w:line="360" w:lineRule="auto"/>
        <w:ind w:firstLine="430"/>
        <w:outlineLvl w:val="2"/>
        <w:rPr>
          <w:rFonts w:hint="default" w:ascii="Times New Roman" w:hAnsi="Times New Roman" w:cs="Times New Roman"/>
          <w:b/>
          <w:bCs/>
          <w:spacing w:val="-13"/>
          <w:sz w:val="24"/>
          <w:szCs w:val="24"/>
        </w:rPr>
      </w:pPr>
      <w:r>
        <w:rPr>
          <w:rFonts w:hint="default" w:ascii="Times New Roman" w:hAnsi="Times New Roman" w:cs="Times New Roman"/>
          <w:b/>
          <w:bCs/>
          <w:spacing w:val="-13"/>
          <w:sz w:val="24"/>
          <w:szCs w:val="24"/>
        </w:rPr>
        <w:t>1.4.1现场勘查及资料收集</w:t>
      </w:r>
    </w:p>
    <w:p>
      <w:pPr>
        <w:pStyle w:val="29"/>
        <w:spacing w:line="360" w:lineRule="auto"/>
        <w:ind w:firstLine="428"/>
        <w:rPr>
          <w:rFonts w:hint="default" w:ascii="Times New Roman" w:hAnsi="Times New Roman" w:cs="Times New Roman"/>
          <w:color w:val="auto"/>
          <w:sz w:val="24"/>
          <w:szCs w:val="24"/>
        </w:rPr>
      </w:pPr>
      <w:r>
        <w:rPr>
          <w:rFonts w:hint="default" w:ascii="Times New Roman" w:hAnsi="Times New Roman" w:cs="Times New Roman"/>
          <w:spacing w:val="-13"/>
          <w:sz w:val="24"/>
          <w:szCs w:val="24"/>
        </w:rPr>
        <w:t>根据入河排污口设置的初步方案，组织相关技术人员对现场进行查勘、测量、</w:t>
      </w:r>
      <w:r>
        <w:rPr>
          <w:rFonts w:hint="default" w:ascii="Times New Roman" w:hAnsi="Times New Roman" w:cs="Times New Roman"/>
          <w:sz w:val="24"/>
          <w:szCs w:val="24"/>
        </w:rPr>
        <w:t>调查和收集本项目基本情况资料，主要包括</w:t>
      </w:r>
      <w:r>
        <w:rPr>
          <w:rFonts w:hint="default" w:ascii="Times New Roman" w:hAnsi="Times New Roman" w:cs="Times New Roman"/>
          <w:color w:val="auto"/>
          <w:sz w:val="24"/>
          <w:szCs w:val="24"/>
        </w:rPr>
        <w:t>：</w:t>
      </w:r>
    </w:p>
    <w:p>
      <w:pPr>
        <w:pStyle w:val="26"/>
        <w:tabs>
          <w:tab w:val="left" w:pos="2021"/>
        </w:tabs>
        <w:ind w:left="0" w:firstLine="480" w:firstLineChars="200"/>
        <w:jc w:val="both"/>
        <w:rPr>
          <w:rFonts w:hint="default" w:ascii="Times New Roman" w:hAnsi="Times New Roman" w:cs="Times New Roman"/>
          <w:lang w:eastAsia="zh-CN" w:bidi="ar-SA"/>
        </w:rPr>
      </w:pPr>
      <w:r>
        <w:rPr>
          <w:rFonts w:hint="default" w:ascii="Times New Roman" w:hAnsi="Times New Roman" w:cs="Times New Roman"/>
          <w:lang w:eastAsia="zh-CN" w:bidi="ar-SA"/>
        </w:rPr>
        <w:t>（1）工程所在区域的自然环境和社会环境；</w:t>
      </w:r>
    </w:p>
    <w:p>
      <w:pPr>
        <w:pStyle w:val="26"/>
        <w:tabs>
          <w:tab w:val="left" w:pos="2021"/>
        </w:tabs>
        <w:ind w:left="0" w:firstLine="480" w:firstLineChars="200"/>
        <w:jc w:val="both"/>
        <w:rPr>
          <w:rFonts w:hint="default" w:ascii="Times New Roman" w:hAnsi="Times New Roman" w:cs="Times New Roman"/>
          <w:lang w:eastAsia="zh-CN" w:bidi="ar-SA"/>
        </w:rPr>
      </w:pPr>
      <w:r>
        <w:rPr>
          <w:rFonts w:hint="default" w:ascii="Times New Roman" w:hAnsi="Times New Roman" w:cs="Times New Roman"/>
          <w:lang w:eastAsia="zh-CN" w:bidi="ar-SA"/>
        </w:rPr>
        <w:t>（2）工程基本情况、排污量、废污水的处理工艺流程、处理达标情况；</w:t>
      </w:r>
    </w:p>
    <w:p>
      <w:pPr>
        <w:pStyle w:val="26"/>
        <w:tabs>
          <w:tab w:val="left" w:pos="2021"/>
        </w:tabs>
        <w:ind w:left="0" w:firstLine="480" w:firstLineChars="200"/>
        <w:jc w:val="both"/>
        <w:rPr>
          <w:rFonts w:hint="default" w:ascii="Times New Roman" w:hAnsi="Times New Roman" w:cs="Times New Roman"/>
          <w:lang w:eastAsia="zh-CN" w:bidi="ar-SA"/>
        </w:rPr>
      </w:pPr>
      <w:r>
        <w:rPr>
          <w:rFonts w:hint="default" w:ascii="Times New Roman" w:hAnsi="Times New Roman" w:cs="Times New Roman"/>
          <w:lang w:eastAsia="zh-CN" w:bidi="ar-SA"/>
        </w:rPr>
        <w:t>（3）排污口设置河段的水文、水质和水生态资料及相关图表；</w:t>
      </w:r>
    </w:p>
    <w:p>
      <w:pPr>
        <w:pStyle w:val="26"/>
        <w:tabs>
          <w:tab w:val="left" w:pos="2021"/>
        </w:tabs>
        <w:ind w:left="0" w:firstLine="480" w:firstLineChars="200"/>
        <w:jc w:val="both"/>
        <w:rPr>
          <w:rFonts w:hint="default" w:ascii="Times New Roman" w:hAnsi="Times New Roman" w:cs="Times New Roman"/>
          <w:lang w:eastAsia="zh-CN" w:bidi="ar-SA"/>
        </w:rPr>
      </w:pPr>
      <w:r>
        <w:rPr>
          <w:rFonts w:hint="default" w:ascii="Times New Roman" w:hAnsi="Times New Roman" w:cs="Times New Roman"/>
          <w:lang w:eastAsia="zh-CN" w:bidi="ar-SA"/>
        </w:rPr>
        <w:t>（4）收集可能影响的其它取排水用户资料等；</w:t>
      </w:r>
    </w:p>
    <w:p>
      <w:pPr>
        <w:pStyle w:val="29"/>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具体工作程序见图1-1。</w:t>
      </w:r>
    </w:p>
    <w:p>
      <w:pPr>
        <w:pStyle w:val="29"/>
        <w:spacing w:line="360" w:lineRule="auto"/>
        <w:ind w:firstLine="480"/>
        <w:rPr>
          <w:rFonts w:hint="default" w:ascii="Times New Roman" w:hAnsi="Times New Roman" w:cs="Times New Roman"/>
          <w:color w:val="auto"/>
          <w:sz w:val="24"/>
          <w:szCs w:val="24"/>
        </w:rPr>
      </w:pPr>
    </w:p>
    <w:p>
      <w:pPr>
        <w:pStyle w:val="29"/>
        <w:spacing w:line="360" w:lineRule="auto"/>
        <w:ind w:firstLine="560"/>
        <w:rPr>
          <w:rFonts w:hint="default" w:ascii="Times New Roman" w:hAnsi="Times New Roman" w:cs="Times New Roman"/>
          <w:color w:val="auto"/>
          <w:sz w:val="24"/>
          <w:szCs w:val="24"/>
        </w:rPr>
      </w:pPr>
      <w:r>
        <w:rPr>
          <w:rFonts w:hint="default" w:ascii="Times New Roman" w:hAnsi="Times New Roman" w:cs="Times New Roman"/>
        </w:rPr>
        <w:drawing>
          <wp:inline distT="0" distB="0" distL="114300" distR="114300">
            <wp:extent cx="4905375" cy="7924800"/>
            <wp:effectExtent l="0" t="0" r="9525" b="0"/>
            <wp:docPr id="8"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6"/>
                    <pic:cNvPicPr>
                      <a:picLocks noChangeAspect="1"/>
                    </pic:cNvPicPr>
                  </pic:nvPicPr>
                  <pic:blipFill>
                    <a:blip r:embed="rId10" cstate="print"/>
                    <a:stretch>
                      <a:fillRect/>
                    </a:stretch>
                  </pic:blipFill>
                  <pic:spPr>
                    <a:xfrm>
                      <a:off x="0" y="0"/>
                      <a:ext cx="4905375" cy="7924800"/>
                    </a:xfrm>
                    <a:prstGeom prst="rect">
                      <a:avLst/>
                    </a:prstGeom>
                    <a:noFill/>
                    <a:ln>
                      <a:noFill/>
                    </a:ln>
                  </pic:spPr>
                </pic:pic>
              </a:graphicData>
            </a:graphic>
          </wp:inline>
        </w:drawing>
      </w:r>
    </w:p>
    <w:p>
      <w:pPr>
        <w:pStyle w:val="8"/>
        <w:spacing w:before="187" w:line="365" w:lineRule="auto"/>
        <w:ind w:right="816" w:firstLine="482"/>
        <w:outlineLvl w:val="2"/>
        <w:rPr>
          <w:rFonts w:hint="default" w:ascii="Times New Roman" w:hAnsi="Times New Roman" w:cs="Times New Roman"/>
          <w:b/>
          <w:bCs/>
          <w:color w:val="000000"/>
          <w:sz w:val="24"/>
        </w:rPr>
      </w:pPr>
      <w:r>
        <w:rPr>
          <w:rFonts w:hint="default" w:ascii="Times New Roman" w:hAnsi="Times New Roman" w:cs="Times New Roman"/>
          <w:b/>
          <w:bCs/>
          <w:color w:val="000000"/>
          <w:sz w:val="24"/>
        </w:rPr>
        <w:t>1.4.2资料的整理与分析</w:t>
      </w:r>
    </w:p>
    <w:p>
      <w:pPr>
        <w:pStyle w:val="8"/>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对所收集的资料进行分析整理，明确本工程的基本布局、工艺流程、入河排污口的设置、主要污染物的排放量、排放时间、污染物的基本特性等基本情况； 分析排污口所在河段的水资源保护目标、水环境现状和水生态现状、水功能区的划分情况以及其他取水用户的分布情况等。</w:t>
      </w:r>
    </w:p>
    <w:p>
      <w:pPr>
        <w:pStyle w:val="5"/>
        <w:tabs>
          <w:tab w:val="left" w:pos="1572"/>
        </w:tabs>
        <w:ind w:left="480" w:leftChars="200" w:firstLine="0" w:firstLineChars="0"/>
        <w:jc w:val="left"/>
        <w:rPr>
          <w:rFonts w:hint="default" w:ascii="Times New Roman" w:hAnsi="Times New Roman" w:cs="Times New Roman"/>
          <w:color w:val="000000"/>
        </w:rPr>
      </w:pPr>
      <w:r>
        <w:rPr>
          <w:rFonts w:hint="default" w:ascii="Times New Roman" w:hAnsi="Times New Roman" w:cs="Times New Roman"/>
          <w:color w:val="000000"/>
        </w:rPr>
        <w:t>1.4.3建立数学模型</w:t>
      </w:r>
    </w:p>
    <w:p>
      <w:pPr>
        <w:pStyle w:val="8"/>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根据本工程所在河段的水文特性、排污状况确定计算边界，选择合适的数学模型进行分析计算。</w:t>
      </w:r>
    </w:p>
    <w:p>
      <w:pPr>
        <w:pStyle w:val="5"/>
        <w:tabs>
          <w:tab w:val="left" w:pos="1572"/>
        </w:tabs>
        <w:ind w:left="480" w:leftChars="200" w:firstLine="0" w:firstLineChars="0"/>
        <w:jc w:val="left"/>
        <w:rPr>
          <w:rFonts w:hint="default" w:ascii="Times New Roman" w:hAnsi="Times New Roman" w:cs="Times New Roman"/>
          <w:color w:val="000000"/>
        </w:rPr>
      </w:pPr>
      <w:r>
        <w:rPr>
          <w:rFonts w:hint="default" w:ascii="Times New Roman" w:hAnsi="Times New Roman" w:cs="Times New Roman"/>
          <w:color w:val="000000"/>
        </w:rPr>
        <w:t>1.4.4污染影响预测</w:t>
      </w:r>
    </w:p>
    <w:p>
      <w:pPr>
        <w:pStyle w:val="8"/>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运用所选择的数学模型，分析预测不同排污情况下（和可能出现的极端排污情况下）污染物的沿程变化规律及其影响范围，以此评定不同排污情况下对水功能区、水生态环境的影响程度以及对其它取用水户的影响。</w:t>
      </w:r>
    </w:p>
    <w:p>
      <w:pPr>
        <w:pStyle w:val="5"/>
        <w:tabs>
          <w:tab w:val="left" w:pos="1572"/>
        </w:tabs>
        <w:ind w:left="480" w:leftChars="200" w:firstLine="0" w:firstLineChars="0"/>
        <w:jc w:val="left"/>
        <w:rPr>
          <w:rFonts w:hint="default" w:ascii="Times New Roman" w:hAnsi="Times New Roman" w:cs="Times New Roman"/>
          <w:color w:val="000000"/>
        </w:rPr>
      </w:pPr>
      <w:r>
        <w:rPr>
          <w:rFonts w:hint="default" w:ascii="Times New Roman" w:hAnsi="Times New Roman" w:cs="Times New Roman"/>
          <w:color w:val="000000"/>
        </w:rPr>
        <w:t>1.4.5排污口设置的合理性分析</w:t>
      </w:r>
    </w:p>
    <w:p>
      <w:pPr>
        <w:pStyle w:val="29"/>
        <w:spacing w:line="360" w:lineRule="auto"/>
        <w:ind w:firstLine="480"/>
        <w:rPr>
          <w:rFonts w:hint="default" w:ascii="Times New Roman" w:hAnsi="Times New Roman" w:cs="Times New Roman"/>
          <w:kern w:val="2"/>
          <w:sz w:val="24"/>
          <w:szCs w:val="24"/>
        </w:rPr>
      </w:pPr>
      <w:r>
        <w:rPr>
          <w:rFonts w:hint="default" w:ascii="Times New Roman" w:hAnsi="Times New Roman" w:cs="Times New Roman"/>
          <w:kern w:val="2"/>
          <w:sz w:val="24"/>
          <w:szCs w:val="24"/>
        </w:rPr>
        <w:t>根据影响分析论证的结果，综合考虑水功能区（水域）水质和生态保护要求、第三方权益等因素，分析入河排污口位置、排放浓度和总量是否符合有关要求， 论证排污口设置的合理性。</w:t>
      </w:r>
    </w:p>
    <w:p>
      <w:pPr>
        <w:pStyle w:val="29"/>
        <w:spacing w:line="360" w:lineRule="auto"/>
        <w:ind w:firstLine="482"/>
        <w:outlineLvl w:val="1"/>
        <w:rPr>
          <w:rFonts w:hint="default" w:ascii="Times New Roman" w:hAnsi="Times New Roman" w:cs="Times New Roman"/>
          <w:b/>
          <w:bCs/>
          <w:kern w:val="2"/>
          <w:sz w:val="24"/>
          <w:szCs w:val="24"/>
        </w:rPr>
      </w:pPr>
      <w:bookmarkStart w:id="32" w:name="_Toc47684725"/>
      <w:r>
        <w:rPr>
          <w:rFonts w:hint="default" w:ascii="Times New Roman" w:hAnsi="Times New Roman" w:cs="Times New Roman"/>
          <w:b/>
          <w:bCs/>
          <w:kern w:val="2"/>
          <w:sz w:val="24"/>
          <w:szCs w:val="24"/>
        </w:rPr>
        <w:t>1.5论证的主要内容</w:t>
      </w:r>
      <w:bookmarkEnd w:id="32"/>
    </w:p>
    <w:p>
      <w:pPr>
        <w:pStyle w:val="26"/>
        <w:tabs>
          <w:tab w:val="left" w:pos="2021"/>
        </w:tabs>
        <w:ind w:left="0" w:firstLine="480" w:firstLineChars="200"/>
        <w:jc w:val="both"/>
        <w:rPr>
          <w:rFonts w:hint="default" w:ascii="Times New Roman" w:hAnsi="Times New Roman" w:cs="Times New Roman"/>
          <w:color w:val="000000"/>
          <w:kern w:val="2"/>
          <w:lang w:eastAsia="zh-CN" w:bidi="ar-SA"/>
        </w:rPr>
      </w:pPr>
      <w:r>
        <w:rPr>
          <w:rFonts w:hint="default" w:ascii="Times New Roman" w:hAnsi="Times New Roman" w:cs="Times New Roman"/>
          <w:color w:val="000000"/>
          <w:kern w:val="2"/>
          <w:lang w:eastAsia="zh-CN" w:bidi="ar-SA"/>
        </w:rPr>
        <w:t>（1）建设项目基本情况。</w:t>
      </w:r>
    </w:p>
    <w:p>
      <w:pPr>
        <w:pStyle w:val="26"/>
        <w:tabs>
          <w:tab w:val="left" w:pos="2021"/>
        </w:tabs>
        <w:ind w:left="0" w:firstLine="480" w:firstLineChars="200"/>
        <w:jc w:val="both"/>
        <w:rPr>
          <w:rFonts w:hint="default" w:ascii="Times New Roman" w:hAnsi="Times New Roman" w:cs="Times New Roman"/>
          <w:color w:val="000000"/>
          <w:kern w:val="2"/>
          <w:lang w:eastAsia="zh-CN" w:bidi="ar-SA"/>
        </w:rPr>
      </w:pPr>
      <w:r>
        <w:rPr>
          <w:rFonts w:hint="default" w:ascii="Times New Roman" w:hAnsi="Times New Roman" w:cs="Times New Roman"/>
          <w:color w:val="000000"/>
          <w:kern w:val="2"/>
          <w:lang w:eastAsia="zh-CN" w:bidi="ar-SA"/>
        </w:rPr>
        <w:t>（2）拟建入河排污口所在水功能区（水域）水质及纳污现状分析。</w:t>
      </w:r>
    </w:p>
    <w:p>
      <w:pPr>
        <w:pStyle w:val="26"/>
        <w:tabs>
          <w:tab w:val="left" w:pos="2021"/>
        </w:tabs>
        <w:ind w:left="0" w:firstLine="480" w:firstLineChars="200"/>
        <w:jc w:val="both"/>
        <w:rPr>
          <w:rFonts w:hint="default" w:ascii="Times New Roman" w:hAnsi="Times New Roman" w:cs="Times New Roman"/>
          <w:color w:val="000000"/>
          <w:kern w:val="2"/>
          <w:lang w:eastAsia="zh-CN" w:bidi="ar-SA"/>
        </w:rPr>
      </w:pPr>
      <w:r>
        <w:rPr>
          <w:rFonts w:hint="default" w:ascii="Times New Roman" w:hAnsi="Times New Roman" w:cs="Times New Roman"/>
          <w:color w:val="000000"/>
          <w:kern w:val="2"/>
          <w:lang w:eastAsia="zh-CN" w:bidi="ar-SA"/>
        </w:rPr>
        <w:t>（3）拟建项目入河排污口设置可行性分析论证及入河排污口设置方案。</w:t>
      </w:r>
    </w:p>
    <w:p>
      <w:pPr>
        <w:pStyle w:val="26"/>
        <w:tabs>
          <w:tab w:val="left" w:pos="2021"/>
        </w:tabs>
        <w:ind w:left="0" w:firstLine="480" w:firstLineChars="200"/>
        <w:jc w:val="both"/>
        <w:rPr>
          <w:rFonts w:hint="default" w:ascii="Times New Roman" w:hAnsi="Times New Roman" w:cs="Times New Roman"/>
          <w:color w:val="000000"/>
          <w:kern w:val="2"/>
          <w:lang w:eastAsia="zh-CN" w:bidi="ar-SA"/>
        </w:rPr>
      </w:pPr>
      <w:r>
        <w:rPr>
          <w:rFonts w:hint="default" w:ascii="Times New Roman" w:hAnsi="Times New Roman" w:cs="Times New Roman"/>
          <w:color w:val="000000"/>
          <w:kern w:val="2"/>
          <w:lang w:eastAsia="zh-CN" w:bidi="ar-SA"/>
        </w:rPr>
        <w:t>（4）入河排污口设置对水功能区（水域）水质影响分析。</w:t>
      </w:r>
    </w:p>
    <w:p>
      <w:pPr>
        <w:pStyle w:val="26"/>
        <w:tabs>
          <w:tab w:val="left" w:pos="2021"/>
        </w:tabs>
        <w:ind w:left="0" w:firstLine="480" w:firstLineChars="200"/>
        <w:jc w:val="both"/>
        <w:rPr>
          <w:rFonts w:hint="default" w:ascii="Times New Roman" w:hAnsi="Times New Roman" w:cs="Times New Roman"/>
          <w:color w:val="000000"/>
          <w:kern w:val="2"/>
          <w:lang w:eastAsia="zh-CN" w:bidi="ar-SA"/>
        </w:rPr>
      </w:pPr>
      <w:r>
        <w:rPr>
          <w:rFonts w:hint="default" w:ascii="Times New Roman" w:hAnsi="Times New Roman" w:cs="Times New Roman"/>
          <w:color w:val="000000"/>
          <w:kern w:val="2"/>
          <w:lang w:eastAsia="zh-CN" w:bidi="ar-SA"/>
        </w:rPr>
        <w:t>（5）入河排污口设置对水功能区（水域）水生态影响分析。</w:t>
      </w:r>
    </w:p>
    <w:p>
      <w:pPr>
        <w:pStyle w:val="26"/>
        <w:tabs>
          <w:tab w:val="left" w:pos="2021"/>
        </w:tabs>
        <w:ind w:left="0" w:firstLine="480" w:firstLineChars="200"/>
        <w:jc w:val="both"/>
        <w:rPr>
          <w:rFonts w:hint="default" w:ascii="Times New Roman" w:hAnsi="Times New Roman" w:cs="Times New Roman"/>
          <w:color w:val="000000"/>
          <w:kern w:val="2"/>
          <w:lang w:eastAsia="zh-CN" w:bidi="ar-SA"/>
        </w:rPr>
      </w:pPr>
      <w:r>
        <w:rPr>
          <w:rFonts w:hint="default" w:ascii="Times New Roman" w:hAnsi="Times New Roman" w:cs="Times New Roman"/>
          <w:color w:val="000000"/>
          <w:kern w:val="2"/>
          <w:lang w:eastAsia="zh-CN" w:bidi="ar-SA"/>
        </w:rPr>
        <w:t>（6）入河排污口设置对地下水影响分析。</w:t>
      </w:r>
    </w:p>
    <w:p>
      <w:pPr>
        <w:pStyle w:val="26"/>
        <w:tabs>
          <w:tab w:val="left" w:pos="2021"/>
        </w:tabs>
        <w:ind w:left="0" w:firstLine="480" w:firstLineChars="200"/>
        <w:jc w:val="both"/>
        <w:rPr>
          <w:rFonts w:hint="default" w:ascii="Times New Roman" w:hAnsi="Times New Roman" w:cs="Times New Roman"/>
          <w:color w:val="000000"/>
          <w:kern w:val="2"/>
          <w:lang w:eastAsia="zh-CN" w:bidi="ar-SA"/>
        </w:rPr>
      </w:pPr>
      <w:r>
        <w:rPr>
          <w:rFonts w:hint="default" w:ascii="Times New Roman" w:hAnsi="Times New Roman" w:cs="Times New Roman"/>
          <w:color w:val="000000"/>
          <w:kern w:val="2"/>
          <w:lang w:eastAsia="zh-CN" w:bidi="ar-SA"/>
        </w:rPr>
        <w:t>（7）入河排污口设置对有利害关系的第三者权益的影响分析。</w:t>
      </w:r>
    </w:p>
    <w:p>
      <w:pPr>
        <w:pStyle w:val="26"/>
        <w:tabs>
          <w:tab w:val="left" w:pos="2021"/>
        </w:tabs>
        <w:ind w:left="0" w:firstLine="480" w:firstLineChars="200"/>
        <w:jc w:val="both"/>
        <w:rPr>
          <w:rFonts w:hint="default" w:ascii="Times New Roman" w:hAnsi="Times New Roman" w:cs="Times New Roman"/>
          <w:color w:val="000000"/>
          <w:kern w:val="2"/>
          <w:lang w:eastAsia="zh-CN" w:bidi="ar-SA"/>
        </w:rPr>
      </w:pPr>
      <w:r>
        <w:rPr>
          <w:rFonts w:hint="default" w:ascii="Times New Roman" w:hAnsi="Times New Roman" w:cs="Times New Roman"/>
          <w:color w:val="000000"/>
          <w:kern w:val="2"/>
          <w:lang w:eastAsia="zh-CN" w:bidi="ar-SA"/>
        </w:rPr>
        <w:t>（8）入河排污口设置合理性分析。</w:t>
      </w:r>
    </w:p>
    <w:p>
      <w:pPr>
        <w:pStyle w:val="26"/>
        <w:tabs>
          <w:tab w:val="left" w:pos="2021"/>
        </w:tabs>
        <w:ind w:left="0" w:firstLine="480" w:firstLineChars="200"/>
        <w:jc w:val="both"/>
        <w:rPr>
          <w:rFonts w:hint="default" w:ascii="Times New Roman" w:hAnsi="Times New Roman" w:cs="Times New Roman"/>
          <w:color w:val="000000"/>
          <w:kern w:val="2"/>
          <w:lang w:eastAsia="zh-CN" w:bidi="ar-SA"/>
        </w:rPr>
      </w:pPr>
      <w:r>
        <w:rPr>
          <w:rFonts w:hint="default" w:ascii="Times New Roman" w:hAnsi="Times New Roman" w:cs="Times New Roman"/>
          <w:color w:val="000000"/>
          <w:kern w:val="2"/>
          <w:lang w:eastAsia="zh-CN" w:bidi="ar-SA"/>
        </w:rPr>
        <w:t>（9）结论与建议。</w:t>
      </w:r>
    </w:p>
    <w:p>
      <w:pPr>
        <w:pStyle w:val="29"/>
        <w:spacing w:line="360" w:lineRule="auto"/>
        <w:ind w:firstLine="482"/>
        <w:outlineLvl w:val="2"/>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1.5.1论证水平年</w:t>
      </w:r>
    </w:p>
    <w:p>
      <w:pPr>
        <w:pStyle w:val="29"/>
        <w:spacing w:line="360" w:lineRule="auto"/>
        <w:ind w:firstLine="460"/>
        <w:jc w:val="both"/>
        <w:rPr>
          <w:rFonts w:hint="default" w:ascii="Times New Roman" w:hAnsi="Times New Roman" w:cs="Times New Roman"/>
          <w:color w:val="auto"/>
          <w:sz w:val="24"/>
          <w:szCs w:val="24"/>
        </w:rPr>
      </w:pPr>
      <w:r>
        <w:rPr>
          <w:rFonts w:hint="default" w:ascii="Times New Roman" w:hAnsi="Times New Roman" w:cs="Times New Roman"/>
          <w:spacing w:val="-5"/>
          <w:sz w:val="24"/>
          <w:szCs w:val="24"/>
        </w:rPr>
        <w:t>入河排污口设置论证水平年的确定尽量与国民经济和社会发展规划、流域或</w:t>
      </w:r>
      <w:r>
        <w:rPr>
          <w:rFonts w:hint="default" w:ascii="Times New Roman" w:hAnsi="Times New Roman" w:cs="Times New Roman"/>
          <w:sz w:val="24"/>
          <w:szCs w:val="24"/>
        </w:rPr>
        <w:t>区域水资源规划等有关规定水平年相协调。</w:t>
      </w:r>
    </w:p>
    <w:p>
      <w:pPr>
        <w:pStyle w:val="8"/>
        <w:ind w:firstLine="480" w:firstLineChars="200"/>
        <w:rPr>
          <w:rFonts w:hint="default" w:ascii="Times New Roman" w:hAnsi="Times New Roman" w:cs="Times New Roman"/>
          <w:sz w:val="24"/>
          <w:highlight w:val="yellow"/>
        </w:rPr>
      </w:pPr>
      <w:r>
        <w:rPr>
          <w:rFonts w:hint="default" w:ascii="Times New Roman" w:hAnsi="Times New Roman" w:cs="Times New Roman"/>
          <w:sz w:val="24"/>
        </w:rPr>
        <w:t>根据潭水流域社会经济发展以及河流水文特征变化情况分析，论证选取</w:t>
      </w:r>
      <w:r>
        <w:rPr>
          <w:rFonts w:hint="default" w:ascii="Times New Roman" w:hAnsi="Times New Roman" w:eastAsia="Times New Roman" w:cs="Times New Roman"/>
          <w:sz w:val="24"/>
        </w:rPr>
        <w:t>201</w:t>
      </w:r>
      <w:r>
        <w:rPr>
          <w:rFonts w:hint="default" w:ascii="Times New Roman" w:hAnsi="Times New Roman" w:cs="Times New Roman"/>
          <w:sz w:val="24"/>
        </w:rPr>
        <w:t>9年为现状水平年，设计水平年近期为</w:t>
      </w:r>
      <w:r>
        <w:rPr>
          <w:rFonts w:hint="default" w:ascii="Times New Roman" w:hAnsi="Times New Roman" w:eastAsia="Times New Roman" w:cs="Times New Roman"/>
          <w:sz w:val="24"/>
        </w:rPr>
        <w:t>202</w:t>
      </w:r>
      <w:r>
        <w:rPr>
          <w:rFonts w:hint="default" w:ascii="Times New Roman" w:hAnsi="Times New Roman" w:cs="Times New Roman"/>
          <w:sz w:val="24"/>
        </w:rPr>
        <w:t>6年。</w:t>
      </w:r>
    </w:p>
    <w:p>
      <w:pPr>
        <w:pStyle w:val="29"/>
        <w:spacing w:line="360" w:lineRule="auto"/>
        <w:ind w:firstLine="482"/>
        <w:outlineLvl w:val="2"/>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1.5.2论证工作等级</w:t>
      </w:r>
    </w:p>
    <w:p>
      <w:pPr>
        <w:pStyle w:val="8"/>
        <w:ind w:firstLine="480" w:firstLineChars="200"/>
        <w:rPr>
          <w:rFonts w:hint="default" w:ascii="Times New Roman" w:hAnsi="Times New Roman" w:cs="Times New Roman"/>
          <w:sz w:val="24"/>
        </w:rPr>
      </w:pPr>
      <w:r>
        <w:rPr>
          <w:rFonts w:hint="default" w:ascii="Times New Roman" w:hAnsi="Times New Roman" w:cs="Times New Roman"/>
          <w:sz w:val="24"/>
        </w:rPr>
        <w:t>入河排污口设置论证工作等级由各分类指标等级的最高级别确定，分类等级由地区水资源与水生态状况、水资源利用情况、水域管理要求、污染物排放类型、废污水排放量等分类指标的最高级别确定，确定本次入河排污口设置论证等级为一级。入河排污口设置论证分类分级指标详见表1.5-1。</w:t>
      </w:r>
    </w:p>
    <w:p>
      <w:pPr>
        <w:pStyle w:val="8"/>
        <w:spacing w:before="2"/>
        <w:jc w:val="center"/>
        <w:rPr>
          <w:rFonts w:hint="default" w:ascii="Times New Roman" w:hAnsi="Times New Roman" w:cs="Times New Roman"/>
          <w:b/>
          <w:bCs/>
          <w:sz w:val="21"/>
          <w:szCs w:val="21"/>
        </w:rPr>
      </w:pPr>
      <w:r>
        <w:rPr>
          <w:rFonts w:hint="default" w:ascii="Times New Roman" w:hAnsi="Times New Roman" w:cs="Times New Roman"/>
          <w:b/>
          <w:bCs/>
          <w:sz w:val="21"/>
          <w:szCs w:val="21"/>
        </w:rPr>
        <w:t>表</w:t>
      </w:r>
      <w:r>
        <w:rPr>
          <w:rFonts w:hint="default" w:ascii="Times New Roman" w:hAnsi="Times New Roman" w:eastAsia="Times New Roman" w:cs="Times New Roman"/>
          <w:b/>
          <w:bCs/>
          <w:sz w:val="21"/>
          <w:szCs w:val="21"/>
        </w:rPr>
        <w:t>1</w:t>
      </w:r>
      <w:r>
        <w:rPr>
          <w:rFonts w:hint="default" w:ascii="Times New Roman" w:hAnsi="Times New Roman" w:cs="Times New Roman" w:eastAsiaTheme="minorEastAsia"/>
          <w:b/>
          <w:bCs/>
          <w:sz w:val="21"/>
          <w:szCs w:val="21"/>
        </w:rPr>
        <w:t>.5</w:t>
      </w:r>
      <w:r>
        <w:rPr>
          <w:rFonts w:hint="default" w:ascii="Times New Roman" w:hAnsi="Times New Roman" w:eastAsia="Times New Roman" w:cs="Times New Roman"/>
          <w:b/>
          <w:bCs/>
          <w:sz w:val="21"/>
          <w:szCs w:val="21"/>
        </w:rPr>
        <w:t>-</w:t>
      </w:r>
      <w:r>
        <w:rPr>
          <w:rFonts w:hint="default" w:ascii="Times New Roman" w:hAnsi="Times New Roman" w:cs="Times New Roman"/>
          <w:b/>
          <w:bCs/>
          <w:sz w:val="21"/>
          <w:szCs w:val="21"/>
        </w:rPr>
        <w:t>1入河排污口设置论证分类分级指标</w:t>
      </w:r>
    </w:p>
    <w:tbl>
      <w:tblPr>
        <w:tblStyle w:val="18"/>
        <w:tblW w:w="5018" w:type="pct"/>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autofit"/>
        <w:tblCellMar>
          <w:top w:w="0" w:type="dxa"/>
          <w:left w:w="0" w:type="dxa"/>
          <w:bottom w:w="0" w:type="dxa"/>
          <w:right w:w="0" w:type="dxa"/>
        </w:tblCellMar>
      </w:tblPr>
      <w:tblGrid>
        <w:gridCol w:w="1340"/>
        <w:gridCol w:w="1793"/>
        <w:gridCol w:w="1756"/>
        <w:gridCol w:w="1376"/>
        <w:gridCol w:w="1515"/>
        <w:gridCol w:w="58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jc w:val="center"/>
        </w:trPr>
        <w:tc>
          <w:tcPr>
            <w:tcW w:w="801" w:type="pct"/>
            <w:vMerge w:val="restart"/>
            <w:tcBorders>
              <w:bottom w:val="single" w:color="000000" w:sz="6" w:space="0"/>
              <w:right w:val="single" w:color="000000" w:sz="6" w:space="0"/>
            </w:tcBorders>
            <w:vAlign w:val="center"/>
          </w:tcPr>
          <w:p>
            <w:pPr>
              <w:pStyle w:val="30"/>
              <w:spacing w:line="240" w:lineRule="auto"/>
              <w:jc w:val="center"/>
              <w:rPr>
                <w:rFonts w:hint="default" w:ascii="Times New Roman" w:hAnsi="Times New Roman" w:cs="Times New Roman"/>
                <w:b/>
                <w:bCs/>
                <w:sz w:val="21"/>
                <w:szCs w:val="21"/>
              </w:rPr>
            </w:pPr>
            <w:r>
              <w:rPr>
                <w:rFonts w:hint="default" w:ascii="Times New Roman" w:hAnsi="Times New Roman" w:cs="Times New Roman"/>
                <w:b/>
                <w:bCs/>
                <w:sz w:val="21"/>
                <w:szCs w:val="21"/>
              </w:rPr>
              <w:t>分类指标</w:t>
            </w:r>
          </w:p>
        </w:tc>
        <w:tc>
          <w:tcPr>
            <w:tcW w:w="2942" w:type="pct"/>
            <w:gridSpan w:val="3"/>
            <w:tcBorders>
              <w:left w:val="single" w:color="000000" w:sz="6" w:space="0"/>
              <w:bottom w:val="single" w:color="000000" w:sz="6" w:space="0"/>
              <w:right w:val="single" w:color="000000" w:sz="6" w:space="0"/>
            </w:tcBorders>
            <w:vAlign w:val="center"/>
          </w:tcPr>
          <w:p>
            <w:pPr>
              <w:pStyle w:val="30"/>
              <w:spacing w:line="240" w:lineRule="auto"/>
              <w:jc w:val="center"/>
              <w:rPr>
                <w:rFonts w:hint="default" w:ascii="Times New Roman" w:hAnsi="Times New Roman" w:cs="Times New Roman"/>
                <w:b/>
                <w:bCs/>
                <w:sz w:val="21"/>
                <w:szCs w:val="21"/>
              </w:rPr>
            </w:pPr>
            <w:r>
              <w:rPr>
                <w:rFonts w:hint="default" w:ascii="Times New Roman" w:hAnsi="Times New Roman" w:cs="Times New Roman"/>
                <w:b/>
                <w:bCs/>
                <w:sz w:val="21"/>
                <w:szCs w:val="21"/>
              </w:rPr>
              <w:t>等级</w:t>
            </w:r>
          </w:p>
        </w:tc>
        <w:tc>
          <w:tcPr>
            <w:tcW w:w="905" w:type="pct"/>
            <w:vMerge w:val="restart"/>
            <w:tcBorders>
              <w:left w:val="single" w:color="000000" w:sz="6" w:space="0"/>
              <w:bottom w:val="single" w:color="000000" w:sz="6" w:space="0"/>
              <w:right w:val="single" w:color="000000" w:sz="6" w:space="0"/>
            </w:tcBorders>
            <w:vAlign w:val="center"/>
          </w:tcPr>
          <w:p>
            <w:pPr>
              <w:pStyle w:val="30"/>
              <w:spacing w:line="240" w:lineRule="auto"/>
              <w:jc w:val="center"/>
              <w:rPr>
                <w:rFonts w:hint="default" w:ascii="Times New Roman" w:hAnsi="Times New Roman" w:cs="Times New Roman"/>
                <w:b/>
                <w:bCs/>
                <w:sz w:val="21"/>
                <w:szCs w:val="21"/>
              </w:rPr>
            </w:pPr>
            <w:r>
              <w:rPr>
                <w:rFonts w:hint="default" w:ascii="Times New Roman" w:hAnsi="Times New Roman" w:cs="Times New Roman"/>
                <w:b/>
                <w:bCs/>
                <w:sz w:val="21"/>
                <w:szCs w:val="21"/>
              </w:rPr>
              <w:t>本项目</w:t>
            </w:r>
          </w:p>
        </w:tc>
        <w:tc>
          <w:tcPr>
            <w:tcW w:w="350" w:type="pct"/>
            <w:vMerge w:val="restart"/>
            <w:tcBorders>
              <w:left w:val="single" w:color="000000" w:sz="6" w:space="0"/>
              <w:bottom w:val="single" w:color="000000" w:sz="6" w:space="0"/>
            </w:tcBorders>
            <w:vAlign w:val="center"/>
          </w:tcPr>
          <w:p>
            <w:pPr>
              <w:pStyle w:val="30"/>
              <w:spacing w:line="240" w:lineRule="auto"/>
              <w:jc w:val="center"/>
              <w:rPr>
                <w:rFonts w:hint="default" w:ascii="Times New Roman" w:hAnsi="Times New Roman" w:cs="Times New Roman"/>
                <w:b/>
                <w:bCs/>
                <w:sz w:val="21"/>
                <w:szCs w:val="21"/>
              </w:rPr>
            </w:pPr>
            <w:r>
              <w:rPr>
                <w:rFonts w:hint="default" w:ascii="Times New Roman" w:hAnsi="Times New Roman" w:cs="Times New Roman"/>
                <w:b/>
                <w:bCs/>
                <w:sz w:val="21"/>
                <w:szCs w:val="21"/>
              </w:rPr>
              <w:t>等级</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jc w:val="center"/>
        </w:trPr>
        <w:tc>
          <w:tcPr>
            <w:tcW w:w="801" w:type="pct"/>
            <w:vMerge w:val="continue"/>
            <w:tcBorders>
              <w:top w:val="nil"/>
              <w:bottom w:val="single" w:color="000000" w:sz="6" w:space="0"/>
              <w:right w:val="single" w:color="000000" w:sz="6" w:space="0"/>
            </w:tcBorders>
            <w:vAlign w:val="center"/>
          </w:tcPr>
          <w:p>
            <w:pPr>
              <w:spacing w:line="240" w:lineRule="auto"/>
              <w:jc w:val="center"/>
              <w:rPr>
                <w:rFonts w:hint="default" w:ascii="Times New Roman" w:hAnsi="Times New Roman" w:cs="Times New Roman"/>
                <w:sz w:val="21"/>
                <w:szCs w:val="21"/>
              </w:rPr>
            </w:pPr>
          </w:p>
        </w:tc>
        <w:tc>
          <w:tcPr>
            <w:tcW w:w="1071" w:type="pct"/>
            <w:tcBorders>
              <w:top w:val="single" w:color="000000" w:sz="6" w:space="0"/>
              <w:left w:val="single" w:color="000000" w:sz="6" w:space="0"/>
              <w:bottom w:val="single" w:color="000000" w:sz="6" w:space="0"/>
              <w:right w:val="single" w:color="000000" w:sz="6" w:space="0"/>
            </w:tcBorders>
            <w:vAlign w:val="center"/>
          </w:tcPr>
          <w:p>
            <w:pPr>
              <w:pStyle w:val="30"/>
              <w:spacing w:line="240" w:lineRule="auto"/>
              <w:jc w:val="center"/>
              <w:rPr>
                <w:rFonts w:hint="default" w:ascii="Times New Roman" w:hAnsi="Times New Roman" w:cs="Times New Roman"/>
                <w:b/>
                <w:bCs/>
                <w:sz w:val="21"/>
                <w:szCs w:val="21"/>
              </w:rPr>
            </w:pPr>
            <w:r>
              <w:rPr>
                <w:rFonts w:hint="default" w:ascii="Times New Roman" w:hAnsi="Times New Roman" w:cs="Times New Roman"/>
                <w:b/>
                <w:bCs/>
                <w:sz w:val="21"/>
                <w:szCs w:val="21"/>
              </w:rPr>
              <w:t>一级</w:t>
            </w:r>
          </w:p>
        </w:tc>
        <w:tc>
          <w:tcPr>
            <w:tcW w:w="1049" w:type="pct"/>
            <w:tcBorders>
              <w:top w:val="single" w:color="000000" w:sz="6" w:space="0"/>
              <w:left w:val="single" w:color="000000" w:sz="6" w:space="0"/>
              <w:bottom w:val="single" w:color="000000" w:sz="6" w:space="0"/>
              <w:right w:val="single" w:color="000000" w:sz="6" w:space="0"/>
            </w:tcBorders>
            <w:vAlign w:val="center"/>
          </w:tcPr>
          <w:p>
            <w:pPr>
              <w:pStyle w:val="30"/>
              <w:spacing w:line="240" w:lineRule="auto"/>
              <w:jc w:val="center"/>
              <w:rPr>
                <w:rFonts w:hint="default" w:ascii="Times New Roman" w:hAnsi="Times New Roman" w:cs="Times New Roman"/>
                <w:b/>
                <w:bCs/>
                <w:sz w:val="21"/>
                <w:szCs w:val="21"/>
              </w:rPr>
            </w:pPr>
            <w:r>
              <w:rPr>
                <w:rFonts w:hint="default" w:ascii="Times New Roman" w:hAnsi="Times New Roman" w:cs="Times New Roman"/>
                <w:b/>
                <w:bCs/>
                <w:sz w:val="21"/>
                <w:szCs w:val="21"/>
              </w:rPr>
              <w:t>二级</w:t>
            </w:r>
          </w:p>
        </w:tc>
        <w:tc>
          <w:tcPr>
            <w:tcW w:w="821" w:type="pct"/>
            <w:tcBorders>
              <w:top w:val="single" w:color="000000" w:sz="6" w:space="0"/>
              <w:left w:val="single" w:color="000000" w:sz="6" w:space="0"/>
              <w:bottom w:val="single" w:color="000000" w:sz="6" w:space="0"/>
              <w:right w:val="single" w:color="000000" w:sz="6" w:space="0"/>
            </w:tcBorders>
            <w:vAlign w:val="center"/>
          </w:tcPr>
          <w:p>
            <w:pPr>
              <w:pStyle w:val="30"/>
              <w:spacing w:line="240" w:lineRule="auto"/>
              <w:jc w:val="center"/>
              <w:rPr>
                <w:rFonts w:hint="default" w:ascii="Times New Roman" w:hAnsi="Times New Roman" w:cs="Times New Roman"/>
                <w:b/>
                <w:bCs/>
                <w:sz w:val="21"/>
                <w:szCs w:val="21"/>
              </w:rPr>
            </w:pPr>
            <w:r>
              <w:rPr>
                <w:rFonts w:hint="default" w:ascii="Times New Roman" w:hAnsi="Times New Roman" w:cs="Times New Roman"/>
                <w:b/>
                <w:bCs/>
                <w:sz w:val="21"/>
                <w:szCs w:val="21"/>
              </w:rPr>
              <w:t>三级</w:t>
            </w:r>
          </w:p>
        </w:tc>
        <w:tc>
          <w:tcPr>
            <w:tcW w:w="905" w:type="pct"/>
            <w:vMerge w:val="continue"/>
            <w:tcBorders>
              <w:top w:val="nil"/>
              <w:left w:val="single" w:color="000000" w:sz="6" w:space="0"/>
              <w:bottom w:val="single" w:color="000000" w:sz="6" w:space="0"/>
              <w:right w:val="single" w:color="000000" w:sz="6" w:space="0"/>
            </w:tcBorders>
            <w:vAlign w:val="center"/>
          </w:tcPr>
          <w:p>
            <w:pPr>
              <w:spacing w:line="240" w:lineRule="auto"/>
              <w:jc w:val="center"/>
              <w:rPr>
                <w:rFonts w:hint="default" w:ascii="Times New Roman" w:hAnsi="Times New Roman" w:cs="Times New Roman"/>
                <w:sz w:val="21"/>
                <w:szCs w:val="21"/>
              </w:rPr>
            </w:pPr>
          </w:p>
        </w:tc>
        <w:tc>
          <w:tcPr>
            <w:tcW w:w="350" w:type="pct"/>
            <w:vMerge w:val="continue"/>
            <w:tcBorders>
              <w:top w:val="nil"/>
              <w:left w:val="single" w:color="000000" w:sz="6" w:space="0"/>
              <w:bottom w:val="single" w:color="000000" w:sz="6" w:space="0"/>
            </w:tcBorders>
            <w:vAlign w:val="center"/>
          </w:tcPr>
          <w:p>
            <w:pPr>
              <w:spacing w:line="240" w:lineRule="auto"/>
              <w:jc w:val="center"/>
              <w:rPr>
                <w:rFonts w:hint="default" w:ascii="Times New Roman" w:hAnsi="Times New Roman" w:cs="Times New Roman"/>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350" w:hRule="atLeast"/>
          <w:jc w:val="center"/>
        </w:trPr>
        <w:tc>
          <w:tcPr>
            <w:tcW w:w="801" w:type="pct"/>
            <w:tcBorders>
              <w:top w:val="single" w:color="000000" w:sz="6" w:space="0"/>
              <w:bottom w:val="single" w:color="000000" w:sz="6" w:space="0"/>
              <w:right w:val="single" w:color="000000" w:sz="6" w:space="0"/>
            </w:tcBorders>
            <w:vAlign w:val="center"/>
          </w:tcPr>
          <w:p>
            <w:pPr>
              <w:pStyle w:val="3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水功能区管理要求</w:t>
            </w:r>
          </w:p>
        </w:tc>
        <w:tc>
          <w:tcPr>
            <w:tcW w:w="1071" w:type="pct"/>
            <w:tcBorders>
              <w:top w:val="single" w:color="000000" w:sz="6" w:space="0"/>
              <w:left w:val="single" w:color="000000" w:sz="6" w:space="0"/>
              <w:bottom w:val="single" w:color="000000" w:sz="6" w:space="0"/>
              <w:right w:val="single" w:color="000000" w:sz="6" w:space="0"/>
            </w:tcBorders>
            <w:vAlign w:val="center"/>
          </w:tcPr>
          <w:p>
            <w:pPr>
              <w:pStyle w:val="3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涉及一级水功能区中的保护区、保留区、缓冲区及二级水功能区中饮用水水源区</w:t>
            </w:r>
          </w:p>
        </w:tc>
        <w:tc>
          <w:tcPr>
            <w:tcW w:w="1049" w:type="pct"/>
            <w:tcBorders>
              <w:top w:val="single" w:color="000000" w:sz="6" w:space="0"/>
              <w:left w:val="single" w:color="000000" w:sz="6" w:space="0"/>
              <w:bottom w:val="single" w:color="000000" w:sz="6" w:space="0"/>
              <w:right w:val="single" w:color="000000" w:sz="6" w:space="0"/>
            </w:tcBorders>
            <w:vAlign w:val="center"/>
          </w:tcPr>
          <w:p>
            <w:pPr>
              <w:pStyle w:val="3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涉及二级功能区中的工业、农业、渔业、景观</w:t>
            </w:r>
          </w:p>
          <w:p>
            <w:pPr>
              <w:pStyle w:val="3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娱乐用水区</w:t>
            </w:r>
          </w:p>
        </w:tc>
        <w:tc>
          <w:tcPr>
            <w:tcW w:w="821" w:type="pct"/>
            <w:tcBorders>
              <w:top w:val="single" w:color="000000" w:sz="6" w:space="0"/>
              <w:left w:val="single" w:color="000000" w:sz="6" w:space="0"/>
              <w:bottom w:val="single" w:color="000000" w:sz="6" w:space="0"/>
              <w:right w:val="single" w:color="000000" w:sz="6" w:space="0"/>
            </w:tcBorders>
            <w:vAlign w:val="center"/>
          </w:tcPr>
          <w:p>
            <w:pPr>
              <w:pStyle w:val="3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涉及二级水功能区中的排污控制区和过渡区</w:t>
            </w:r>
          </w:p>
        </w:tc>
        <w:tc>
          <w:tcPr>
            <w:tcW w:w="905" w:type="pct"/>
            <w:tcBorders>
              <w:top w:val="single" w:color="000000" w:sz="6" w:space="0"/>
              <w:left w:val="single" w:color="000000" w:sz="6" w:space="0"/>
              <w:bottom w:val="single" w:color="000000" w:sz="6" w:space="0"/>
              <w:right w:val="single" w:color="000000" w:sz="6" w:space="0"/>
            </w:tcBorders>
            <w:vAlign w:val="center"/>
          </w:tcPr>
          <w:p>
            <w:pPr>
              <w:pStyle w:val="30"/>
              <w:spacing w:line="240" w:lineRule="auto"/>
              <w:jc w:val="center"/>
              <w:rPr>
                <w:rFonts w:hint="default" w:ascii="Times New Roman" w:hAnsi="Times New Roman" w:cs="Times New Roman"/>
                <w:sz w:val="21"/>
                <w:szCs w:val="21"/>
              </w:rPr>
            </w:pPr>
            <w:r>
              <w:rPr>
                <w:rStyle w:val="22"/>
                <w:rFonts w:hint="default" w:ascii="Times New Roman" w:hAnsi="Times New Roman" w:cs="Times New Roman"/>
                <w:color w:val="FF0000"/>
                <w:u w:val="single"/>
                <w:lang w:eastAsia="zh-CN"/>
              </w:rPr>
              <w:t>潭水常宁市保留区</w:t>
            </w:r>
          </w:p>
        </w:tc>
        <w:tc>
          <w:tcPr>
            <w:tcW w:w="350" w:type="pct"/>
            <w:tcBorders>
              <w:top w:val="single" w:color="000000" w:sz="6" w:space="0"/>
              <w:left w:val="single" w:color="000000" w:sz="6" w:space="0"/>
              <w:bottom w:val="single" w:color="000000" w:sz="6" w:space="0"/>
            </w:tcBorders>
            <w:vAlign w:val="center"/>
          </w:tcPr>
          <w:p>
            <w:pPr>
              <w:pStyle w:val="30"/>
              <w:spacing w:line="240" w:lineRule="auto"/>
              <w:jc w:val="center"/>
              <w:rPr>
                <w:rFonts w:hint="default" w:ascii="Times New Roman" w:hAnsi="Times New Roman" w:cs="Times New Roman"/>
                <w:sz w:val="21"/>
                <w:szCs w:val="21"/>
              </w:rPr>
            </w:pPr>
            <w:r>
              <w:rPr>
                <w:rFonts w:hint="default" w:ascii="Times New Roman" w:hAnsi="Times New Roman" w:cs="Times New Roman"/>
                <w:color w:val="FF0000"/>
                <w:sz w:val="21"/>
                <w:szCs w:val="21"/>
                <w:u w:val="single"/>
                <w:lang w:eastAsia="zh-CN"/>
              </w:rPr>
              <w:t>一</w:t>
            </w:r>
            <w:r>
              <w:rPr>
                <w:rFonts w:hint="default" w:ascii="Times New Roman" w:hAnsi="Times New Roman" w:cs="Times New Roman"/>
                <w:color w:val="FF0000"/>
                <w:sz w:val="21"/>
                <w:szCs w:val="21"/>
                <w:u w:val="single"/>
              </w:rPr>
              <w:t>级</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349" w:hRule="atLeast"/>
          <w:jc w:val="center"/>
        </w:trPr>
        <w:tc>
          <w:tcPr>
            <w:tcW w:w="801" w:type="pct"/>
            <w:tcBorders>
              <w:top w:val="single" w:color="000000" w:sz="6" w:space="0"/>
              <w:bottom w:val="single" w:color="000000" w:sz="6" w:space="0"/>
              <w:right w:val="single" w:color="000000" w:sz="6" w:space="0"/>
            </w:tcBorders>
            <w:vAlign w:val="center"/>
          </w:tcPr>
          <w:p>
            <w:pPr>
              <w:pStyle w:val="3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水功能区水域纳污现状</w:t>
            </w:r>
          </w:p>
        </w:tc>
        <w:tc>
          <w:tcPr>
            <w:tcW w:w="1071" w:type="pct"/>
            <w:tcBorders>
              <w:top w:val="single" w:color="000000" w:sz="6" w:space="0"/>
              <w:left w:val="single" w:color="000000" w:sz="6" w:space="0"/>
              <w:bottom w:val="single" w:color="000000" w:sz="6" w:space="0"/>
              <w:right w:val="single" w:color="000000" w:sz="6" w:space="0"/>
            </w:tcBorders>
            <w:vAlign w:val="center"/>
          </w:tcPr>
          <w:p>
            <w:pPr>
              <w:pStyle w:val="3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现状污染物入河量超出水功能区水域纳污能力</w:t>
            </w:r>
          </w:p>
        </w:tc>
        <w:tc>
          <w:tcPr>
            <w:tcW w:w="1049" w:type="pct"/>
            <w:tcBorders>
              <w:top w:val="single" w:color="000000" w:sz="6" w:space="0"/>
              <w:left w:val="single" w:color="000000" w:sz="6" w:space="0"/>
              <w:bottom w:val="single" w:color="000000" w:sz="6" w:space="0"/>
              <w:right w:val="single" w:color="000000" w:sz="6" w:space="0"/>
            </w:tcBorders>
            <w:vAlign w:val="center"/>
          </w:tcPr>
          <w:p>
            <w:pPr>
              <w:pStyle w:val="3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现状污染物入河量接近水功能区水域纳污能力</w:t>
            </w:r>
          </w:p>
        </w:tc>
        <w:tc>
          <w:tcPr>
            <w:tcW w:w="821" w:type="pct"/>
            <w:tcBorders>
              <w:top w:val="single" w:color="000000" w:sz="6" w:space="0"/>
              <w:left w:val="single" w:color="000000" w:sz="6" w:space="0"/>
              <w:bottom w:val="single" w:color="000000" w:sz="6" w:space="0"/>
              <w:right w:val="single" w:color="000000" w:sz="6" w:space="0"/>
            </w:tcBorders>
            <w:vAlign w:val="center"/>
          </w:tcPr>
          <w:p>
            <w:pPr>
              <w:pStyle w:val="3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现状污染物入河量远小于水功能区水域纳污能力</w:t>
            </w:r>
          </w:p>
        </w:tc>
        <w:tc>
          <w:tcPr>
            <w:tcW w:w="905" w:type="pct"/>
            <w:tcBorders>
              <w:top w:val="single" w:color="000000" w:sz="6" w:space="0"/>
              <w:left w:val="single" w:color="000000" w:sz="6" w:space="0"/>
              <w:bottom w:val="single" w:color="000000" w:sz="6" w:space="0"/>
              <w:right w:val="single" w:color="000000" w:sz="6" w:space="0"/>
            </w:tcBorders>
            <w:vAlign w:val="center"/>
          </w:tcPr>
          <w:p>
            <w:pPr>
              <w:pStyle w:val="3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现状污染物入河量远小于水功能区水域纳污能力</w:t>
            </w:r>
          </w:p>
        </w:tc>
        <w:tc>
          <w:tcPr>
            <w:tcW w:w="350" w:type="pct"/>
            <w:tcBorders>
              <w:top w:val="single" w:color="000000" w:sz="6" w:space="0"/>
              <w:left w:val="single" w:color="000000" w:sz="6" w:space="0"/>
              <w:bottom w:val="single" w:color="000000" w:sz="6" w:space="0"/>
            </w:tcBorders>
            <w:vAlign w:val="center"/>
          </w:tcPr>
          <w:p>
            <w:pPr>
              <w:pStyle w:val="3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三级</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160" w:hRule="atLeast"/>
          <w:jc w:val="center"/>
        </w:trPr>
        <w:tc>
          <w:tcPr>
            <w:tcW w:w="801" w:type="pct"/>
            <w:tcBorders>
              <w:top w:val="single" w:color="000000" w:sz="6" w:space="0"/>
              <w:bottom w:val="single" w:color="000000" w:sz="6" w:space="0"/>
              <w:right w:val="single" w:color="000000" w:sz="6" w:space="0"/>
            </w:tcBorders>
            <w:vAlign w:val="center"/>
          </w:tcPr>
          <w:p>
            <w:pPr>
              <w:pStyle w:val="3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水生态现状</w:t>
            </w:r>
          </w:p>
        </w:tc>
        <w:tc>
          <w:tcPr>
            <w:tcW w:w="1071" w:type="pct"/>
            <w:tcBorders>
              <w:top w:val="single" w:color="000000" w:sz="6" w:space="0"/>
              <w:left w:val="single" w:color="000000" w:sz="6" w:space="0"/>
              <w:bottom w:val="single" w:color="000000" w:sz="6" w:space="0"/>
              <w:right w:val="single" w:color="000000" w:sz="6" w:space="0"/>
            </w:tcBorders>
            <w:vAlign w:val="center"/>
          </w:tcPr>
          <w:p>
            <w:pPr>
              <w:pStyle w:val="3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现状生态问题敏感，相关水域现状排污对水文情势和水生态环境产生明显影响，同时存在水文或水体富营养化影响问题</w:t>
            </w:r>
          </w:p>
        </w:tc>
        <w:tc>
          <w:tcPr>
            <w:tcW w:w="1049" w:type="pct"/>
            <w:tcBorders>
              <w:top w:val="single" w:color="000000" w:sz="6" w:space="0"/>
              <w:left w:val="single" w:color="000000" w:sz="6" w:space="0"/>
              <w:bottom w:val="single" w:color="000000" w:sz="6" w:space="0"/>
              <w:right w:val="single" w:color="000000" w:sz="6" w:space="0"/>
            </w:tcBorders>
            <w:vAlign w:val="center"/>
          </w:tcPr>
          <w:p>
            <w:pPr>
              <w:pStyle w:val="3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现状生态问题较为敏感，相关水域现状排污对水文情势和水生态环境产生一定的影响。</w:t>
            </w:r>
          </w:p>
        </w:tc>
        <w:tc>
          <w:tcPr>
            <w:tcW w:w="821" w:type="pct"/>
            <w:tcBorders>
              <w:top w:val="single" w:color="000000" w:sz="6" w:space="0"/>
              <w:left w:val="single" w:color="000000" w:sz="6" w:space="0"/>
              <w:bottom w:val="single" w:color="000000" w:sz="6" w:space="0"/>
              <w:right w:val="single" w:color="000000" w:sz="6" w:space="0"/>
            </w:tcBorders>
            <w:vAlign w:val="center"/>
          </w:tcPr>
          <w:p>
            <w:pPr>
              <w:pStyle w:val="3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现状无敏感生态问题，相关水域现状排污对水生态环境无影响或影响甚微。</w:t>
            </w:r>
          </w:p>
        </w:tc>
        <w:tc>
          <w:tcPr>
            <w:tcW w:w="905" w:type="pct"/>
            <w:tcBorders>
              <w:top w:val="single" w:color="000000" w:sz="6" w:space="0"/>
              <w:left w:val="single" w:color="000000" w:sz="6" w:space="0"/>
              <w:bottom w:val="single" w:color="000000" w:sz="6" w:space="0"/>
              <w:right w:val="single" w:color="000000" w:sz="6" w:space="0"/>
            </w:tcBorders>
            <w:vAlign w:val="center"/>
          </w:tcPr>
          <w:p>
            <w:pPr>
              <w:pStyle w:val="3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现状无敏感生态问题</w:t>
            </w:r>
            <w:r>
              <w:rPr>
                <w:rFonts w:hint="default" w:ascii="Times New Roman" w:hAnsi="Times New Roman" w:cs="Times New Roman"/>
                <w:sz w:val="21"/>
                <w:szCs w:val="21"/>
                <w:lang w:eastAsia="zh-CN"/>
              </w:rPr>
              <w:t>，</w:t>
            </w:r>
            <w:r>
              <w:rPr>
                <w:rFonts w:hint="default" w:ascii="Times New Roman" w:hAnsi="Times New Roman" w:cs="Times New Roman"/>
                <w:sz w:val="21"/>
                <w:szCs w:val="21"/>
              </w:rPr>
              <w:t>废水稳定达标排放的情况下，项目废水对潭水影响较小，不会改变其水域功能，符合地表水环境功能的要求</w:t>
            </w:r>
          </w:p>
        </w:tc>
        <w:tc>
          <w:tcPr>
            <w:tcW w:w="350" w:type="pct"/>
            <w:tcBorders>
              <w:top w:val="single" w:color="000000" w:sz="6" w:space="0"/>
              <w:left w:val="single" w:color="000000" w:sz="6" w:space="0"/>
              <w:bottom w:val="single" w:color="000000" w:sz="6" w:space="0"/>
            </w:tcBorders>
            <w:vAlign w:val="center"/>
          </w:tcPr>
          <w:p>
            <w:pPr>
              <w:pStyle w:val="3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三级</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349" w:hRule="atLeast"/>
          <w:jc w:val="center"/>
        </w:trPr>
        <w:tc>
          <w:tcPr>
            <w:tcW w:w="801" w:type="pct"/>
            <w:tcBorders>
              <w:top w:val="single" w:color="000000" w:sz="6" w:space="0"/>
              <w:bottom w:val="single" w:color="000000" w:sz="6" w:space="0"/>
              <w:right w:val="single" w:color="000000" w:sz="6" w:space="0"/>
            </w:tcBorders>
            <w:vAlign w:val="center"/>
          </w:tcPr>
          <w:p>
            <w:pPr>
              <w:pStyle w:val="3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污染物排放种类</w:t>
            </w:r>
          </w:p>
        </w:tc>
        <w:tc>
          <w:tcPr>
            <w:tcW w:w="1071" w:type="pct"/>
            <w:tcBorders>
              <w:top w:val="single" w:color="000000" w:sz="6" w:space="0"/>
              <w:left w:val="single" w:color="000000" w:sz="6" w:space="0"/>
              <w:bottom w:val="single" w:color="000000" w:sz="6" w:space="0"/>
              <w:right w:val="single" w:color="000000" w:sz="6" w:space="0"/>
            </w:tcBorders>
            <w:vAlign w:val="center"/>
          </w:tcPr>
          <w:p>
            <w:pPr>
              <w:pStyle w:val="3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所排放废污水含有毒有机物、重金属、放射性或持久性化学污染物</w:t>
            </w:r>
          </w:p>
        </w:tc>
        <w:tc>
          <w:tcPr>
            <w:tcW w:w="1049" w:type="pct"/>
            <w:tcBorders>
              <w:top w:val="single" w:color="000000" w:sz="6" w:space="0"/>
              <w:left w:val="single" w:color="000000" w:sz="6" w:space="0"/>
              <w:bottom w:val="single" w:color="000000" w:sz="6" w:space="0"/>
              <w:right w:val="single" w:color="000000" w:sz="6" w:space="0"/>
            </w:tcBorders>
            <w:vAlign w:val="center"/>
          </w:tcPr>
          <w:p>
            <w:pPr>
              <w:pStyle w:val="3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所排放废污水含有多种可降解化学污染物</w:t>
            </w:r>
          </w:p>
        </w:tc>
        <w:tc>
          <w:tcPr>
            <w:tcW w:w="821" w:type="pct"/>
            <w:tcBorders>
              <w:top w:val="single" w:color="000000" w:sz="6" w:space="0"/>
              <w:left w:val="single" w:color="000000" w:sz="6" w:space="0"/>
              <w:bottom w:val="single" w:color="000000" w:sz="6" w:space="0"/>
              <w:right w:val="single" w:color="000000" w:sz="6" w:space="0"/>
            </w:tcBorders>
            <w:vAlign w:val="center"/>
          </w:tcPr>
          <w:p>
            <w:pPr>
              <w:pStyle w:val="3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所排放废污水含少量可降解的污染物</w:t>
            </w:r>
          </w:p>
        </w:tc>
        <w:tc>
          <w:tcPr>
            <w:tcW w:w="905" w:type="pct"/>
            <w:tcBorders>
              <w:top w:val="single" w:color="000000" w:sz="6" w:space="0"/>
              <w:left w:val="single" w:color="000000" w:sz="6" w:space="0"/>
              <w:bottom w:val="single" w:color="000000" w:sz="6" w:space="0"/>
              <w:right w:val="single" w:color="000000" w:sz="6" w:space="0"/>
            </w:tcBorders>
            <w:vAlign w:val="center"/>
          </w:tcPr>
          <w:p>
            <w:pPr>
              <w:pStyle w:val="3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本项目污水处理厂的尾水中的主要污染物有BOD</w:t>
            </w:r>
            <w:r>
              <w:rPr>
                <w:rFonts w:hint="default" w:ascii="Times New Roman" w:hAnsi="Times New Roman" w:cs="Times New Roman"/>
                <w:sz w:val="21"/>
                <w:szCs w:val="21"/>
                <w:vertAlign w:val="subscript"/>
              </w:rPr>
              <w:t>5</w:t>
            </w:r>
            <w:r>
              <w:rPr>
                <w:rFonts w:hint="default" w:ascii="Times New Roman" w:hAnsi="Times New Roman" w:cs="Times New Roman"/>
                <w:sz w:val="21"/>
                <w:szCs w:val="21"/>
              </w:rPr>
              <w:t>、CODcr、SS、TP、TN、氨氮等，不含重金属等有毒有害污染物，含有少量可降解化学污染物</w:t>
            </w:r>
          </w:p>
        </w:tc>
        <w:tc>
          <w:tcPr>
            <w:tcW w:w="350" w:type="pct"/>
            <w:tcBorders>
              <w:top w:val="single" w:color="000000" w:sz="6" w:space="0"/>
              <w:left w:val="single" w:color="000000" w:sz="6" w:space="0"/>
              <w:bottom w:val="single" w:color="000000" w:sz="6" w:space="0"/>
            </w:tcBorders>
            <w:vAlign w:val="center"/>
          </w:tcPr>
          <w:p>
            <w:pPr>
              <w:pStyle w:val="3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三级</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80" w:hRule="atLeast"/>
          <w:jc w:val="center"/>
        </w:trPr>
        <w:tc>
          <w:tcPr>
            <w:tcW w:w="801" w:type="pct"/>
            <w:tcBorders>
              <w:top w:val="single" w:color="000000" w:sz="6" w:space="0"/>
              <w:bottom w:val="single" w:color="000000" w:sz="6" w:space="0"/>
              <w:right w:val="single" w:color="000000" w:sz="6" w:space="0"/>
            </w:tcBorders>
            <w:vAlign w:val="center"/>
          </w:tcPr>
          <w:p>
            <w:pPr>
              <w:pStyle w:val="3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废污水排放流量（缺水地区）m</w:t>
            </w:r>
            <w:r>
              <w:rPr>
                <w:rFonts w:hint="default" w:ascii="Times New Roman" w:hAnsi="Times New Roman" w:cs="Times New Roman"/>
                <w:sz w:val="21"/>
                <w:szCs w:val="21"/>
                <w:vertAlign w:val="superscript"/>
              </w:rPr>
              <w:t>3</w:t>
            </w:r>
            <w:r>
              <w:rPr>
                <w:rFonts w:hint="default" w:ascii="Times New Roman" w:hAnsi="Times New Roman" w:cs="Times New Roman"/>
                <w:sz w:val="21"/>
                <w:szCs w:val="21"/>
              </w:rPr>
              <w:t>/h</w:t>
            </w:r>
          </w:p>
        </w:tc>
        <w:tc>
          <w:tcPr>
            <w:tcW w:w="1071" w:type="pct"/>
            <w:tcBorders>
              <w:top w:val="single" w:color="000000" w:sz="6" w:space="0"/>
              <w:left w:val="single" w:color="000000" w:sz="6" w:space="0"/>
              <w:bottom w:val="single" w:color="000000" w:sz="6" w:space="0"/>
              <w:right w:val="single" w:color="000000" w:sz="6" w:space="0"/>
            </w:tcBorders>
            <w:vAlign w:val="center"/>
          </w:tcPr>
          <w:p>
            <w:pPr>
              <w:pStyle w:val="3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≥1000（300）</w:t>
            </w:r>
          </w:p>
        </w:tc>
        <w:tc>
          <w:tcPr>
            <w:tcW w:w="1049" w:type="pct"/>
            <w:tcBorders>
              <w:top w:val="single" w:color="000000" w:sz="6" w:space="0"/>
              <w:left w:val="single" w:color="000000" w:sz="6" w:space="0"/>
              <w:bottom w:val="single" w:color="000000" w:sz="6" w:space="0"/>
              <w:right w:val="single" w:color="000000" w:sz="6" w:space="0"/>
            </w:tcBorders>
            <w:vAlign w:val="center"/>
          </w:tcPr>
          <w:p>
            <w:pPr>
              <w:pStyle w:val="3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1000~500(300~100)</w:t>
            </w:r>
          </w:p>
        </w:tc>
        <w:tc>
          <w:tcPr>
            <w:tcW w:w="821" w:type="pct"/>
            <w:tcBorders>
              <w:top w:val="single" w:color="000000" w:sz="6" w:space="0"/>
              <w:left w:val="single" w:color="000000" w:sz="6" w:space="0"/>
              <w:bottom w:val="single" w:color="000000" w:sz="6" w:space="0"/>
              <w:right w:val="single" w:color="000000" w:sz="6" w:space="0"/>
            </w:tcBorders>
            <w:vAlign w:val="center"/>
          </w:tcPr>
          <w:p>
            <w:pPr>
              <w:pStyle w:val="3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≤500（100）</w:t>
            </w:r>
          </w:p>
        </w:tc>
        <w:tc>
          <w:tcPr>
            <w:tcW w:w="905" w:type="pct"/>
            <w:tcBorders>
              <w:top w:val="single" w:color="000000" w:sz="6" w:space="0"/>
              <w:left w:val="single" w:color="000000" w:sz="6" w:space="0"/>
              <w:bottom w:val="single" w:color="000000" w:sz="6" w:space="0"/>
              <w:right w:val="single" w:color="000000" w:sz="6" w:space="0"/>
            </w:tcBorders>
            <w:vAlign w:val="center"/>
          </w:tcPr>
          <w:p>
            <w:pPr>
              <w:pStyle w:val="3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333.33</w:t>
            </w:r>
          </w:p>
        </w:tc>
        <w:tc>
          <w:tcPr>
            <w:tcW w:w="350" w:type="pct"/>
            <w:tcBorders>
              <w:top w:val="single" w:color="000000" w:sz="6" w:space="0"/>
              <w:left w:val="single" w:color="000000" w:sz="6" w:space="0"/>
              <w:bottom w:val="single" w:color="000000" w:sz="6" w:space="0"/>
            </w:tcBorders>
            <w:vAlign w:val="center"/>
          </w:tcPr>
          <w:p>
            <w:pPr>
              <w:pStyle w:val="3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三级</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jc w:val="center"/>
        </w:trPr>
        <w:tc>
          <w:tcPr>
            <w:tcW w:w="801" w:type="pct"/>
            <w:tcBorders>
              <w:top w:val="single" w:color="000000" w:sz="6" w:space="0"/>
              <w:bottom w:val="single" w:color="000000" w:sz="6" w:space="0"/>
              <w:right w:val="single" w:color="000000" w:sz="6" w:space="0"/>
            </w:tcBorders>
            <w:vAlign w:val="center"/>
          </w:tcPr>
          <w:p>
            <w:pPr>
              <w:pStyle w:val="3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年度废污水排放量</w:t>
            </w:r>
          </w:p>
        </w:tc>
        <w:tc>
          <w:tcPr>
            <w:tcW w:w="1071" w:type="pct"/>
            <w:tcBorders>
              <w:top w:val="single" w:color="000000" w:sz="6" w:space="0"/>
              <w:left w:val="single" w:color="000000" w:sz="6" w:space="0"/>
              <w:bottom w:val="single" w:color="000000" w:sz="6" w:space="0"/>
              <w:right w:val="single" w:color="000000" w:sz="6" w:space="0"/>
            </w:tcBorders>
            <w:vAlign w:val="center"/>
          </w:tcPr>
          <w:p>
            <w:pPr>
              <w:pStyle w:val="3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大于200万吨</w:t>
            </w:r>
          </w:p>
        </w:tc>
        <w:tc>
          <w:tcPr>
            <w:tcW w:w="1049" w:type="pct"/>
            <w:tcBorders>
              <w:top w:val="single" w:color="000000" w:sz="6" w:space="0"/>
              <w:left w:val="single" w:color="000000" w:sz="6" w:space="0"/>
              <w:bottom w:val="single" w:color="000000" w:sz="6" w:space="0"/>
              <w:right w:val="single" w:color="000000" w:sz="6" w:space="0"/>
            </w:tcBorders>
            <w:vAlign w:val="center"/>
          </w:tcPr>
          <w:p>
            <w:pPr>
              <w:pStyle w:val="3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20~200 万吨</w:t>
            </w:r>
          </w:p>
        </w:tc>
        <w:tc>
          <w:tcPr>
            <w:tcW w:w="821" w:type="pct"/>
            <w:tcBorders>
              <w:top w:val="single" w:color="000000" w:sz="6" w:space="0"/>
              <w:left w:val="single" w:color="000000" w:sz="6" w:space="0"/>
              <w:bottom w:val="single" w:color="000000" w:sz="6" w:space="0"/>
              <w:right w:val="single" w:color="000000" w:sz="6" w:space="0"/>
            </w:tcBorders>
            <w:vAlign w:val="center"/>
          </w:tcPr>
          <w:p>
            <w:pPr>
              <w:pStyle w:val="3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小于20万吨</w:t>
            </w:r>
          </w:p>
        </w:tc>
        <w:tc>
          <w:tcPr>
            <w:tcW w:w="905" w:type="pct"/>
            <w:tcBorders>
              <w:top w:val="single" w:color="000000" w:sz="6" w:space="0"/>
              <w:left w:val="single" w:color="000000" w:sz="6" w:space="0"/>
              <w:bottom w:val="single" w:color="000000" w:sz="6" w:space="0"/>
              <w:right w:val="single" w:color="000000" w:sz="6" w:space="0"/>
            </w:tcBorders>
            <w:vAlign w:val="center"/>
          </w:tcPr>
          <w:p>
            <w:pPr>
              <w:pStyle w:val="3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292万吨</w:t>
            </w:r>
          </w:p>
        </w:tc>
        <w:tc>
          <w:tcPr>
            <w:tcW w:w="350" w:type="pct"/>
            <w:tcBorders>
              <w:top w:val="single" w:color="000000" w:sz="6" w:space="0"/>
              <w:left w:val="single" w:color="000000" w:sz="6" w:space="0"/>
              <w:bottom w:val="single" w:color="000000" w:sz="6" w:space="0"/>
            </w:tcBorders>
            <w:vAlign w:val="center"/>
          </w:tcPr>
          <w:p>
            <w:pPr>
              <w:pStyle w:val="3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一级</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365" w:hRule="atLeast"/>
          <w:jc w:val="center"/>
        </w:trPr>
        <w:tc>
          <w:tcPr>
            <w:tcW w:w="801" w:type="pct"/>
            <w:tcBorders>
              <w:top w:val="single" w:color="000000" w:sz="6" w:space="0"/>
              <w:right w:val="single" w:color="000000" w:sz="6" w:space="0"/>
            </w:tcBorders>
            <w:vAlign w:val="center"/>
          </w:tcPr>
          <w:p>
            <w:pPr>
              <w:pStyle w:val="3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区域水资源状况</w:t>
            </w:r>
          </w:p>
        </w:tc>
        <w:tc>
          <w:tcPr>
            <w:tcW w:w="1071" w:type="pct"/>
            <w:tcBorders>
              <w:top w:val="single" w:color="000000" w:sz="6" w:space="0"/>
              <w:left w:val="single" w:color="000000" w:sz="6" w:space="0"/>
              <w:right w:val="single" w:color="000000" w:sz="6" w:space="0"/>
            </w:tcBorders>
            <w:vAlign w:val="center"/>
          </w:tcPr>
          <w:p>
            <w:pPr>
              <w:pStyle w:val="3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用水紧缺，取用水量达到或超出所分配用水指标</w:t>
            </w:r>
          </w:p>
        </w:tc>
        <w:tc>
          <w:tcPr>
            <w:tcW w:w="1049" w:type="pct"/>
            <w:tcBorders>
              <w:top w:val="single" w:color="000000" w:sz="6" w:space="0"/>
              <w:left w:val="single" w:color="000000" w:sz="6" w:space="0"/>
              <w:right w:val="single" w:color="000000" w:sz="6" w:space="0"/>
            </w:tcBorders>
            <w:vAlign w:val="center"/>
          </w:tcPr>
          <w:p>
            <w:pPr>
              <w:pStyle w:val="3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水资源量一般，取用水量小于或接近所分配用水指标</w:t>
            </w:r>
          </w:p>
        </w:tc>
        <w:tc>
          <w:tcPr>
            <w:tcW w:w="821" w:type="pct"/>
            <w:tcBorders>
              <w:top w:val="single" w:color="000000" w:sz="6" w:space="0"/>
              <w:left w:val="single" w:color="000000" w:sz="6" w:space="0"/>
              <w:right w:val="single" w:color="000000" w:sz="6" w:space="0"/>
            </w:tcBorders>
            <w:vAlign w:val="center"/>
          </w:tcPr>
          <w:p>
            <w:pPr>
              <w:pStyle w:val="3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水资源丰沛，取用水量远小于所分配用水指标</w:t>
            </w:r>
          </w:p>
        </w:tc>
        <w:tc>
          <w:tcPr>
            <w:tcW w:w="905" w:type="pct"/>
            <w:tcBorders>
              <w:top w:val="single" w:color="000000" w:sz="6" w:space="0"/>
              <w:left w:val="single" w:color="000000" w:sz="6" w:space="0"/>
              <w:right w:val="single" w:color="000000" w:sz="6" w:space="0"/>
            </w:tcBorders>
            <w:vAlign w:val="center"/>
          </w:tcPr>
          <w:p>
            <w:pPr>
              <w:pStyle w:val="3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水资源丰沛，取用水量远小于所分配用水指标</w:t>
            </w:r>
          </w:p>
        </w:tc>
        <w:tc>
          <w:tcPr>
            <w:tcW w:w="350" w:type="pct"/>
            <w:tcBorders>
              <w:top w:val="single" w:color="000000" w:sz="6" w:space="0"/>
              <w:left w:val="single" w:color="000000" w:sz="6" w:space="0"/>
            </w:tcBorders>
            <w:vAlign w:val="center"/>
          </w:tcPr>
          <w:p>
            <w:pPr>
              <w:pStyle w:val="30"/>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三级</w:t>
            </w:r>
          </w:p>
        </w:tc>
      </w:tr>
    </w:tbl>
    <w:p>
      <w:pPr>
        <w:pStyle w:val="29"/>
        <w:spacing w:line="360" w:lineRule="auto"/>
        <w:ind w:firstLine="480"/>
        <w:rPr>
          <w:rFonts w:hint="default" w:ascii="Times New Roman" w:hAnsi="Times New Roman" w:cs="Times New Roman"/>
          <w:color w:val="auto"/>
          <w:sz w:val="24"/>
          <w:szCs w:val="24"/>
        </w:rPr>
      </w:pPr>
    </w:p>
    <w:p>
      <w:pPr>
        <w:pStyle w:val="29"/>
        <w:spacing w:line="360" w:lineRule="auto"/>
        <w:ind w:firstLine="0" w:firstLineChars="0"/>
        <w:rPr>
          <w:rFonts w:hint="default" w:ascii="Times New Roman" w:hAnsi="Times New Roman" w:cs="Times New Roman"/>
          <w:color w:val="auto"/>
          <w:sz w:val="24"/>
          <w:szCs w:val="24"/>
        </w:rPr>
        <w:sectPr>
          <w:footerReference r:id="rId5" w:type="default"/>
          <w:pgSz w:w="11906" w:h="16838"/>
          <w:pgMar w:top="1440" w:right="1800" w:bottom="1440" w:left="1800" w:header="851" w:footer="992" w:gutter="0"/>
          <w:cols w:space="425" w:num="1"/>
          <w:docGrid w:type="lines" w:linePitch="312" w:charSpace="0"/>
        </w:sectPr>
      </w:pPr>
    </w:p>
    <w:p>
      <w:pPr>
        <w:pStyle w:val="31"/>
        <w:numPr>
          <w:ilvl w:val="0"/>
          <w:numId w:val="0"/>
        </w:numPr>
        <w:rPr>
          <w:rFonts w:hint="default" w:ascii="Times New Roman" w:hAnsi="Times New Roman" w:cs="Times New Roman"/>
        </w:rPr>
      </w:pPr>
      <w:bookmarkStart w:id="33" w:name="_Toc514765190"/>
      <w:bookmarkStart w:id="34" w:name="_Toc47684726"/>
      <w:bookmarkStart w:id="35" w:name="_Toc16615"/>
      <w:bookmarkStart w:id="36" w:name="_Toc474100669"/>
      <w:bookmarkStart w:id="37" w:name="_Toc465897600"/>
      <w:r>
        <w:rPr>
          <w:rFonts w:hint="default" w:ascii="Times New Roman" w:hAnsi="Times New Roman" w:cs="Times New Roman"/>
        </w:rPr>
        <w:t>2项目概况</w:t>
      </w:r>
      <w:bookmarkEnd w:id="33"/>
      <w:bookmarkEnd w:id="34"/>
      <w:bookmarkEnd w:id="35"/>
      <w:bookmarkEnd w:id="36"/>
      <w:bookmarkEnd w:id="37"/>
    </w:p>
    <w:p>
      <w:pPr>
        <w:pStyle w:val="32"/>
        <w:numPr>
          <w:ilvl w:val="2"/>
          <w:numId w:val="0"/>
        </w:numPr>
        <w:spacing w:after="0"/>
        <w:outlineLvl w:val="1"/>
        <w:rPr>
          <w:rFonts w:hint="default" w:ascii="Times New Roman" w:hAnsi="Times New Roman" w:cs="Times New Roman"/>
          <w:sz w:val="24"/>
          <w:szCs w:val="24"/>
        </w:rPr>
      </w:pPr>
      <w:bookmarkStart w:id="38" w:name="_Toc47684727"/>
      <w:bookmarkStart w:id="39" w:name="_Toc413146887"/>
      <w:bookmarkStart w:id="40" w:name="_Toc439663658"/>
      <w:bookmarkStart w:id="41" w:name="_Toc439182465"/>
      <w:bookmarkStart w:id="42" w:name="_Toc418461301"/>
      <w:bookmarkStart w:id="43" w:name="_Toc465897602"/>
      <w:bookmarkStart w:id="44" w:name="_Toc439182246"/>
      <w:bookmarkStart w:id="45" w:name="_Toc474100671"/>
      <w:r>
        <w:rPr>
          <w:rFonts w:hint="default" w:ascii="Times New Roman" w:hAnsi="Times New Roman" w:cs="Times New Roman"/>
          <w:sz w:val="24"/>
          <w:szCs w:val="24"/>
          <w:lang w:val="en-US"/>
        </w:rPr>
        <w:t>1.1</w:t>
      </w:r>
      <w:r>
        <w:rPr>
          <w:rFonts w:hint="default" w:ascii="Times New Roman" w:hAnsi="Times New Roman" w:cs="Times New Roman"/>
          <w:sz w:val="24"/>
          <w:szCs w:val="24"/>
        </w:rPr>
        <w:t>工程情况</w:t>
      </w:r>
      <w:bookmarkEnd w:id="38"/>
    </w:p>
    <w:p>
      <w:pPr>
        <w:pStyle w:val="23"/>
        <w:spacing w:line="360" w:lineRule="auto"/>
        <w:ind w:firstLine="480" w:firstLineChars="200"/>
        <w:jc w:val="both"/>
        <w:rPr>
          <w:rFonts w:hint="default" w:ascii="Times New Roman" w:hAnsi="Times New Roman" w:cs="Times New Roman"/>
          <w:color w:val="auto"/>
        </w:rPr>
      </w:pPr>
      <w:r>
        <w:rPr>
          <w:rFonts w:hint="default" w:ascii="Times New Roman" w:hAnsi="Times New Roman" w:cs="Times New Roman"/>
        </w:rPr>
        <w:t>常宁市宜阳工业园投资有限公司拟</w:t>
      </w:r>
      <w:r>
        <w:rPr>
          <w:rFonts w:hint="default" w:ascii="Times New Roman" w:hAnsi="Times New Roman" w:cs="Times New Roman"/>
          <w:color w:val="auto"/>
        </w:rPr>
        <w:t>投资7510.06万元</w:t>
      </w:r>
      <w:r>
        <w:rPr>
          <w:rFonts w:hint="default" w:ascii="Times New Roman" w:hAnsi="Times New Roman" w:cs="Times New Roman"/>
        </w:rPr>
        <w:t>建设污水处理设施及配套管网项目，工程位于</w:t>
      </w:r>
      <w:r>
        <w:rPr>
          <w:rFonts w:hint="default" w:ascii="Times New Roman" w:hAnsi="Times New Roman" w:cs="Times New Roman"/>
          <w:color w:val="auto"/>
        </w:rPr>
        <w:t>常宁市宜阳工业园天衡公司南侧，兴园路南侧，原华洋鞋业公司地块，厂址中心坐标（E112.445069699°，N26.398086321°）</w:t>
      </w:r>
      <w:r>
        <w:rPr>
          <w:rFonts w:hint="default" w:ascii="Times New Roman" w:hAnsi="Times New Roman" w:cs="Times New Roman"/>
        </w:rPr>
        <w:t>，项目</w:t>
      </w:r>
      <w:r>
        <w:rPr>
          <w:rFonts w:hint="default" w:ascii="Times New Roman" w:hAnsi="Times New Roman" w:cs="Times New Roman"/>
          <w:color w:val="auto"/>
        </w:rPr>
        <w:t>用地面积为17897.7m</w:t>
      </w:r>
      <w:r>
        <w:rPr>
          <w:rFonts w:hint="default" w:ascii="Times New Roman" w:hAnsi="Times New Roman" w:cs="Times New Roman"/>
          <w:color w:val="auto"/>
          <w:vertAlign w:val="superscript"/>
        </w:rPr>
        <w:t>2</w:t>
      </w:r>
      <w:r>
        <w:rPr>
          <w:rFonts w:hint="default" w:ascii="Times New Roman" w:hAnsi="Times New Roman" w:cs="Times New Roman"/>
          <w:color w:val="auto"/>
          <w:vertAlign w:val="baseline"/>
          <w:lang w:eastAsia="zh-CN"/>
        </w:rPr>
        <w:t>，</w:t>
      </w:r>
      <w:r>
        <w:rPr>
          <w:rFonts w:hint="default" w:ascii="Times New Roman" w:hAnsi="Times New Roman" w:cs="Times New Roman"/>
          <w:color w:val="auto"/>
        </w:rPr>
        <w:t>约26.85亩（污水处理厂占地面积25亩），距离潭水河约200m。污水处理厂污水处理规模为</w:t>
      </w:r>
      <w:r>
        <w:rPr>
          <w:rFonts w:hint="default" w:ascii="Times New Roman" w:hAnsi="Times New Roman" w:cs="Times New Roman"/>
          <w:color w:val="auto"/>
          <w:kern w:val="2"/>
          <w:szCs w:val="28"/>
        </w:rPr>
        <w:t>8000m</w:t>
      </w:r>
      <w:r>
        <w:rPr>
          <w:rFonts w:hint="default" w:ascii="Times New Roman" w:hAnsi="Times New Roman" w:cs="Times New Roman"/>
          <w:color w:val="auto"/>
          <w:kern w:val="2"/>
          <w:szCs w:val="28"/>
          <w:vertAlign w:val="superscript"/>
        </w:rPr>
        <w:t>3</w:t>
      </w:r>
      <w:r>
        <w:rPr>
          <w:rFonts w:hint="default" w:ascii="Times New Roman" w:hAnsi="Times New Roman" w:cs="Times New Roman"/>
          <w:color w:val="auto"/>
          <w:kern w:val="2"/>
          <w:szCs w:val="28"/>
        </w:rPr>
        <w:t>/d</w:t>
      </w:r>
      <w:r>
        <w:rPr>
          <w:rFonts w:hint="default" w:ascii="Times New Roman" w:hAnsi="Times New Roman" w:cs="Times New Roman"/>
          <w:color w:val="auto"/>
        </w:rPr>
        <w:t>（</w:t>
      </w:r>
      <w:r>
        <w:rPr>
          <w:rFonts w:hint="default" w:ascii="Times New Roman" w:hAnsi="Times New Roman" w:cs="Times New Roman"/>
          <w:color w:val="auto"/>
          <w:kern w:val="2"/>
          <w:szCs w:val="28"/>
        </w:rPr>
        <w:t>一期处理规模4000m</w:t>
      </w:r>
      <w:r>
        <w:rPr>
          <w:rFonts w:hint="default" w:ascii="Times New Roman" w:hAnsi="Times New Roman" w:cs="Times New Roman"/>
          <w:color w:val="auto"/>
          <w:kern w:val="2"/>
          <w:szCs w:val="28"/>
          <w:vertAlign w:val="superscript"/>
        </w:rPr>
        <w:t>3</w:t>
      </w:r>
      <w:r>
        <w:rPr>
          <w:rFonts w:hint="default" w:ascii="Times New Roman" w:hAnsi="Times New Roman" w:cs="Times New Roman"/>
          <w:color w:val="auto"/>
          <w:kern w:val="2"/>
          <w:szCs w:val="28"/>
        </w:rPr>
        <w:t>/d，二期处理规模新增4000m</w:t>
      </w:r>
      <w:r>
        <w:rPr>
          <w:rFonts w:hint="default" w:ascii="Times New Roman" w:hAnsi="Times New Roman" w:cs="Times New Roman"/>
          <w:color w:val="auto"/>
          <w:kern w:val="2"/>
          <w:szCs w:val="28"/>
          <w:vertAlign w:val="superscript"/>
        </w:rPr>
        <w:t>3</w:t>
      </w:r>
      <w:r>
        <w:rPr>
          <w:rFonts w:hint="default" w:ascii="Times New Roman" w:hAnsi="Times New Roman" w:cs="Times New Roman"/>
          <w:color w:val="auto"/>
          <w:kern w:val="2"/>
          <w:szCs w:val="28"/>
        </w:rPr>
        <w:t>/d，一二期建成后总处理规模达到8000m</w:t>
      </w:r>
      <w:r>
        <w:rPr>
          <w:rFonts w:hint="default" w:ascii="Times New Roman" w:hAnsi="Times New Roman" w:cs="Times New Roman"/>
          <w:color w:val="auto"/>
          <w:kern w:val="2"/>
          <w:szCs w:val="28"/>
          <w:vertAlign w:val="superscript"/>
        </w:rPr>
        <w:t>3</w:t>
      </w:r>
      <w:r>
        <w:rPr>
          <w:rFonts w:hint="default" w:ascii="Times New Roman" w:hAnsi="Times New Roman" w:cs="Times New Roman"/>
          <w:color w:val="auto"/>
          <w:kern w:val="2"/>
          <w:szCs w:val="28"/>
        </w:rPr>
        <w:t>/d</w:t>
      </w:r>
      <w:r>
        <w:rPr>
          <w:rFonts w:hint="default" w:ascii="Times New Roman" w:hAnsi="Times New Roman" w:cs="Times New Roman"/>
          <w:color w:val="auto"/>
        </w:rPr>
        <w:t>）</w:t>
      </w:r>
      <w:r>
        <w:rPr>
          <w:rFonts w:hint="default" w:ascii="Times New Roman" w:hAnsi="Times New Roman" w:cs="Times New Roman"/>
          <w:color w:val="auto"/>
          <w:kern w:val="2"/>
          <w:szCs w:val="28"/>
          <w:lang w:val="en-US" w:eastAsia="zh-CN"/>
        </w:rPr>
        <w:t>。</w:t>
      </w:r>
      <w:r>
        <w:rPr>
          <w:rFonts w:hint="default" w:ascii="Times New Roman" w:hAnsi="Times New Roman" w:cs="Times New Roman"/>
          <w:color w:val="auto"/>
          <w:kern w:val="2"/>
          <w:szCs w:val="28"/>
        </w:rPr>
        <w:t>一期建设配套支管4.42km，二期新增配套支管3.3km，一期、二期合计配套支管7.72km</w:t>
      </w:r>
      <w:r>
        <w:rPr>
          <w:rFonts w:hint="default" w:ascii="Times New Roman" w:hAnsi="Times New Roman" w:cs="Times New Roman"/>
          <w:color w:val="auto"/>
        </w:rPr>
        <w:t>。</w:t>
      </w:r>
    </w:p>
    <w:p>
      <w:pPr>
        <w:pStyle w:val="23"/>
        <w:spacing w:line="360" w:lineRule="auto"/>
        <w:ind w:firstLine="480" w:firstLineChars="200"/>
        <w:jc w:val="both"/>
        <w:rPr>
          <w:rFonts w:hint="default" w:ascii="Times New Roman" w:hAnsi="Times New Roman" w:cs="Times New Roman"/>
          <w:color w:val="auto"/>
        </w:rPr>
      </w:pPr>
      <w:r>
        <w:rPr>
          <w:rFonts w:hint="default" w:ascii="Times New Roman" w:hAnsi="Times New Roman" w:cs="Times New Roman"/>
          <w:color w:val="auto"/>
        </w:rPr>
        <w:t>污水处理厂尾水达</w:t>
      </w:r>
      <w:r>
        <w:rPr>
          <w:rFonts w:hint="default" w:ascii="Times New Roman" w:hAnsi="Times New Roman" w:cs="Times New Roman"/>
          <w:lang w:val="zh-CN"/>
        </w:rPr>
        <w:t>《城镇污水处理厂污染物排放标准》（GB18918-2002）一级A标准</w:t>
      </w:r>
      <w:r>
        <w:rPr>
          <w:rFonts w:hint="default" w:ascii="Times New Roman" w:hAnsi="Times New Roman" w:cs="Times New Roman"/>
        </w:rPr>
        <w:t>后排入</w:t>
      </w:r>
      <w:r>
        <w:rPr>
          <w:rFonts w:hint="default" w:ascii="Times New Roman" w:hAnsi="Times New Roman" w:cs="Times New Roman"/>
          <w:color w:val="auto"/>
        </w:rPr>
        <w:t>潭水</w:t>
      </w:r>
      <w:r>
        <w:rPr>
          <w:rFonts w:hint="default" w:ascii="Times New Roman" w:hAnsi="Times New Roman" w:cs="Times New Roman"/>
        </w:rPr>
        <w:t>，具体排水路径见附图3。</w:t>
      </w:r>
      <w:r>
        <w:rPr>
          <w:rFonts w:hint="default" w:ascii="Times New Roman" w:hAnsi="Times New Roman" w:cs="Times New Roman"/>
          <w:color w:val="auto"/>
        </w:rPr>
        <w:t>排污口坐标为E 112.4409494°，N 26.3991668°。</w:t>
      </w:r>
    </w:p>
    <w:p>
      <w:pPr>
        <w:ind w:firstLine="120" w:firstLineChars="50"/>
        <w:outlineLvl w:val="1"/>
        <w:rPr>
          <w:rFonts w:hint="default" w:ascii="Times New Roman" w:hAnsi="Times New Roman" w:cs="Times New Roman"/>
          <w:b/>
        </w:rPr>
      </w:pPr>
      <w:bookmarkStart w:id="46" w:name="_Toc47684728"/>
      <w:r>
        <w:rPr>
          <w:rFonts w:hint="default" w:ascii="Times New Roman" w:hAnsi="Times New Roman" w:cs="Times New Roman"/>
          <w:b/>
        </w:rPr>
        <w:t>1.2设计进、出水水质</w:t>
      </w:r>
      <w:bookmarkEnd w:id="46"/>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default" w:ascii="Times New Roman" w:hAnsi="Times New Roman" w:eastAsia="宋体" w:cs="Times New Roman"/>
          <w:color w:val="FF0000"/>
          <w:sz w:val="24"/>
          <w:u w:val="single"/>
          <w:lang w:val="en-US" w:eastAsia="zh-CN"/>
        </w:rPr>
      </w:pPr>
      <w:r>
        <w:rPr>
          <w:rFonts w:hint="default" w:ascii="Times New Roman" w:hAnsi="Times New Roman" w:eastAsia="宋体" w:cs="Times New Roman"/>
          <w:color w:val="FF0000"/>
          <w:sz w:val="24"/>
          <w:u w:val="single"/>
          <w:lang w:val="en-US" w:eastAsia="zh-CN"/>
        </w:rPr>
        <w:t>常宁市宜阳工业园位于常宁市中部，根据《常宁市水口山经济开发区园区规划（2017-2020）》可知，宜阳工业园产业定位以制造业（含轻工制造、机械制造等）、农产品加工、电子信息（含电子信息设备制造、精细化铜压延加工等）为主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FF0000"/>
          <w:sz w:val="24"/>
          <w:u w:val="single"/>
          <w:lang w:val="en-US" w:eastAsia="zh-CN"/>
        </w:rPr>
      </w:pPr>
      <w:r>
        <w:rPr>
          <w:rFonts w:hint="default" w:ascii="Times New Roman" w:hAnsi="Times New Roman" w:eastAsia="宋体" w:cs="Times New Roman"/>
          <w:color w:val="FF0000"/>
          <w:sz w:val="24"/>
          <w:u w:val="single"/>
          <w:lang w:val="en-US" w:eastAsia="zh-CN"/>
        </w:rPr>
        <w:t>湘南纺织产业基地位于宜阳工业园，均属于常宁市水口山经济开发区。湘南纺织产业基地规划建成集设计、研发、主题文化、生产、展示和网络平台、销售、</w:t>
      </w:r>
      <w:r>
        <w:rPr>
          <w:rFonts w:hint="default" w:ascii="Times New Roman" w:hAnsi="Times New Roman" w:eastAsia="宋体" w:cs="Times New Roman"/>
          <w:color w:val="FF0000"/>
          <w:sz w:val="24"/>
          <w:u w:val="single"/>
          <w:lang w:val="en-US" w:eastAsia="zh-CN"/>
        </w:rPr>
        <w:fldChar w:fldCharType="begin"/>
      </w:r>
      <w:r>
        <w:rPr>
          <w:rFonts w:hint="default" w:ascii="Times New Roman" w:hAnsi="Times New Roman" w:eastAsia="宋体" w:cs="Times New Roman"/>
          <w:color w:val="FF0000"/>
          <w:sz w:val="24"/>
          <w:u w:val="single"/>
          <w:lang w:val="en-US" w:eastAsia="zh-CN"/>
        </w:rPr>
        <w:instrText xml:space="preserve"> HYPERLINK "http://info.texnet.com.cn/key-%E5%87%BA%E5%8F%A3-1.html" \t "http://info.texnet.com.cn/_blank" </w:instrText>
      </w:r>
      <w:r>
        <w:rPr>
          <w:rFonts w:hint="default" w:ascii="Times New Roman" w:hAnsi="Times New Roman" w:eastAsia="宋体" w:cs="Times New Roman"/>
          <w:color w:val="FF0000"/>
          <w:sz w:val="24"/>
          <w:u w:val="single"/>
          <w:lang w:val="en-US" w:eastAsia="zh-CN"/>
        </w:rPr>
        <w:fldChar w:fldCharType="separate"/>
      </w:r>
      <w:r>
        <w:rPr>
          <w:rFonts w:hint="default" w:ascii="Times New Roman" w:hAnsi="Times New Roman" w:eastAsia="宋体" w:cs="Times New Roman"/>
          <w:color w:val="FF0000"/>
          <w:sz w:val="24"/>
          <w:u w:val="single"/>
          <w:lang w:val="en-US" w:eastAsia="zh-CN"/>
        </w:rPr>
        <w:t>出口</w:t>
      </w:r>
      <w:r>
        <w:rPr>
          <w:rFonts w:hint="default" w:ascii="Times New Roman" w:hAnsi="Times New Roman" w:eastAsia="宋体" w:cs="Times New Roman"/>
          <w:color w:val="FF0000"/>
          <w:sz w:val="24"/>
          <w:u w:val="single"/>
          <w:lang w:val="en-US" w:eastAsia="zh-CN"/>
        </w:rPr>
        <w:fldChar w:fldCharType="end"/>
      </w:r>
      <w:r>
        <w:rPr>
          <w:rFonts w:hint="default" w:ascii="Times New Roman" w:hAnsi="Times New Roman" w:eastAsia="宋体" w:cs="Times New Roman"/>
          <w:color w:val="FF0000"/>
          <w:sz w:val="24"/>
          <w:u w:val="single"/>
          <w:lang w:val="en-US" w:eastAsia="zh-CN"/>
        </w:rPr>
        <w:t>、物流一体化世界级纺织产业基地。《常宁市水口山经济开发区园区规划（2017-2020）环境影响报告书》于2017年5月通过湖南省环保厅的审查，根据该园区环评报告的准入负面清单及批复要求，宜阳工业园推荐引进纺织化纤企业不包含以下生产内容“1、除单纯纺丝外的化学纤维制造；2、有洗毛、染整、脱胶工段的；3、产生缫丝废水、精炼废水的纺织品制造；3、有湿法印花、染色、水洗工艺的服装制造”。湘南纺织产业基地入驻企业主要从事服饰的纺织、缝制生产加工，不得引进印染、精炼等废水产生的纺织企业，产业基地产生的废水以生活污水为主。</w:t>
      </w:r>
    </w:p>
    <w:p>
      <w:pPr>
        <w:pStyle w:val="44"/>
        <w:rPr>
          <w:rFonts w:hint="default" w:ascii="Times New Roman" w:hAnsi="Times New Roman" w:eastAsia="宋体" w:cs="Times New Roman"/>
          <w:color w:val="FF0000"/>
          <w:sz w:val="24"/>
          <w:szCs w:val="24"/>
          <w:u w:val="single"/>
          <w:lang w:val="en-US" w:eastAsia="zh-CN"/>
        </w:rPr>
      </w:pPr>
      <w:r>
        <w:rPr>
          <w:rFonts w:hint="default" w:ascii="Times New Roman" w:hAnsi="Times New Roman" w:eastAsia="宋体" w:cs="Times New Roman"/>
          <w:color w:val="FF0000"/>
          <w:sz w:val="24"/>
          <w:szCs w:val="24"/>
          <w:u w:val="single"/>
          <w:lang w:val="en-US" w:eastAsia="zh-CN"/>
        </w:rPr>
        <w:t>本项目接纳污水包含工业废水和生活污水。</w:t>
      </w:r>
    </w:p>
    <w:p>
      <w:pPr>
        <w:pStyle w:val="44"/>
        <w:rPr>
          <w:rFonts w:hint="default" w:ascii="Times New Roman" w:hAnsi="Times New Roman" w:eastAsia="宋体" w:cs="Times New Roman"/>
          <w:color w:val="FF0000"/>
          <w:sz w:val="24"/>
          <w:szCs w:val="24"/>
          <w:u w:val="single"/>
          <w:lang w:val="en-US" w:eastAsia="zh-CN"/>
        </w:rPr>
      </w:pPr>
      <w:r>
        <w:rPr>
          <w:rFonts w:hint="default" w:ascii="Times New Roman" w:hAnsi="Times New Roman" w:eastAsia="宋体" w:cs="Times New Roman"/>
          <w:color w:val="FF0000"/>
          <w:sz w:val="24"/>
          <w:szCs w:val="24"/>
          <w:u w:val="single"/>
          <w:lang w:val="en-US" w:eastAsia="zh-CN"/>
        </w:rPr>
        <w:t>根据园区的产业定位、园区环评报告以及同类型企业，工业废水水质分析如下：</w:t>
      </w:r>
    </w:p>
    <w:p>
      <w:pPr>
        <w:pStyle w:val="45"/>
        <w:spacing w:line="360" w:lineRule="auto"/>
        <w:ind w:firstLine="480"/>
        <w:jc w:val="both"/>
        <w:rPr>
          <w:rFonts w:hint="default" w:ascii="Times New Roman" w:hAnsi="Times New Roman" w:eastAsia="宋体" w:cs="Times New Roman"/>
          <w:color w:val="FF0000"/>
          <w:sz w:val="24"/>
          <w:szCs w:val="24"/>
          <w:u w:val="single"/>
          <w:lang w:val="en-US" w:eastAsia="zh-CN"/>
        </w:rPr>
      </w:pPr>
      <w:r>
        <w:rPr>
          <w:rFonts w:hint="default" w:ascii="Times New Roman" w:hAnsi="Times New Roman" w:eastAsia="宋体" w:cs="Times New Roman"/>
          <w:color w:val="FF0000"/>
          <w:sz w:val="24"/>
          <w:szCs w:val="24"/>
          <w:u w:val="single"/>
          <w:lang w:val="en-US" w:eastAsia="zh-CN"/>
        </w:rPr>
        <w:t>宜阳工业园区以非金属制品制造、纺织（不含化纤制造、湿法印染和精炼的纺织品制造）、物流仓储等轻工业为主导产业。产生的工业废水主要污染物质为CODcr、氨氮，无重金属等有毒有害污染物。</w:t>
      </w:r>
    </w:p>
    <w:p>
      <w:pPr>
        <w:pStyle w:val="45"/>
        <w:spacing w:line="360" w:lineRule="auto"/>
        <w:ind w:firstLine="480"/>
        <w:jc w:val="both"/>
        <w:rPr>
          <w:rFonts w:hint="default" w:ascii="Times New Roman" w:hAnsi="Times New Roman" w:eastAsia="宋体" w:cs="Times New Roman"/>
          <w:color w:val="FF0000"/>
          <w:sz w:val="24"/>
          <w:szCs w:val="24"/>
          <w:u w:val="single"/>
          <w:lang w:val="en-US" w:eastAsia="zh-CN"/>
        </w:rPr>
      </w:pPr>
      <w:r>
        <w:rPr>
          <w:rFonts w:hint="default" w:ascii="Times New Roman" w:hAnsi="Times New Roman" w:eastAsia="宋体" w:cs="Times New Roman"/>
          <w:color w:val="FF0000"/>
          <w:sz w:val="24"/>
          <w:szCs w:val="24"/>
          <w:u w:val="single"/>
          <w:lang w:val="en-US" w:eastAsia="zh-CN"/>
        </w:rPr>
        <w:t>根据现场踏勘及建设单位提供资料，目前宜阳工业园内主要污染源如下表：</w:t>
      </w:r>
    </w:p>
    <w:p>
      <w:pPr>
        <w:pStyle w:val="45"/>
        <w:spacing w:line="360" w:lineRule="auto"/>
        <w:ind w:firstLine="480"/>
        <w:jc w:val="both"/>
        <w:rPr>
          <w:rFonts w:hint="default" w:ascii="Times New Roman" w:hAnsi="Times New Roman" w:eastAsia="宋体" w:cs="Times New Roman"/>
          <w:color w:val="FF0000"/>
          <w:sz w:val="24"/>
          <w:szCs w:val="24"/>
          <w:u w:val="single"/>
          <w:lang w:val="en-US" w:eastAsia="zh-CN"/>
        </w:rPr>
        <w:sectPr>
          <w:pgSz w:w="11906" w:h="16838"/>
          <w:pgMar w:top="1440" w:right="1800" w:bottom="1440" w:left="1800" w:header="851" w:footer="992" w:gutter="0"/>
          <w:cols w:space="425" w:num="1"/>
          <w:docGrid w:type="lines" w:linePitch="312" w:charSpace="0"/>
        </w:sectPr>
      </w:pPr>
    </w:p>
    <w:p>
      <w:pPr>
        <w:pStyle w:val="45"/>
        <w:spacing w:line="360" w:lineRule="auto"/>
        <w:ind w:firstLine="480"/>
        <w:jc w:val="center"/>
        <w:rPr>
          <w:rFonts w:hint="default" w:ascii="Times New Roman" w:hAnsi="Times New Roman" w:eastAsia="宋体" w:cs="Times New Roman"/>
          <w:color w:val="FF0000"/>
          <w:sz w:val="24"/>
          <w:szCs w:val="24"/>
          <w:u w:val="single" w:color="auto"/>
          <w:lang w:val="en-US" w:eastAsia="zh-CN"/>
        </w:rPr>
      </w:pPr>
      <w:r>
        <w:rPr>
          <w:rFonts w:hint="default" w:ascii="Times New Roman" w:hAnsi="Times New Roman" w:eastAsia="宋体" w:cs="Times New Roman"/>
          <w:b/>
          <w:color w:val="FF0000"/>
          <w:sz w:val="21"/>
          <w:szCs w:val="21"/>
          <w:u w:val="single" w:color="auto"/>
        </w:rPr>
        <w:t>表</w:t>
      </w:r>
      <w:r>
        <w:rPr>
          <w:rFonts w:hint="default" w:ascii="Times New Roman" w:hAnsi="Times New Roman" w:eastAsia="宋体" w:cs="Times New Roman"/>
          <w:b/>
          <w:color w:val="FF0000"/>
          <w:sz w:val="21"/>
          <w:szCs w:val="21"/>
          <w:u w:val="single" w:color="auto"/>
          <w:lang w:val="en-US" w:eastAsia="zh-CN"/>
        </w:rPr>
        <w:t>1.2</w:t>
      </w:r>
      <w:r>
        <w:rPr>
          <w:rFonts w:hint="default" w:ascii="Times New Roman" w:hAnsi="Times New Roman" w:eastAsia="宋体" w:cs="Times New Roman"/>
          <w:b/>
          <w:color w:val="FF0000"/>
          <w:sz w:val="21"/>
          <w:szCs w:val="21"/>
          <w:u w:val="single" w:color="auto"/>
        </w:rPr>
        <w:t>-</w:t>
      </w:r>
      <w:r>
        <w:rPr>
          <w:rFonts w:hint="default" w:ascii="Times New Roman" w:hAnsi="Times New Roman" w:eastAsia="宋体" w:cs="Times New Roman"/>
          <w:b/>
          <w:color w:val="FF0000"/>
          <w:sz w:val="21"/>
          <w:szCs w:val="21"/>
          <w:u w:val="single" w:color="auto"/>
          <w:lang w:val="en-US" w:eastAsia="zh-CN"/>
        </w:rPr>
        <w:t>1</w:t>
      </w:r>
      <w:r>
        <w:rPr>
          <w:rFonts w:hint="default" w:ascii="Times New Roman" w:hAnsi="Times New Roman" w:eastAsia="宋体" w:cs="Times New Roman"/>
          <w:b/>
          <w:color w:val="FF0000"/>
          <w:sz w:val="21"/>
          <w:szCs w:val="21"/>
          <w:u w:val="single" w:color="auto"/>
        </w:rPr>
        <w:t xml:space="preserve">   </w:t>
      </w:r>
      <w:r>
        <w:rPr>
          <w:rFonts w:hint="default" w:ascii="Times New Roman" w:hAnsi="Times New Roman" w:eastAsia="宋体" w:cs="Times New Roman"/>
          <w:b/>
          <w:color w:val="FF0000"/>
          <w:sz w:val="21"/>
          <w:szCs w:val="21"/>
          <w:u w:val="single" w:color="auto"/>
          <w:lang w:eastAsia="zh-CN"/>
        </w:rPr>
        <w:t>常宁市</w:t>
      </w:r>
      <w:r>
        <w:rPr>
          <w:rFonts w:hint="default" w:ascii="Times New Roman" w:hAnsi="Times New Roman" w:eastAsia="宋体" w:cs="Times New Roman"/>
          <w:b/>
          <w:color w:val="FF0000"/>
          <w:sz w:val="21"/>
          <w:szCs w:val="21"/>
          <w:u w:val="single" w:color="auto"/>
          <w:lang w:val="en-US" w:eastAsia="zh-CN"/>
        </w:rPr>
        <w:t>宜阳</w:t>
      </w:r>
      <w:r>
        <w:rPr>
          <w:rFonts w:hint="default" w:ascii="Times New Roman" w:hAnsi="Times New Roman" w:eastAsia="宋体" w:cs="Times New Roman"/>
          <w:b/>
          <w:color w:val="FF0000"/>
          <w:sz w:val="21"/>
          <w:szCs w:val="21"/>
          <w:u w:val="single" w:color="auto"/>
        </w:rPr>
        <w:t>工业园</w:t>
      </w:r>
      <w:r>
        <w:rPr>
          <w:rFonts w:hint="default" w:ascii="Times New Roman" w:hAnsi="Times New Roman" w:eastAsia="宋体" w:cs="Times New Roman"/>
          <w:b/>
          <w:color w:val="FF0000"/>
          <w:sz w:val="21"/>
          <w:szCs w:val="21"/>
          <w:u w:val="single" w:color="auto"/>
          <w:lang w:val="en-US" w:eastAsia="zh-CN"/>
        </w:rPr>
        <w:t>主要污染源</w:t>
      </w:r>
      <w:r>
        <w:rPr>
          <w:rFonts w:hint="default" w:ascii="Times New Roman" w:hAnsi="Times New Roman" w:eastAsia="宋体" w:cs="Times New Roman"/>
          <w:b/>
          <w:color w:val="FF0000"/>
          <w:sz w:val="21"/>
          <w:szCs w:val="21"/>
          <w:u w:val="single" w:color="auto"/>
        </w:rPr>
        <w:t>基本情况一览表</w:t>
      </w:r>
    </w:p>
    <w:tbl>
      <w:tblPr>
        <w:tblStyle w:val="18"/>
        <w:tblW w:w="5055" w:type="pct"/>
        <w:tblInd w:w="0" w:type="dxa"/>
        <w:tblLayout w:type="autofit"/>
        <w:tblCellMar>
          <w:top w:w="0" w:type="dxa"/>
          <w:left w:w="0" w:type="dxa"/>
          <w:bottom w:w="0" w:type="dxa"/>
          <w:right w:w="0" w:type="dxa"/>
        </w:tblCellMar>
      </w:tblPr>
      <w:tblGrid>
        <w:gridCol w:w="579"/>
        <w:gridCol w:w="2365"/>
        <w:gridCol w:w="1721"/>
        <w:gridCol w:w="791"/>
        <w:gridCol w:w="828"/>
        <w:gridCol w:w="910"/>
        <w:gridCol w:w="1145"/>
        <w:gridCol w:w="3338"/>
        <w:gridCol w:w="2445"/>
      </w:tblGrid>
      <w:tr>
        <w:tblPrEx>
          <w:tblCellMar>
            <w:top w:w="0" w:type="dxa"/>
            <w:left w:w="0" w:type="dxa"/>
            <w:bottom w:w="0" w:type="dxa"/>
            <w:right w:w="0"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vAlign w:val="center"/>
          </w:tcPr>
          <w:p>
            <w:pPr>
              <w:pStyle w:val="30"/>
              <w:spacing w:line="238" w:lineRule="exact"/>
              <w:ind w:right="0"/>
              <w:jc w:val="center"/>
              <w:rPr>
                <w:rFonts w:hint="default" w:ascii="Times New Roman" w:hAnsi="Times New Roman" w:eastAsia="宋体" w:cs="Times New Roman"/>
                <w:b/>
                <w:bCs/>
                <w:color w:val="FF0000"/>
                <w:sz w:val="21"/>
                <w:szCs w:val="21"/>
                <w:u w:val="single" w:color="auto"/>
              </w:rPr>
            </w:pPr>
            <w:r>
              <w:rPr>
                <w:rFonts w:hint="default" w:ascii="Times New Roman" w:hAnsi="Times New Roman" w:eastAsia="宋体" w:cs="Times New Roman"/>
                <w:b/>
                <w:bCs/>
                <w:color w:val="FF0000"/>
                <w:sz w:val="21"/>
                <w:szCs w:val="21"/>
                <w:u w:val="single" w:color="auto"/>
              </w:rPr>
              <w:t>序号</w:t>
            </w:r>
          </w:p>
        </w:tc>
        <w:tc>
          <w:tcPr>
            <w:tcW w:w="837"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100" w:line="240" w:lineRule="auto"/>
              <w:ind w:right="0"/>
              <w:jc w:val="center"/>
              <w:rPr>
                <w:rFonts w:hint="default" w:ascii="Times New Roman" w:hAnsi="Times New Roman" w:eastAsia="宋体" w:cs="Times New Roman"/>
                <w:b/>
                <w:bCs/>
                <w:color w:val="FF0000"/>
                <w:sz w:val="21"/>
                <w:szCs w:val="21"/>
                <w:u w:val="single" w:color="auto"/>
              </w:rPr>
            </w:pPr>
            <w:r>
              <w:rPr>
                <w:rFonts w:hint="default" w:ascii="Times New Roman" w:hAnsi="Times New Roman" w:eastAsia="宋体" w:cs="Times New Roman"/>
                <w:b/>
                <w:bCs/>
                <w:color w:val="FF0000"/>
                <w:sz w:val="21"/>
                <w:szCs w:val="21"/>
                <w:u w:val="single" w:color="auto"/>
              </w:rPr>
              <w:t>企业名称</w:t>
            </w:r>
          </w:p>
        </w:tc>
        <w:tc>
          <w:tcPr>
            <w:tcW w:w="609"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100" w:line="240" w:lineRule="auto"/>
              <w:ind w:right="1"/>
              <w:jc w:val="center"/>
              <w:rPr>
                <w:rFonts w:hint="default" w:ascii="Times New Roman" w:hAnsi="Times New Roman" w:eastAsia="宋体" w:cs="Times New Roman"/>
                <w:b/>
                <w:bCs/>
                <w:color w:val="FF0000"/>
                <w:sz w:val="21"/>
                <w:szCs w:val="21"/>
                <w:u w:val="single" w:color="auto"/>
              </w:rPr>
            </w:pPr>
            <w:r>
              <w:rPr>
                <w:rFonts w:hint="default" w:ascii="Times New Roman" w:hAnsi="Times New Roman" w:eastAsia="宋体" w:cs="Times New Roman"/>
                <w:b/>
                <w:bCs/>
                <w:color w:val="FF0000"/>
                <w:sz w:val="21"/>
                <w:szCs w:val="21"/>
                <w:u w:val="single" w:color="auto"/>
              </w:rPr>
              <w:t>企业主营</w:t>
            </w:r>
          </w:p>
        </w:tc>
        <w:tc>
          <w:tcPr>
            <w:tcW w:w="279" w:type="pct"/>
            <w:tcBorders>
              <w:top w:val="single" w:color="000000" w:sz="4" w:space="0"/>
              <w:left w:val="single" w:color="000000" w:sz="4" w:space="0"/>
              <w:bottom w:val="single" w:color="000000" w:sz="4" w:space="0"/>
              <w:right w:val="single" w:color="000000" w:sz="4" w:space="0"/>
            </w:tcBorders>
            <w:noWrap w:val="0"/>
            <w:vAlign w:val="center"/>
          </w:tcPr>
          <w:p>
            <w:pPr>
              <w:pStyle w:val="30"/>
              <w:spacing w:line="238" w:lineRule="exact"/>
              <w:ind w:right="1"/>
              <w:jc w:val="center"/>
              <w:rPr>
                <w:rFonts w:hint="default" w:ascii="Times New Roman" w:hAnsi="Times New Roman" w:eastAsia="宋体" w:cs="Times New Roman"/>
                <w:b/>
                <w:bCs/>
                <w:color w:val="FF0000"/>
                <w:sz w:val="21"/>
                <w:szCs w:val="21"/>
                <w:u w:val="single" w:color="auto"/>
              </w:rPr>
            </w:pPr>
            <w:r>
              <w:rPr>
                <w:rFonts w:hint="default" w:ascii="Times New Roman" w:hAnsi="Times New Roman" w:eastAsia="宋体" w:cs="Times New Roman"/>
                <w:b/>
                <w:bCs/>
                <w:color w:val="FF0000"/>
                <w:sz w:val="21"/>
                <w:szCs w:val="21"/>
                <w:u w:val="single" w:color="auto"/>
              </w:rPr>
              <w:t>企业人口</w:t>
            </w:r>
          </w:p>
          <w:p>
            <w:pPr>
              <w:pStyle w:val="30"/>
              <w:spacing w:line="274" w:lineRule="exact"/>
              <w:ind w:right="0"/>
              <w:jc w:val="center"/>
              <w:rPr>
                <w:rFonts w:hint="default" w:ascii="Times New Roman" w:hAnsi="Times New Roman" w:eastAsia="宋体" w:cs="Times New Roman"/>
                <w:b/>
                <w:bCs/>
                <w:color w:val="FF0000"/>
                <w:sz w:val="21"/>
                <w:szCs w:val="21"/>
                <w:u w:val="single" w:color="auto"/>
              </w:rPr>
            </w:pPr>
            <w:r>
              <w:rPr>
                <w:rFonts w:hint="default" w:ascii="Times New Roman" w:hAnsi="Times New Roman" w:eastAsia="宋体" w:cs="Times New Roman"/>
                <w:b/>
                <w:bCs/>
                <w:color w:val="FF0000"/>
                <w:sz w:val="21"/>
                <w:szCs w:val="21"/>
                <w:u w:val="single" w:color="auto"/>
              </w:rPr>
              <w:t>（人）</w:t>
            </w:r>
          </w:p>
        </w:tc>
        <w:tc>
          <w:tcPr>
            <w:tcW w:w="293" w:type="pct"/>
            <w:tcBorders>
              <w:top w:val="single" w:color="000000" w:sz="4" w:space="0"/>
              <w:left w:val="single" w:color="000000" w:sz="4" w:space="0"/>
              <w:bottom w:val="single" w:color="auto" w:sz="4" w:space="0"/>
              <w:right w:val="single" w:color="000000" w:sz="4" w:space="0"/>
            </w:tcBorders>
            <w:noWrap w:val="0"/>
            <w:vAlign w:val="center"/>
          </w:tcPr>
          <w:p>
            <w:pPr>
              <w:pStyle w:val="30"/>
              <w:spacing w:line="238" w:lineRule="exact"/>
              <w:ind w:right="1"/>
              <w:jc w:val="center"/>
              <w:rPr>
                <w:rFonts w:hint="default" w:ascii="Times New Roman" w:hAnsi="Times New Roman" w:eastAsia="宋体" w:cs="Times New Roman"/>
                <w:b/>
                <w:bCs/>
                <w:color w:val="FF0000"/>
                <w:sz w:val="21"/>
                <w:szCs w:val="21"/>
                <w:u w:val="single" w:color="auto"/>
              </w:rPr>
            </w:pPr>
            <w:r>
              <w:rPr>
                <w:rFonts w:hint="default" w:ascii="Times New Roman" w:hAnsi="Times New Roman" w:eastAsia="宋体" w:cs="Times New Roman"/>
                <w:b/>
                <w:bCs/>
                <w:color w:val="FF0000"/>
                <w:sz w:val="21"/>
                <w:szCs w:val="21"/>
                <w:u w:val="single" w:color="auto"/>
              </w:rPr>
              <w:t>平均日用水总量（m</w:t>
            </w:r>
            <w:r>
              <w:rPr>
                <w:rFonts w:hint="default" w:ascii="Times New Roman" w:hAnsi="Times New Roman" w:eastAsia="宋体" w:cs="Times New Roman"/>
                <w:b/>
                <w:bCs/>
                <w:color w:val="FF0000"/>
                <w:sz w:val="21"/>
                <w:szCs w:val="21"/>
                <w:u w:val="single" w:color="auto"/>
                <w:vertAlign w:val="superscript"/>
                <w:lang w:val="en-US" w:eastAsia="zh-CN"/>
              </w:rPr>
              <w:t>3</w:t>
            </w:r>
            <w:r>
              <w:rPr>
                <w:rFonts w:hint="default" w:ascii="Times New Roman" w:hAnsi="Times New Roman" w:eastAsia="宋体" w:cs="Times New Roman"/>
                <w:b/>
                <w:bCs/>
                <w:color w:val="FF0000"/>
                <w:sz w:val="21"/>
                <w:szCs w:val="21"/>
                <w:u w:val="single" w:color="auto"/>
              </w:rPr>
              <w:t>）</w:t>
            </w:r>
          </w:p>
        </w:tc>
        <w:tc>
          <w:tcPr>
            <w:tcW w:w="322" w:type="pct"/>
            <w:tcBorders>
              <w:top w:val="single" w:color="000000" w:sz="4" w:space="0"/>
              <w:left w:val="single" w:color="000000" w:sz="4" w:space="0"/>
              <w:bottom w:val="single" w:color="auto" w:sz="4" w:space="0"/>
              <w:right w:val="single" w:color="000000" w:sz="4" w:space="0"/>
            </w:tcBorders>
            <w:noWrap w:val="0"/>
            <w:vAlign w:val="center"/>
          </w:tcPr>
          <w:p>
            <w:pPr>
              <w:pStyle w:val="30"/>
              <w:spacing w:line="289" w:lineRule="exact"/>
              <w:ind w:right="0"/>
              <w:jc w:val="center"/>
              <w:rPr>
                <w:rFonts w:hint="default" w:ascii="Times New Roman" w:hAnsi="Times New Roman" w:eastAsia="宋体" w:cs="Times New Roman"/>
                <w:b/>
                <w:bCs/>
                <w:color w:val="FF0000"/>
                <w:sz w:val="21"/>
                <w:szCs w:val="21"/>
                <w:u w:val="single" w:color="auto"/>
                <w:lang w:val="en-US" w:eastAsia="zh-CN"/>
              </w:rPr>
            </w:pPr>
            <w:r>
              <w:rPr>
                <w:rFonts w:hint="default" w:ascii="Times New Roman" w:hAnsi="Times New Roman" w:eastAsia="宋体" w:cs="Times New Roman"/>
                <w:b/>
                <w:bCs/>
                <w:color w:val="FF0000"/>
                <w:sz w:val="21"/>
                <w:szCs w:val="21"/>
                <w:u w:val="single" w:color="auto"/>
                <w:lang w:val="en-US" w:eastAsia="zh-CN"/>
              </w:rPr>
              <w:t>废水产生类型</w:t>
            </w:r>
          </w:p>
        </w:tc>
        <w:tc>
          <w:tcPr>
            <w:tcW w:w="405" w:type="pct"/>
            <w:tcBorders>
              <w:top w:val="single" w:color="000000" w:sz="4" w:space="0"/>
              <w:left w:val="single" w:color="000000" w:sz="4" w:space="0"/>
              <w:bottom w:val="single" w:color="auto" w:sz="4" w:space="0"/>
              <w:right w:val="single" w:color="000000" w:sz="4" w:space="0"/>
            </w:tcBorders>
            <w:noWrap w:val="0"/>
            <w:vAlign w:val="center"/>
          </w:tcPr>
          <w:p>
            <w:pPr>
              <w:pStyle w:val="30"/>
              <w:spacing w:line="238" w:lineRule="exact"/>
              <w:ind w:right="0"/>
              <w:jc w:val="center"/>
              <w:rPr>
                <w:rFonts w:hint="default" w:ascii="Times New Roman" w:hAnsi="Times New Roman" w:eastAsia="宋体" w:cs="Times New Roman"/>
                <w:b/>
                <w:bCs/>
                <w:color w:val="FF0000"/>
                <w:sz w:val="21"/>
                <w:szCs w:val="21"/>
                <w:u w:val="single" w:color="auto"/>
                <w:lang w:val="en-US" w:eastAsia="zh-CN"/>
              </w:rPr>
            </w:pPr>
            <w:r>
              <w:rPr>
                <w:rFonts w:hint="default" w:ascii="Times New Roman" w:hAnsi="Times New Roman" w:eastAsia="宋体" w:cs="Times New Roman"/>
                <w:b/>
                <w:bCs/>
                <w:color w:val="FF0000"/>
                <w:sz w:val="21"/>
                <w:szCs w:val="21"/>
                <w:u w:val="single" w:color="auto"/>
                <w:lang w:val="en-US" w:eastAsia="zh-CN"/>
              </w:rPr>
              <w:t>污水排放量</w:t>
            </w:r>
          </w:p>
          <w:p>
            <w:pPr>
              <w:pStyle w:val="30"/>
              <w:spacing w:line="289" w:lineRule="exact"/>
              <w:ind w:left="220" w:right="0"/>
              <w:jc w:val="center"/>
              <w:rPr>
                <w:rFonts w:hint="default" w:ascii="Times New Roman" w:hAnsi="Times New Roman" w:eastAsia="宋体" w:cs="Times New Roman"/>
                <w:b/>
                <w:bCs/>
                <w:color w:val="FF0000"/>
                <w:sz w:val="21"/>
                <w:szCs w:val="21"/>
                <w:u w:val="single" w:color="auto"/>
              </w:rPr>
            </w:pPr>
            <w:r>
              <w:rPr>
                <w:rFonts w:hint="default" w:ascii="Times New Roman" w:hAnsi="Times New Roman" w:eastAsia="宋体" w:cs="Times New Roman"/>
                <w:b/>
                <w:bCs/>
                <w:color w:val="FF0000"/>
                <w:sz w:val="21"/>
                <w:szCs w:val="21"/>
                <w:u w:val="single" w:color="auto"/>
              </w:rPr>
              <w:t>（m</w:t>
            </w:r>
            <w:r>
              <w:rPr>
                <w:rFonts w:hint="default" w:ascii="Times New Roman" w:hAnsi="Times New Roman" w:eastAsia="宋体" w:cs="Times New Roman"/>
                <w:b/>
                <w:bCs/>
                <w:color w:val="FF0000"/>
                <w:sz w:val="21"/>
                <w:szCs w:val="21"/>
                <w:u w:val="single" w:color="auto"/>
                <w:vertAlign w:val="superscript"/>
                <w:lang w:val="en-US" w:eastAsia="zh-CN"/>
              </w:rPr>
              <w:t>3</w:t>
            </w:r>
            <w:r>
              <w:rPr>
                <w:rFonts w:hint="default" w:ascii="Times New Roman" w:hAnsi="Times New Roman" w:eastAsia="宋体" w:cs="Times New Roman"/>
                <w:b/>
                <w:bCs/>
                <w:color w:val="FF0000"/>
                <w:sz w:val="21"/>
                <w:szCs w:val="21"/>
                <w:u w:val="single" w:color="auto"/>
                <w:vertAlign w:val="baseline"/>
                <w:lang w:val="en-US" w:eastAsia="zh-CN"/>
              </w:rPr>
              <w:t>/d</w:t>
            </w:r>
            <w:r>
              <w:rPr>
                <w:rFonts w:hint="default" w:ascii="Times New Roman" w:hAnsi="Times New Roman" w:eastAsia="宋体" w:cs="Times New Roman"/>
                <w:b/>
                <w:bCs/>
                <w:color w:val="FF0000"/>
                <w:sz w:val="21"/>
                <w:szCs w:val="21"/>
                <w:u w:val="single" w:color="auto"/>
              </w:rPr>
              <w:t>）</w:t>
            </w:r>
          </w:p>
        </w:tc>
        <w:tc>
          <w:tcPr>
            <w:tcW w:w="1181"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Times New Roman" w:hAnsi="Times New Roman" w:eastAsia="宋体" w:cs="Times New Roman"/>
                <w:b/>
                <w:bCs/>
                <w:color w:val="FF0000"/>
                <w:sz w:val="21"/>
                <w:szCs w:val="21"/>
                <w:u w:val="single" w:color="auto"/>
                <w:lang w:val="en-US" w:eastAsia="zh-CN"/>
              </w:rPr>
            </w:pPr>
            <w:r>
              <w:rPr>
                <w:rFonts w:hint="default" w:ascii="Times New Roman" w:hAnsi="Times New Roman" w:eastAsia="宋体" w:cs="Times New Roman"/>
                <w:b/>
                <w:bCs/>
                <w:color w:val="FF0000"/>
                <w:sz w:val="21"/>
                <w:szCs w:val="21"/>
                <w:u w:val="single" w:color="auto"/>
                <w:lang w:val="en-US" w:eastAsia="zh-CN"/>
              </w:rPr>
              <w:t>排放污染源强（mg/l，PH无量纲）</w:t>
            </w:r>
          </w:p>
        </w:tc>
        <w:tc>
          <w:tcPr>
            <w:tcW w:w="865"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100" w:line="240" w:lineRule="auto"/>
              <w:ind w:right="0"/>
              <w:jc w:val="center"/>
              <w:rPr>
                <w:rFonts w:hint="default" w:ascii="Times New Roman" w:hAnsi="Times New Roman" w:eastAsia="宋体" w:cs="Times New Roman"/>
                <w:b/>
                <w:bCs/>
                <w:color w:val="FF0000"/>
                <w:sz w:val="21"/>
                <w:szCs w:val="21"/>
                <w:u w:val="single" w:color="auto"/>
              </w:rPr>
            </w:pPr>
            <w:r>
              <w:rPr>
                <w:rFonts w:hint="default" w:ascii="Times New Roman" w:hAnsi="Times New Roman" w:eastAsia="宋体" w:cs="Times New Roman"/>
                <w:b/>
                <w:bCs/>
                <w:color w:val="FF0000"/>
                <w:sz w:val="21"/>
                <w:szCs w:val="21"/>
                <w:u w:val="single" w:color="auto"/>
              </w:rPr>
              <w:t>备注</w:t>
            </w:r>
          </w:p>
        </w:tc>
      </w:tr>
      <w:tr>
        <w:tblPrEx>
          <w:tblCellMar>
            <w:top w:w="0" w:type="dxa"/>
            <w:left w:w="0" w:type="dxa"/>
            <w:bottom w:w="0" w:type="dxa"/>
            <w:right w:w="0"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right="0"/>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rPr>
              <w:t>1</w:t>
            </w:r>
          </w:p>
        </w:tc>
        <w:tc>
          <w:tcPr>
            <w:tcW w:w="837"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56" w:line="240" w:lineRule="auto"/>
              <w:ind w:right="0"/>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rPr>
              <w:t>湖南纺织产业基地装配封闭式厂房</w:t>
            </w:r>
          </w:p>
        </w:tc>
        <w:tc>
          <w:tcPr>
            <w:tcW w:w="609"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56" w:line="240" w:lineRule="auto"/>
              <w:ind w:right="1"/>
              <w:jc w:val="center"/>
              <w:rPr>
                <w:rFonts w:hint="default" w:ascii="Times New Roman" w:hAnsi="Times New Roman" w:eastAsia="宋体" w:cs="Times New Roman"/>
                <w:color w:val="FF0000"/>
                <w:sz w:val="21"/>
                <w:szCs w:val="21"/>
                <w:u w:val="single" w:color="auto"/>
                <w:lang w:val="en-US" w:eastAsia="zh-CN"/>
              </w:rPr>
            </w:pPr>
            <w:r>
              <w:rPr>
                <w:rFonts w:hint="default" w:ascii="Times New Roman" w:hAnsi="Times New Roman" w:eastAsia="宋体" w:cs="Times New Roman"/>
                <w:color w:val="FF0000"/>
                <w:sz w:val="21"/>
                <w:szCs w:val="21"/>
                <w:u w:val="single" w:color="auto"/>
              </w:rPr>
              <w:t>主</w:t>
            </w:r>
            <w:r>
              <w:rPr>
                <w:rFonts w:hint="default" w:ascii="Times New Roman" w:hAnsi="Times New Roman" w:eastAsia="宋体" w:cs="Times New Roman"/>
                <w:color w:val="FF0000"/>
                <w:sz w:val="21"/>
                <w:szCs w:val="21"/>
                <w:u w:val="single" w:color="auto"/>
                <w:lang w:val="en-US" w:eastAsia="zh-CN"/>
              </w:rPr>
              <w:t>产</w:t>
            </w:r>
            <w:r>
              <w:rPr>
                <w:rFonts w:hint="default" w:ascii="Times New Roman" w:hAnsi="Times New Roman" w:eastAsia="宋体" w:cs="Times New Roman"/>
                <w:color w:val="FF0000"/>
                <w:sz w:val="21"/>
                <w:szCs w:val="21"/>
                <w:u w:val="single" w:color="auto"/>
              </w:rPr>
              <w:t>二次成品衣服</w:t>
            </w:r>
            <w:r>
              <w:rPr>
                <w:rFonts w:hint="default" w:ascii="Times New Roman" w:hAnsi="Times New Roman" w:eastAsia="宋体" w:cs="Times New Roman"/>
                <w:color w:val="FF0000"/>
                <w:sz w:val="21"/>
                <w:szCs w:val="21"/>
                <w:u w:val="single" w:color="auto"/>
                <w:lang w:eastAsia="zh-CN"/>
              </w:rPr>
              <w:t>，</w:t>
            </w:r>
            <w:r>
              <w:rPr>
                <w:rFonts w:hint="default" w:ascii="Times New Roman" w:hAnsi="Times New Roman" w:eastAsia="宋体" w:cs="Times New Roman"/>
                <w:color w:val="FF0000"/>
                <w:sz w:val="21"/>
                <w:szCs w:val="21"/>
                <w:u w:val="single" w:color="auto"/>
                <w:lang w:val="en-US" w:eastAsia="zh-CN"/>
              </w:rPr>
              <w:t>仅设计、缝制等工序</w:t>
            </w:r>
          </w:p>
        </w:tc>
        <w:tc>
          <w:tcPr>
            <w:tcW w:w="279" w:type="pct"/>
            <w:tcBorders>
              <w:top w:val="single" w:color="000000" w:sz="4" w:space="0"/>
              <w:left w:val="single" w:color="000000" w:sz="4" w:space="0"/>
              <w:bottom w:val="single" w:color="000000" w:sz="4" w:space="0"/>
              <w:right w:val="single" w:color="auto" w:sz="4" w:space="0"/>
            </w:tcBorders>
            <w:noWrap w:val="0"/>
            <w:vAlign w:val="center"/>
          </w:tcPr>
          <w:p>
            <w:pPr>
              <w:pStyle w:val="30"/>
              <w:spacing w:before="105" w:line="240" w:lineRule="auto"/>
              <w:ind w:right="1"/>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rPr>
              <w:t>2000</w:t>
            </w:r>
          </w:p>
        </w:tc>
        <w:tc>
          <w:tcPr>
            <w:tcW w:w="293" w:type="pct"/>
            <w:tcBorders>
              <w:top w:val="single" w:color="auto" w:sz="4" w:space="0"/>
              <w:left w:val="single" w:color="auto" w:sz="4" w:space="0"/>
              <w:bottom w:val="single" w:color="auto" w:sz="4" w:space="0"/>
              <w:right w:val="single" w:color="auto" w:sz="4" w:space="0"/>
            </w:tcBorders>
            <w:noWrap w:val="0"/>
            <w:vAlign w:val="center"/>
          </w:tcPr>
          <w:p>
            <w:pPr>
              <w:pStyle w:val="30"/>
              <w:spacing w:before="105" w:line="240" w:lineRule="auto"/>
              <w:ind w:right="0"/>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rPr>
              <w:t>615.38</w:t>
            </w:r>
          </w:p>
        </w:tc>
        <w:tc>
          <w:tcPr>
            <w:tcW w:w="322" w:type="pct"/>
            <w:tcBorders>
              <w:top w:val="single" w:color="auto" w:sz="4" w:space="0"/>
              <w:left w:val="single" w:color="auto" w:sz="4" w:space="0"/>
              <w:bottom w:val="single" w:color="auto" w:sz="4" w:space="0"/>
              <w:right w:val="single" w:color="auto" w:sz="4" w:space="0"/>
            </w:tcBorders>
            <w:noWrap w:val="0"/>
            <w:vAlign w:val="center"/>
          </w:tcPr>
          <w:p>
            <w:pPr>
              <w:pStyle w:val="30"/>
              <w:spacing w:before="88" w:line="240" w:lineRule="auto"/>
              <w:ind w:right="0"/>
              <w:jc w:val="center"/>
              <w:rPr>
                <w:rFonts w:hint="default" w:ascii="Times New Roman" w:hAnsi="Times New Roman" w:eastAsia="宋体" w:cs="Times New Roman"/>
                <w:color w:val="FF0000"/>
                <w:sz w:val="21"/>
                <w:szCs w:val="21"/>
                <w:u w:val="single" w:color="auto"/>
                <w:lang w:val="en-US" w:eastAsia="zh-CN"/>
              </w:rPr>
            </w:pPr>
            <w:r>
              <w:rPr>
                <w:rFonts w:hint="default" w:ascii="Times New Roman" w:hAnsi="Times New Roman" w:eastAsia="宋体" w:cs="Times New Roman"/>
                <w:color w:val="FF0000"/>
                <w:sz w:val="21"/>
                <w:szCs w:val="21"/>
                <w:u w:val="single" w:color="auto"/>
                <w:lang w:val="en-US" w:eastAsia="zh-CN"/>
              </w:rPr>
              <w:t>生活污水</w:t>
            </w:r>
          </w:p>
        </w:tc>
        <w:tc>
          <w:tcPr>
            <w:tcW w:w="405" w:type="pct"/>
            <w:tcBorders>
              <w:top w:val="single" w:color="auto" w:sz="4" w:space="0"/>
              <w:left w:val="single" w:color="auto" w:sz="4" w:space="0"/>
              <w:bottom w:val="single" w:color="auto" w:sz="4" w:space="0"/>
              <w:right w:val="single" w:color="auto" w:sz="4" w:space="0"/>
            </w:tcBorders>
            <w:noWrap w:val="0"/>
            <w:vAlign w:val="center"/>
          </w:tcPr>
          <w:p>
            <w:pPr>
              <w:pStyle w:val="30"/>
              <w:spacing w:before="88" w:line="240" w:lineRule="auto"/>
              <w:ind w:right="0"/>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rPr>
              <w:t>514.46</w:t>
            </w:r>
          </w:p>
        </w:tc>
        <w:tc>
          <w:tcPr>
            <w:tcW w:w="1181" w:type="pct"/>
            <w:tcBorders>
              <w:top w:val="single" w:color="000000" w:sz="4" w:space="0"/>
              <w:left w:val="single" w:color="auto" w:sz="4" w:space="0"/>
              <w:bottom w:val="single" w:color="000000" w:sz="4" w:space="0"/>
              <w:right w:val="single" w:color="000000" w:sz="4" w:space="0"/>
            </w:tcBorders>
            <w:noWrap w:val="0"/>
            <w:vAlign w:val="center"/>
          </w:tcPr>
          <w:p>
            <w:pPr>
              <w:spacing w:line="240" w:lineRule="exact"/>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rPr>
              <w:t>pH</w:t>
            </w:r>
            <w:r>
              <w:rPr>
                <w:rFonts w:hint="default" w:ascii="Times New Roman" w:hAnsi="Times New Roman" w:eastAsia="宋体" w:cs="Times New Roman"/>
                <w:color w:val="FF0000"/>
                <w:sz w:val="21"/>
                <w:szCs w:val="21"/>
                <w:u w:val="single" w:color="auto"/>
                <w:lang w:val="en-US" w:eastAsia="zh-CN"/>
              </w:rPr>
              <w:t xml:space="preserve"> 6-9</w:t>
            </w:r>
            <w:r>
              <w:rPr>
                <w:rFonts w:hint="default" w:ascii="Times New Roman" w:hAnsi="Times New Roman" w:eastAsia="宋体" w:cs="Times New Roman"/>
                <w:color w:val="FF0000"/>
                <w:sz w:val="21"/>
                <w:szCs w:val="21"/>
                <w:u w:val="single" w:color="auto"/>
              </w:rPr>
              <w:t>、COD</w:t>
            </w:r>
            <w:r>
              <w:rPr>
                <w:rFonts w:hint="default" w:ascii="Times New Roman" w:hAnsi="Times New Roman" w:eastAsia="宋体" w:cs="Times New Roman"/>
                <w:color w:val="FF0000"/>
                <w:sz w:val="21"/>
                <w:szCs w:val="21"/>
                <w:u w:val="single" w:color="auto"/>
                <w:lang w:val="en-US" w:eastAsia="zh-CN"/>
              </w:rPr>
              <w:t xml:space="preserve"> 100</w:t>
            </w:r>
            <w:r>
              <w:rPr>
                <w:rFonts w:hint="default" w:ascii="Times New Roman" w:hAnsi="Times New Roman" w:eastAsia="宋体" w:cs="Times New Roman"/>
                <w:color w:val="FF0000"/>
                <w:sz w:val="21"/>
                <w:szCs w:val="21"/>
                <w:u w:val="single" w:color="auto"/>
              </w:rPr>
              <w:t>、BOD</w:t>
            </w:r>
            <w:r>
              <w:rPr>
                <w:rFonts w:hint="default" w:ascii="Times New Roman" w:hAnsi="Times New Roman" w:eastAsia="宋体" w:cs="Times New Roman"/>
                <w:color w:val="FF0000"/>
                <w:sz w:val="21"/>
                <w:szCs w:val="21"/>
                <w:u w:val="single" w:color="auto"/>
                <w:lang w:val="en-US" w:eastAsia="zh-CN"/>
              </w:rPr>
              <w:t xml:space="preserve"> 20</w:t>
            </w:r>
            <w:r>
              <w:rPr>
                <w:rFonts w:hint="default" w:ascii="Times New Roman" w:hAnsi="Times New Roman" w:eastAsia="宋体" w:cs="Times New Roman"/>
                <w:color w:val="FF0000"/>
                <w:sz w:val="21"/>
                <w:szCs w:val="21"/>
                <w:u w:val="single" w:color="auto"/>
              </w:rPr>
              <w:t>、氨氮</w:t>
            </w:r>
            <w:r>
              <w:rPr>
                <w:rFonts w:hint="default" w:ascii="Times New Roman" w:hAnsi="Times New Roman" w:eastAsia="宋体" w:cs="Times New Roman"/>
                <w:color w:val="FF0000"/>
                <w:sz w:val="21"/>
                <w:szCs w:val="21"/>
                <w:u w:val="single" w:color="auto"/>
                <w:lang w:val="en-US" w:eastAsia="zh-CN"/>
              </w:rPr>
              <w:t>12、</w:t>
            </w:r>
            <w:r>
              <w:rPr>
                <w:rFonts w:hint="default" w:ascii="Times New Roman" w:hAnsi="Times New Roman" w:eastAsia="宋体" w:cs="Times New Roman"/>
                <w:color w:val="FF0000"/>
                <w:sz w:val="21"/>
                <w:szCs w:val="21"/>
                <w:u w:val="single" w:color="auto"/>
              </w:rPr>
              <w:t>SS</w:t>
            </w:r>
            <w:r>
              <w:rPr>
                <w:rFonts w:hint="default" w:ascii="Times New Roman" w:hAnsi="Times New Roman" w:eastAsia="宋体" w:cs="Times New Roman"/>
                <w:color w:val="FF0000"/>
                <w:sz w:val="21"/>
                <w:szCs w:val="21"/>
                <w:u w:val="single" w:color="auto"/>
                <w:lang w:val="en-US" w:eastAsia="zh-CN"/>
              </w:rPr>
              <w:t xml:space="preserve"> 50</w:t>
            </w:r>
          </w:p>
        </w:tc>
        <w:tc>
          <w:tcPr>
            <w:tcW w:w="865"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56" w:line="240" w:lineRule="auto"/>
              <w:ind w:right="1"/>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lang w:val="en-US" w:eastAsia="zh-CN"/>
              </w:rPr>
              <w:t>已入驻10余家企业投产，规划入驻无工业废水产生</w:t>
            </w:r>
          </w:p>
        </w:tc>
      </w:tr>
      <w:tr>
        <w:tblPrEx>
          <w:tblCellMar>
            <w:top w:w="0" w:type="dxa"/>
            <w:left w:w="0" w:type="dxa"/>
            <w:bottom w:w="0" w:type="dxa"/>
            <w:right w:w="0"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right="0"/>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rPr>
              <w:t>2</w:t>
            </w:r>
          </w:p>
        </w:tc>
        <w:tc>
          <w:tcPr>
            <w:tcW w:w="837"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56" w:line="240" w:lineRule="auto"/>
              <w:ind w:right="0"/>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rPr>
              <w:t>湖南殷理基油脂有限公司</w:t>
            </w:r>
          </w:p>
        </w:tc>
        <w:tc>
          <w:tcPr>
            <w:tcW w:w="609"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56" w:line="240" w:lineRule="auto"/>
              <w:ind w:right="0"/>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rPr>
              <w:t>茶籽油榨油</w:t>
            </w:r>
          </w:p>
        </w:tc>
        <w:tc>
          <w:tcPr>
            <w:tcW w:w="279"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right="1"/>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rPr>
              <w:t>50-80</w:t>
            </w:r>
          </w:p>
        </w:tc>
        <w:tc>
          <w:tcPr>
            <w:tcW w:w="293" w:type="pct"/>
            <w:tcBorders>
              <w:top w:val="single" w:color="auto" w:sz="4" w:space="0"/>
              <w:left w:val="single" w:color="000000" w:sz="4" w:space="0"/>
              <w:bottom w:val="single" w:color="000000" w:sz="4" w:space="0"/>
              <w:right w:val="single" w:color="000000" w:sz="4" w:space="0"/>
            </w:tcBorders>
            <w:noWrap w:val="0"/>
            <w:vAlign w:val="center"/>
          </w:tcPr>
          <w:p>
            <w:pPr>
              <w:pStyle w:val="30"/>
              <w:spacing w:before="105" w:line="240" w:lineRule="auto"/>
              <w:ind w:right="0"/>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rPr>
              <w:t>24.62</w:t>
            </w:r>
          </w:p>
        </w:tc>
        <w:tc>
          <w:tcPr>
            <w:tcW w:w="322" w:type="pct"/>
            <w:tcBorders>
              <w:top w:val="single" w:color="auto" w:sz="4" w:space="0"/>
              <w:left w:val="single" w:color="000000" w:sz="4" w:space="0"/>
              <w:bottom w:val="single" w:color="000000" w:sz="4" w:space="0"/>
              <w:right w:val="single" w:color="000000" w:sz="4" w:space="0"/>
            </w:tcBorders>
            <w:noWrap w:val="0"/>
            <w:vAlign w:val="center"/>
          </w:tcPr>
          <w:p>
            <w:pPr>
              <w:pStyle w:val="30"/>
              <w:spacing w:before="88" w:line="240" w:lineRule="auto"/>
              <w:ind w:right="0" w:rightChars="0"/>
              <w:jc w:val="center"/>
              <w:rPr>
                <w:rFonts w:hint="default" w:ascii="Times New Roman" w:hAnsi="Times New Roman" w:eastAsia="宋体" w:cs="Times New Roman"/>
                <w:color w:val="FF0000"/>
                <w:kern w:val="0"/>
                <w:sz w:val="21"/>
                <w:szCs w:val="21"/>
                <w:u w:val="single" w:color="auto"/>
                <w:lang w:val="en-US" w:eastAsia="zh-CN" w:bidi="ar-SA"/>
              </w:rPr>
            </w:pPr>
            <w:r>
              <w:rPr>
                <w:rFonts w:hint="default" w:ascii="Times New Roman" w:hAnsi="Times New Roman" w:eastAsia="宋体" w:cs="Times New Roman"/>
                <w:color w:val="FF0000"/>
                <w:sz w:val="21"/>
                <w:szCs w:val="21"/>
                <w:u w:val="single" w:color="auto"/>
                <w:lang w:val="en-US" w:eastAsia="zh-CN"/>
              </w:rPr>
              <w:t>生活、生产污水</w:t>
            </w:r>
          </w:p>
        </w:tc>
        <w:tc>
          <w:tcPr>
            <w:tcW w:w="405" w:type="pct"/>
            <w:tcBorders>
              <w:top w:val="single" w:color="auto" w:sz="4" w:space="0"/>
              <w:left w:val="single" w:color="000000" w:sz="4" w:space="0"/>
              <w:bottom w:val="single" w:color="000000" w:sz="4" w:space="0"/>
              <w:right w:val="single" w:color="000000" w:sz="4" w:space="0"/>
            </w:tcBorders>
            <w:noWrap w:val="0"/>
            <w:vAlign w:val="center"/>
          </w:tcPr>
          <w:p>
            <w:pPr>
              <w:pStyle w:val="30"/>
              <w:spacing w:before="105" w:line="240" w:lineRule="auto"/>
              <w:ind w:right="0"/>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rPr>
              <w:t>20.58</w:t>
            </w:r>
          </w:p>
        </w:tc>
        <w:tc>
          <w:tcPr>
            <w:tcW w:w="1181"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Times New Roman" w:hAnsi="Times New Roman" w:eastAsia="宋体" w:cs="Times New Roman"/>
                <w:color w:val="FF0000"/>
                <w:sz w:val="21"/>
                <w:szCs w:val="21"/>
                <w:u w:val="single" w:color="auto"/>
                <w:lang w:val="en-US"/>
              </w:rPr>
            </w:pPr>
            <w:r>
              <w:rPr>
                <w:rFonts w:hint="default" w:ascii="Times New Roman" w:hAnsi="Times New Roman" w:eastAsia="宋体" w:cs="Times New Roman"/>
                <w:color w:val="FF0000"/>
                <w:sz w:val="21"/>
                <w:szCs w:val="21"/>
                <w:u w:val="single" w:color="auto"/>
              </w:rPr>
              <w:t>pH</w:t>
            </w:r>
            <w:r>
              <w:rPr>
                <w:rFonts w:hint="default" w:ascii="Times New Roman" w:hAnsi="Times New Roman" w:eastAsia="宋体" w:cs="Times New Roman"/>
                <w:color w:val="FF0000"/>
                <w:sz w:val="21"/>
                <w:szCs w:val="21"/>
                <w:u w:val="single" w:color="auto"/>
                <w:lang w:val="en-US" w:eastAsia="zh-CN"/>
              </w:rPr>
              <w:t xml:space="preserve"> 6-9</w:t>
            </w:r>
            <w:r>
              <w:rPr>
                <w:rFonts w:hint="default" w:ascii="Times New Roman" w:hAnsi="Times New Roman" w:eastAsia="宋体" w:cs="Times New Roman"/>
                <w:color w:val="FF0000"/>
                <w:sz w:val="21"/>
                <w:szCs w:val="21"/>
                <w:u w:val="single" w:color="auto"/>
              </w:rPr>
              <w:t>、COD</w:t>
            </w:r>
            <w:r>
              <w:rPr>
                <w:rFonts w:hint="default" w:ascii="Times New Roman" w:hAnsi="Times New Roman" w:eastAsia="宋体" w:cs="Times New Roman"/>
                <w:color w:val="FF0000"/>
                <w:sz w:val="21"/>
                <w:szCs w:val="21"/>
                <w:u w:val="single" w:color="auto"/>
                <w:lang w:val="en-US" w:eastAsia="zh-CN"/>
              </w:rPr>
              <w:t xml:space="preserve"> 100</w:t>
            </w:r>
            <w:r>
              <w:rPr>
                <w:rFonts w:hint="default" w:ascii="Times New Roman" w:hAnsi="Times New Roman" w:eastAsia="宋体" w:cs="Times New Roman"/>
                <w:color w:val="FF0000"/>
                <w:sz w:val="21"/>
                <w:szCs w:val="21"/>
                <w:u w:val="single" w:color="auto"/>
              </w:rPr>
              <w:t>、BOD</w:t>
            </w:r>
            <w:r>
              <w:rPr>
                <w:rFonts w:hint="default" w:ascii="Times New Roman" w:hAnsi="Times New Roman" w:eastAsia="宋体" w:cs="Times New Roman"/>
                <w:color w:val="FF0000"/>
                <w:sz w:val="21"/>
                <w:szCs w:val="21"/>
                <w:u w:val="single" w:color="auto"/>
                <w:lang w:val="en-US" w:eastAsia="zh-CN"/>
              </w:rPr>
              <w:t xml:space="preserve"> 20</w:t>
            </w:r>
            <w:r>
              <w:rPr>
                <w:rFonts w:hint="default" w:ascii="Times New Roman" w:hAnsi="Times New Roman" w:eastAsia="宋体" w:cs="Times New Roman"/>
                <w:color w:val="FF0000"/>
                <w:sz w:val="21"/>
                <w:szCs w:val="21"/>
                <w:u w:val="single" w:color="auto"/>
              </w:rPr>
              <w:t>、氨氮</w:t>
            </w:r>
            <w:r>
              <w:rPr>
                <w:rFonts w:hint="default" w:ascii="Times New Roman" w:hAnsi="Times New Roman" w:eastAsia="宋体" w:cs="Times New Roman"/>
                <w:color w:val="FF0000"/>
                <w:sz w:val="21"/>
                <w:szCs w:val="21"/>
                <w:u w:val="single" w:color="auto"/>
                <w:lang w:val="en-US" w:eastAsia="zh-CN"/>
              </w:rPr>
              <w:t>12</w:t>
            </w:r>
            <w:r>
              <w:rPr>
                <w:rFonts w:hint="default" w:ascii="Times New Roman" w:hAnsi="Times New Roman" w:eastAsia="宋体" w:cs="Times New Roman"/>
                <w:color w:val="FF0000"/>
                <w:sz w:val="21"/>
                <w:szCs w:val="21"/>
                <w:u w:val="single" w:color="auto"/>
                <w:lang w:eastAsia="zh-CN"/>
              </w:rPr>
              <w:t>、</w:t>
            </w:r>
            <w:r>
              <w:rPr>
                <w:rFonts w:hint="default" w:ascii="Times New Roman" w:hAnsi="Times New Roman" w:eastAsia="宋体" w:cs="Times New Roman"/>
                <w:color w:val="FF0000"/>
                <w:sz w:val="21"/>
                <w:szCs w:val="21"/>
                <w:u w:val="single" w:color="auto"/>
              </w:rPr>
              <w:t>SS</w:t>
            </w:r>
            <w:r>
              <w:rPr>
                <w:rFonts w:hint="default" w:ascii="Times New Roman" w:hAnsi="Times New Roman" w:eastAsia="宋体" w:cs="Times New Roman"/>
                <w:color w:val="FF0000"/>
                <w:sz w:val="21"/>
                <w:szCs w:val="21"/>
                <w:u w:val="single" w:color="auto"/>
                <w:lang w:val="en-US" w:eastAsia="zh-CN"/>
              </w:rPr>
              <w:t xml:space="preserve"> 50</w:t>
            </w:r>
            <w:r>
              <w:rPr>
                <w:rFonts w:hint="default" w:ascii="Times New Roman" w:hAnsi="Times New Roman" w:eastAsia="宋体" w:cs="Times New Roman"/>
                <w:color w:val="FF0000"/>
                <w:sz w:val="21"/>
                <w:szCs w:val="21"/>
                <w:u w:val="single" w:color="auto"/>
              </w:rPr>
              <w:t>、</w:t>
            </w:r>
            <w:r>
              <w:rPr>
                <w:rFonts w:hint="default" w:ascii="Times New Roman" w:hAnsi="Times New Roman" w:eastAsia="宋体" w:cs="Times New Roman"/>
                <w:color w:val="FF0000"/>
                <w:sz w:val="21"/>
                <w:szCs w:val="21"/>
                <w:u w:val="single" w:color="auto"/>
                <w:lang w:val="en-US" w:eastAsia="zh-CN"/>
              </w:rPr>
              <w:t>动植物油 10</w:t>
            </w:r>
          </w:p>
        </w:tc>
        <w:tc>
          <w:tcPr>
            <w:tcW w:w="86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color w:val="FF0000"/>
                <w:sz w:val="21"/>
                <w:szCs w:val="21"/>
                <w:u w:val="single" w:color="auto"/>
                <w:lang w:val="en-US" w:eastAsia="zh-CN"/>
              </w:rPr>
            </w:pPr>
            <w:r>
              <w:rPr>
                <w:rFonts w:hint="default" w:ascii="Times New Roman" w:hAnsi="Times New Roman" w:eastAsia="宋体" w:cs="Times New Roman"/>
                <w:color w:val="FF0000"/>
                <w:sz w:val="21"/>
                <w:szCs w:val="21"/>
                <w:u w:val="single" w:color="auto"/>
                <w:lang w:val="en-US" w:eastAsia="zh-CN"/>
              </w:rPr>
              <w:t>生活废水为主，少量地面冲洗废水</w:t>
            </w:r>
          </w:p>
        </w:tc>
      </w:tr>
      <w:tr>
        <w:tblPrEx>
          <w:tblCellMar>
            <w:top w:w="0" w:type="dxa"/>
            <w:left w:w="0" w:type="dxa"/>
            <w:bottom w:w="0" w:type="dxa"/>
            <w:right w:w="0"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right="0"/>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rPr>
              <w:t>3</w:t>
            </w:r>
          </w:p>
        </w:tc>
        <w:tc>
          <w:tcPr>
            <w:tcW w:w="837"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56" w:line="240" w:lineRule="auto"/>
              <w:ind w:right="0"/>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rPr>
              <w:t>湖南润华新材料有限公司</w:t>
            </w:r>
          </w:p>
        </w:tc>
        <w:tc>
          <w:tcPr>
            <w:tcW w:w="609"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56" w:line="240" w:lineRule="auto"/>
              <w:ind w:right="1"/>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rPr>
              <w:t>消防器材装配</w:t>
            </w:r>
          </w:p>
        </w:tc>
        <w:tc>
          <w:tcPr>
            <w:tcW w:w="279"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right="0"/>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rPr>
              <w:t>100</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right="0"/>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rPr>
              <w:t>30.77</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88" w:line="240" w:lineRule="auto"/>
              <w:ind w:right="0" w:rightChars="0"/>
              <w:jc w:val="center"/>
              <w:rPr>
                <w:rFonts w:hint="default" w:ascii="Times New Roman" w:hAnsi="Times New Roman" w:eastAsia="宋体" w:cs="Times New Roman"/>
                <w:color w:val="FF0000"/>
                <w:kern w:val="0"/>
                <w:sz w:val="21"/>
                <w:szCs w:val="21"/>
                <w:u w:val="single" w:color="auto"/>
                <w:lang w:val="en-US" w:eastAsia="zh-CN" w:bidi="ar-SA"/>
              </w:rPr>
            </w:pPr>
            <w:r>
              <w:rPr>
                <w:rFonts w:hint="default" w:ascii="Times New Roman" w:hAnsi="Times New Roman" w:eastAsia="宋体" w:cs="Times New Roman"/>
                <w:color w:val="FF0000"/>
                <w:sz w:val="21"/>
                <w:szCs w:val="21"/>
                <w:u w:val="single" w:color="auto"/>
                <w:lang w:val="en-US" w:eastAsia="zh-CN"/>
              </w:rPr>
              <w:t>生活、生产污水</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right="0"/>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rPr>
              <w:t>25.72</w:t>
            </w:r>
          </w:p>
        </w:tc>
        <w:tc>
          <w:tcPr>
            <w:tcW w:w="1181"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Times New Roman" w:hAnsi="Times New Roman" w:eastAsia="宋体" w:cs="Times New Roman"/>
                <w:color w:val="FF0000"/>
                <w:sz w:val="21"/>
                <w:szCs w:val="21"/>
                <w:u w:val="single" w:color="auto"/>
                <w:lang w:val="en-US" w:eastAsia="zh-CN"/>
              </w:rPr>
            </w:pPr>
            <w:r>
              <w:rPr>
                <w:rFonts w:hint="default" w:ascii="Times New Roman" w:hAnsi="Times New Roman" w:eastAsia="宋体" w:cs="Times New Roman"/>
                <w:color w:val="FF0000"/>
                <w:sz w:val="21"/>
                <w:szCs w:val="21"/>
                <w:u w:val="single" w:color="auto"/>
              </w:rPr>
              <w:t>pH</w:t>
            </w:r>
            <w:r>
              <w:rPr>
                <w:rFonts w:hint="default" w:ascii="Times New Roman" w:hAnsi="Times New Roman" w:eastAsia="宋体" w:cs="Times New Roman"/>
                <w:color w:val="FF0000"/>
                <w:sz w:val="21"/>
                <w:szCs w:val="21"/>
                <w:u w:val="single" w:color="auto"/>
                <w:lang w:val="en-US" w:eastAsia="zh-CN"/>
              </w:rPr>
              <w:t xml:space="preserve"> 6-9</w:t>
            </w:r>
            <w:r>
              <w:rPr>
                <w:rFonts w:hint="default" w:ascii="Times New Roman" w:hAnsi="Times New Roman" w:eastAsia="宋体" w:cs="Times New Roman"/>
                <w:color w:val="FF0000"/>
                <w:sz w:val="21"/>
                <w:szCs w:val="21"/>
                <w:u w:val="single" w:color="auto"/>
              </w:rPr>
              <w:t>、COD</w:t>
            </w:r>
            <w:r>
              <w:rPr>
                <w:rFonts w:hint="default" w:ascii="Times New Roman" w:hAnsi="Times New Roman" w:eastAsia="宋体" w:cs="Times New Roman"/>
                <w:color w:val="FF0000"/>
                <w:sz w:val="21"/>
                <w:szCs w:val="21"/>
                <w:u w:val="single" w:color="auto"/>
                <w:lang w:val="en-US" w:eastAsia="zh-CN"/>
              </w:rPr>
              <w:t xml:space="preserve"> 100</w:t>
            </w:r>
            <w:r>
              <w:rPr>
                <w:rFonts w:hint="default" w:ascii="Times New Roman" w:hAnsi="Times New Roman" w:eastAsia="宋体" w:cs="Times New Roman"/>
                <w:color w:val="FF0000"/>
                <w:sz w:val="21"/>
                <w:szCs w:val="21"/>
                <w:u w:val="single" w:color="auto"/>
              </w:rPr>
              <w:t>、BOD</w:t>
            </w:r>
            <w:r>
              <w:rPr>
                <w:rFonts w:hint="default" w:ascii="Times New Roman" w:hAnsi="Times New Roman" w:eastAsia="宋体" w:cs="Times New Roman"/>
                <w:color w:val="FF0000"/>
                <w:sz w:val="21"/>
                <w:szCs w:val="21"/>
                <w:u w:val="single" w:color="auto"/>
                <w:lang w:val="en-US" w:eastAsia="zh-CN"/>
              </w:rPr>
              <w:t xml:space="preserve"> 20</w:t>
            </w:r>
            <w:r>
              <w:rPr>
                <w:rFonts w:hint="default" w:ascii="Times New Roman" w:hAnsi="Times New Roman" w:eastAsia="宋体" w:cs="Times New Roman"/>
                <w:color w:val="FF0000"/>
                <w:sz w:val="21"/>
                <w:szCs w:val="21"/>
                <w:u w:val="single" w:color="auto"/>
              </w:rPr>
              <w:t>、氨氮</w:t>
            </w:r>
            <w:r>
              <w:rPr>
                <w:rFonts w:hint="default" w:ascii="Times New Roman" w:hAnsi="Times New Roman" w:eastAsia="宋体" w:cs="Times New Roman"/>
                <w:color w:val="FF0000"/>
                <w:sz w:val="21"/>
                <w:szCs w:val="21"/>
                <w:u w:val="single" w:color="auto"/>
                <w:lang w:val="en-US" w:eastAsia="zh-CN"/>
              </w:rPr>
              <w:t>12</w:t>
            </w:r>
          </w:p>
          <w:p>
            <w:pPr>
              <w:spacing w:line="240" w:lineRule="exact"/>
              <w:jc w:val="center"/>
              <w:rPr>
                <w:rFonts w:hint="default" w:ascii="Times New Roman" w:hAnsi="Times New Roman" w:eastAsia="宋体" w:cs="Times New Roman"/>
                <w:color w:val="FF0000"/>
                <w:sz w:val="21"/>
                <w:szCs w:val="21"/>
                <w:u w:val="single" w:color="auto"/>
                <w:lang w:val="en-US" w:eastAsia="zh-CN"/>
              </w:rPr>
            </w:pPr>
            <w:r>
              <w:rPr>
                <w:rFonts w:hint="default" w:ascii="Times New Roman" w:hAnsi="Times New Roman" w:eastAsia="宋体" w:cs="Times New Roman"/>
                <w:color w:val="FF0000"/>
                <w:sz w:val="21"/>
                <w:szCs w:val="21"/>
                <w:u w:val="single" w:color="auto"/>
              </w:rPr>
              <w:t>SS</w:t>
            </w:r>
            <w:r>
              <w:rPr>
                <w:rFonts w:hint="default" w:ascii="Times New Roman" w:hAnsi="Times New Roman" w:eastAsia="宋体" w:cs="Times New Roman"/>
                <w:color w:val="FF0000"/>
                <w:sz w:val="21"/>
                <w:szCs w:val="21"/>
                <w:u w:val="single" w:color="auto"/>
                <w:lang w:val="en-US" w:eastAsia="zh-CN"/>
              </w:rPr>
              <w:t xml:space="preserve">  50</w:t>
            </w:r>
          </w:p>
        </w:tc>
        <w:tc>
          <w:tcPr>
            <w:tcW w:w="86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color w:val="FF0000"/>
                <w:kern w:val="2"/>
                <w:sz w:val="21"/>
                <w:szCs w:val="21"/>
                <w:u w:val="single" w:color="auto"/>
                <w:lang w:val="en-US" w:eastAsia="zh-CN" w:bidi="ar-SA"/>
              </w:rPr>
            </w:pPr>
            <w:r>
              <w:rPr>
                <w:rFonts w:hint="default" w:ascii="Times New Roman" w:hAnsi="Times New Roman" w:eastAsia="宋体" w:cs="Times New Roman"/>
                <w:color w:val="FF0000"/>
                <w:sz w:val="21"/>
                <w:szCs w:val="21"/>
                <w:u w:val="single" w:color="auto"/>
                <w:lang w:val="en-US" w:eastAsia="zh-CN"/>
              </w:rPr>
              <w:t>生活污水通过地埋式生活污水处理设施处理后排放，生产废水经自建污水站处理后全部回用与生产不外排</w:t>
            </w:r>
          </w:p>
        </w:tc>
      </w:tr>
      <w:tr>
        <w:tblPrEx>
          <w:tblCellMar>
            <w:top w:w="0" w:type="dxa"/>
            <w:left w:w="0" w:type="dxa"/>
            <w:bottom w:w="0" w:type="dxa"/>
            <w:right w:w="0"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right="0"/>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rPr>
              <w:t>4</w:t>
            </w:r>
          </w:p>
        </w:tc>
        <w:tc>
          <w:tcPr>
            <w:tcW w:w="837"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56" w:line="240" w:lineRule="auto"/>
              <w:ind w:right="0"/>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rPr>
              <w:t>湖南诚创鑫科技开发有限公司</w:t>
            </w:r>
          </w:p>
        </w:tc>
        <w:tc>
          <w:tcPr>
            <w:tcW w:w="609" w:type="pct"/>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240" w:lineRule="exact"/>
              <w:jc w:val="center"/>
              <w:rPr>
                <w:rFonts w:hint="default" w:ascii="Times New Roman" w:hAnsi="Times New Roman" w:eastAsia="宋体" w:cs="Times New Roman"/>
                <w:color w:val="FF0000"/>
                <w:sz w:val="21"/>
                <w:szCs w:val="21"/>
                <w:u w:val="single" w:color="auto"/>
                <w:lang w:eastAsia="zh-CN"/>
              </w:rPr>
            </w:pPr>
            <w:r>
              <w:rPr>
                <w:rFonts w:hint="default" w:ascii="Times New Roman" w:hAnsi="Times New Roman" w:eastAsia="宋体" w:cs="Times New Roman"/>
                <w:color w:val="FF0000"/>
                <w:sz w:val="21"/>
                <w:szCs w:val="21"/>
                <w:u w:val="single" w:color="auto"/>
                <w:lang w:val="en-US" w:eastAsia="zh-CN"/>
              </w:rPr>
              <w:t>LED灯组生产</w:t>
            </w:r>
          </w:p>
        </w:tc>
        <w:tc>
          <w:tcPr>
            <w:tcW w:w="279"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right="0"/>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rPr>
              <w:t>100</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right="0"/>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rPr>
              <w:t>30.77</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88" w:line="240" w:lineRule="auto"/>
              <w:ind w:right="0" w:rightChars="0"/>
              <w:jc w:val="center"/>
              <w:rPr>
                <w:rFonts w:hint="default" w:ascii="Times New Roman" w:hAnsi="Times New Roman" w:eastAsia="宋体" w:cs="Times New Roman"/>
                <w:color w:val="FF0000"/>
                <w:kern w:val="0"/>
                <w:sz w:val="21"/>
                <w:szCs w:val="21"/>
                <w:u w:val="single" w:color="auto"/>
                <w:lang w:val="en-US" w:eastAsia="zh-CN" w:bidi="ar-SA"/>
              </w:rPr>
            </w:pPr>
            <w:r>
              <w:rPr>
                <w:rFonts w:hint="default" w:ascii="Times New Roman" w:hAnsi="Times New Roman" w:eastAsia="宋体" w:cs="Times New Roman"/>
                <w:color w:val="FF0000"/>
                <w:sz w:val="21"/>
                <w:szCs w:val="21"/>
                <w:u w:val="single" w:color="auto"/>
                <w:lang w:val="en-US" w:eastAsia="zh-CN"/>
              </w:rPr>
              <w:t>生活、生产污水</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right="0" w:rightChars="0"/>
              <w:jc w:val="center"/>
              <w:rPr>
                <w:rFonts w:hint="default" w:ascii="Times New Roman" w:hAnsi="Times New Roman" w:eastAsia="宋体" w:cs="Times New Roman"/>
                <w:color w:val="FF0000"/>
                <w:kern w:val="0"/>
                <w:sz w:val="21"/>
                <w:szCs w:val="21"/>
                <w:u w:val="single" w:color="auto"/>
                <w:lang w:val="en-US" w:eastAsia="en-US" w:bidi="ar-SA"/>
              </w:rPr>
            </w:pPr>
            <w:r>
              <w:rPr>
                <w:rFonts w:hint="default" w:ascii="Times New Roman" w:hAnsi="Times New Roman" w:eastAsia="宋体" w:cs="Times New Roman"/>
                <w:color w:val="FF0000"/>
                <w:sz w:val="21"/>
                <w:szCs w:val="21"/>
                <w:u w:val="single" w:color="auto"/>
              </w:rPr>
              <w:t>25.72</w:t>
            </w:r>
          </w:p>
        </w:tc>
        <w:tc>
          <w:tcPr>
            <w:tcW w:w="1181"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Times New Roman" w:hAnsi="Times New Roman" w:eastAsia="宋体" w:cs="Times New Roman"/>
                <w:color w:val="FF0000"/>
                <w:sz w:val="21"/>
                <w:szCs w:val="21"/>
                <w:u w:val="single" w:color="auto"/>
                <w:lang w:val="en-US" w:eastAsia="zh-CN"/>
              </w:rPr>
            </w:pPr>
            <w:r>
              <w:rPr>
                <w:rFonts w:hint="default" w:ascii="Times New Roman" w:hAnsi="Times New Roman" w:eastAsia="宋体" w:cs="Times New Roman"/>
                <w:color w:val="FF0000"/>
                <w:sz w:val="21"/>
                <w:szCs w:val="21"/>
                <w:u w:val="single" w:color="auto"/>
              </w:rPr>
              <w:t>pH</w:t>
            </w:r>
            <w:r>
              <w:rPr>
                <w:rFonts w:hint="default" w:ascii="Times New Roman" w:hAnsi="Times New Roman" w:eastAsia="宋体" w:cs="Times New Roman"/>
                <w:color w:val="FF0000"/>
                <w:sz w:val="21"/>
                <w:szCs w:val="21"/>
                <w:u w:val="single" w:color="auto"/>
                <w:lang w:val="en-US" w:eastAsia="zh-CN"/>
              </w:rPr>
              <w:t xml:space="preserve"> 6-9</w:t>
            </w:r>
            <w:r>
              <w:rPr>
                <w:rFonts w:hint="default" w:ascii="Times New Roman" w:hAnsi="Times New Roman" w:eastAsia="宋体" w:cs="Times New Roman"/>
                <w:color w:val="FF0000"/>
                <w:sz w:val="21"/>
                <w:szCs w:val="21"/>
                <w:u w:val="single" w:color="auto"/>
              </w:rPr>
              <w:t>、COD</w:t>
            </w:r>
            <w:r>
              <w:rPr>
                <w:rFonts w:hint="default" w:ascii="Times New Roman" w:hAnsi="Times New Roman" w:eastAsia="宋体" w:cs="Times New Roman"/>
                <w:color w:val="FF0000"/>
                <w:sz w:val="21"/>
                <w:szCs w:val="21"/>
                <w:u w:val="single" w:color="auto"/>
                <w:lang w:val="en-US" w:eastAsia="zh-CN"/>
              </w:rPr>
              <w:t xml:space="preserve"> 100</w:t>
            </w:r>
            <w:r>
              <w:rPr>
                <w:rFonts w:hint="default" w:ascii="Times New Roman" w:hAnsi="Times New Roman" w:eastAsia="宋体" w:cs="Times New Roman"/>
                <w:color w:val="FF0000"/>
                <w:sz w:val="21"/>
                <w:szCs w:val="21"/>
                <w:u w:val="single" w:color="auto"/>
              </w:rPr>
              <w:t>、BOD</w:t>
            </w:r>
            <w:r>
              <w:rPr>
                <w:rFonts w:hint="default" w:ascii="Times New Roman" w:hAnsi="Times New Roman" w:eastAsia="宋体" w:cs="Times New Roman"/>
                <w:color w:val="FF0000"/>
                <w:sz w:val="21"/>
                <w:szCs w:val="21"/>
                <w:u w:val="single" w:color="auto"/>
                <w:lang w:val="en-US" w:eastAsia="zh-CN"/>
              </w:rPr>
              <w:t xml:space="preserve"> 20</w:t>
            </w:r>
            <w:r>
              <w:rPr>
                <w:rFonts w:hint="default" w:ascii="Times New Roman" w:hAnsi="Times New Roman" w:eastAsia="宋体" w:cs="Times New Roman"/>
                <w:color w:val="FF0000"/>
                <w:sz w:val="21"/>
                <w:szCs w:val="21"/>
                <w:u w:val="single" w:color="auto"/>
              </w:rPr>
              <w:t>、氨氮</w:t>
            </w:r>
            <w:r>
              <w:rPr>
                <w:rFonts w:hint="default" w:ascii="Times New Roman" w:hAnsi="Times New Roman" w:eastAsia="宋体" w:cs="Times New Roman"/>
                <w:color w:val="FF0000"/>
                <w:sz w:val="21"/>
                <w:szCs w:val="21"/>
                <w:u w:val="single" w:color="auto"/>
                <w:lang w:val="en-US" w:eastAsia="zh-CN"/>
              </w:rPr>
              <w:t>12</w:t>
            </w:r>
          </w:p>
          <w:p>
            <w:pPr>
              <w:spacing w:line="240" w:lineRule="exact"/>
              <w:jc w:val="center"/>
              <w:rPr>
                <w:rFonts w:hint="default" w:ascii="Times New Roman" w:hAnsi="Times New Roman" w:eastAsia="宋体" w:cs="Times New Roman"/>
                <w:color w:val="FF0000"/>
                <w:kern w:val="2"/>
                <w:sz w:val="21"/>
                <w:szCs w:val="21"/>
                <w:u w:val="single" w:color="auto"/>
                <w:lang w:val="en-US" w:eastAsia="zh-CN" w:bidi="ar-SA"/>
              </w:rPr>
            </w:pPr>
            <w:r>
              <w:rPr>
                <w:rFonts w:hint="default" w:ascii="Times New Roman" w:hAnsi="Times New Roman" w:eastAsia="宋体" w:cs="Times New Roman"/>
                <w:color w:val="FF0000"/>
                <w:sz w:val="21"/>
                <w:szCs w:val="21"/>
                <w:u w:val="single" w:color="auto"/>
              </w:rPr>
              <w:t>SS</w:t>
            </w:r>
            <w:r>
              <w:rPr>
                <w:rFonts w:hint="default" w:ascii="Times New Roman" w:hAnsi="Times New Roman" w:eastAsia="宋体" w:cs="Times New Roman"/>
                <w:color w:val="FF0000"/>
                <w:sz w:val="21"/>
                <w:szCs w:val="21"/>
                <w:u w:val="single" w:color="auto"/>
                <w:lang w:val="en-US" w:eastAsia="zh-CN"/>
              </w:rPr>
              <w:t xml:space="preserve">  50</w:t>
            </w:r>
          </w:p>
        </w:tc>
        <w:tc>
          <w:tcPr>
            <w:tcW w:w="86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color w:val="FF0000"/>
                <w:kern w:val="2"/>
                <w:sz w:val="21"/>
                <w:szCs w:val="21"/>
                <w:u w:val="single" w:color="auto"/>
                <w:lang w:val="en-US" w:eastAsia="zh-CN" w:bidi="ar-SA"/>
              </w:rPr>
            </w:pPr>
            <w:r>
              <w:rPr>
                <w:rFonts w:hint="default" w:ascii="Times New Roman" w:hAnsi="Times New Roman" w:eastAsia="宋体" w:cs="Times New Roman"/>
                <w:color w:val="FF0000"/>
                <w:sz w:val="21"/>
                <w:szCs w:val="21"/>
                <w:u w:val="single" w:color="auto"/>
                <w:lang w:val="en-US" w:eastAsia="zh-CN"/>
              </w:rPr>
              <w:t>排生活废水为主，少量地面冲洗废水</w:t>
            </w:r>
          </w:p>
        </w:tc>
      </w:tr>
      <w:tr>
        <w:tblPrEx>
          <w:tblCellMar>
            <w:top w:w="0" w:type="dxa"/>
            <w:left w:w="0" w:type="dxa"/>
            <w:bottom w:w="0" w:type="dxa"/>
            <w:right w:w="0"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right="0"/>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rPr>
              <w:t>5</w:t>
            </w:r>
          </w:p>
        </w:tc>
        <w:tc>
          <w:tcPr>
            <w:tcW w:w="837"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56" w:line="240" w:lineRule="auto"/>
              <w:ind w:right="0"/>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lang w:val="en-US" w:eastAsia="zh-CN"/>
              </w:rPr>
              <w:t>湖南</w:t>
            </w:r>
            <w:r>
              <w:rPr>
                <w:rFonts w:hint="default" w:ascii="Times New Roman" w:hAnsi="Times New Roman" w:eastAsia="宋体" w:cs="Times New Roman"/>
                <w:color w:val="FF0000"/>
                <w:sz w:val="21"/>
                <w:szCs w:val="21"/>
                <w:u w:val="single" w:color="auto"/>
              </w:rPr>
              <w:t>腾鑫家具有限公司</w:t>
            </w:r>
          </w:p>
        </w:tc>
        <w:tc>
          <w:tcPr>
            <w:tcW w:w="609"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56" w:line="240" w:lineRule="auto"/>
              <w:ind w:right="0"/>
              <w:jc w:val="center"/>
              <w:rPr>
                <w:rFonts w:hint="default" w:ascii="Times New Roman" w:hAnsi="Times New Roman" w:eastAsia="宋体" w:cs="Times New Roman"/>
                <w:color w:val="FF0000"/>
                <w:sz w:val="21"/>
                <w:szCs w:val="21"/>
                <w:u w:val="single" w:color="auto"/>
                <w:lang w:val="en-US" w:eastAsia="zh-CN"/>
              </w:rPr>
            </w:pPr>
            <w:r>
              <w:rPr>
                <w:rFonts w:hint="default" w:ascii="Times New Roman" w:hAnsi="Times New Roman" w:eastAsia="宋体" w:cs="Times New Roman"/>
                <w:color w:val="FF0000"/>
                <w:sz w:val="21"/>
                <w:szCs w:val="21"/>
                <w:u w:val="single" w:color="auto"/>
                <w:lang w:val="en-US" w:eastAsia="zh-CN"/>
              </w:rPr>
              <w:t>红木家具</w:t>
            </w:r>
          </w:p>
        </w:tc>
        <w:tc>
          <w:tcPr>
            <w:tcW w:w="279"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right="0"/>
              <w:jc w:val="center"/>
              <w:rPr>
                <w:rFonts w:hint="default" w:ascii="Times New Roman" w:hAnsi="Times New Roman" w:eastAsia="宋体" w:cs="Times New Roman"/>
                <w:color w:val="FF0000"/>
                <w:sz w:val="21"/>
                <w:szCs w:val="21"/>
                <w:u w:val="single" w:color="auto"/>
                <w:lang w:val="en-US" w:eastAsia="zh-CN"/>
              </w:rPr>
            </w:pPr>
            <w:r>
              <w:rPr>
                <w:rFonts w:hint="default" w:ascii="Times New Roman" w:hAnsi="Times New Roman" w:eastAsia="宋体" w:cs="Times New Roman"/>
                <w:color w:val="FF0000"/>
                <w:sz w:val="21"/>
                <w:szCs w:val="21"/>
                <w:u w:val="single" w:color="auto"/>
                <w:lang w:val="en-US" w:eastAsia="zh-CN"/>
              </w:rPr>
              <w:t>15</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right="0"/>
              <w:jc w:val="center"/>
              <w:rPr>
                <w:rFonts w:hint="default" w:ascii="Times New Roman" w:hAnsi="Times New Roman" w:eastAsia="宋体" w:cs="Times New Roman"/>
                <w:color w:val="FF0000"/>
                <w:sz w:val="21"/>
                <w:szCs w:val="21"/>
                <w:u w:val="single" w:color="auto"/>
                <w:lang w:val="en-US" w:eastAsia="zh-CN"/>
              </w:rPr>
            </w:pPr>
            <w:r>
              <w:rPr>
                <w:rFonts w:hint="default" w:ascii="Times New Roman" w:hAnsi="Times New Roman" w:eastAsia="宋体" w:cs="Times New Roman"/>
                <w:color w:val="FF0000"/>
                <w:sz w:val="21"/>
                <w:szCs w:val="21"/>
                <w:u w:val="single" w:color="auto"/>
                <w:lang w:val="en-US" w:eastAsia="zh-CN"/>
              </w:rPr>
              <w:t>0.675</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88" w:line="240" w:lineRule="auto"/>
              <w:ind w:right="0" w:rightChars="0"/>
              <w:jc w:val="center"/>
              <w:rPr>
                <w:rFonts w:hint="default" w:ascii="Times New Roman" w:hAnsi="Times New Roman" w:eastAsia="宋体" w:cs="Times New Roman"/>
                <w:color w:val="FF0000"/>
                <w:kern w:val="0"/>
                <w:sz w:val="21"/>
                <w:szCs w:val="21"/>
                <w:u w:val="single" w:color="auto"/>
                <w:lang w:val="en-US" w:eastAsia="zh-CN" w:bidi="ar-SA"/>
              </w:rPr>
            </w:pPr>
            <w:r>
              <w:rPr>
                <w:rFonts w:hint="default" w:ascii="Times New Roman" w:hAnsi="Times New Roman" w:eastAsia="宋体" w:cs="Times New Roman"/>
                <w:color w:val="FF0000"/>
                <w:sz w:val="21"/>
                <w:szCs w:val="21"/>
                <w:u w:val="single" w:color="auto"/>
                <w:lang w:val="en-US" w:eastAsia="zh-CN"/>
              </w:rPr>
              <w:t>生活污水</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right="0"/>
              <w:jc w:val="center"/>
              <w:rPr>
                <w:rFonts w:hint="default" w:ascii="Times New Roman" w:hAnsi="Times New Roman" w:eastAsia="宋体" w:cs="Times New Roman"/>
                <w:color w:val="FF0000"/>
                <w:sz w:val="21"/>
                <w:szCs w:val="21"/>
                <w:u w:val="single" w:color="auto"/>
                <w:lang w:val="en-US" w:eastAsia="zh-CN"/>
              </w:rPr>
            </w:pPr>
            <w:r>
              <w:rPr>
                <w:rFonts w:hint="default" w:ascii="Times New Roman" w:hAnsi="Times New Roman" w:eastAsia="宋体" w:cs="Times New Roman"/>
                <w:color w:val="FF0000"/>
                <w:sz w:val="21"/>
                <w:szCs w:val="21"/>
                <w:u w:val="single" w:color="auto"/>
                <w:lang w:val="en-US" w:eastAsia="zh-CN"/>
              </w:rPr>
              <w:t>0</w:t>
            </w:r>
          </w:p>
        </w:tc>
        <w:tc>
          <w:tcPr>
            <w:tcW w:w="1181"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Times New Roman" w:hAnsi="Times New Roman" w:eastAsia="宋体" w:cs="Times New Roman"/>
                <w:color w:val="FF0000"/>
                <w:sz w:val="21"/>
                <w:szCs w:val="21"/>
                <w:u w:val="single" w:color="auto"/>
                <w:lang w:val="en-US" w:eastAsia="zh-CN"/>
              </w:rPr>
            </w:pPr>
            <w:r>
              <w:rPr>
                <w:rFonts w:hint="default" w:ascii="Times New Roman" w:hAnsi="Times New Roman" w:eastAsia="宋体" w:cs="Times New Roman"/>
                <w:color w:val="FF0000"/>
                <w:sz w:val="21"/>
                <w:szCs w:val="21"/>
                <w:u w:val="single" w:color="auto"/>
                <w:lang w:val="en-US" w:eastAsia="zh-CN"/>
              </w:rPr>
              <w:t>农田灌溉</w:t>
            </w:r>
          </w:p>
        </w:tc>
        <w:tc>
          <w:tcPr>
            <w:tcW w:w="86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color w:val="FF0000"/>
                <w:sz w:val="21"/>
                <w:szCs w:val="21"/>
                <w:u w:val="single" w:color="auto"/>
                <w:lang w:val="en-US" w:eastAsia="zh-CN"/>
              </w:rPr>
            </w:pPr>
            <w:r>
              <w:rPr>
                <w:rFonts w:hint="default" w:ascii="Times New Roman" w:hAnsi="Times New Roman" w:eastAsia="宋体" w:cs="Times New Roman"/>
                <w:color w:val="FF0000"/>
                <w:sz w:val="21"/>
                <w:szCs w:val="21"/>
                <w:u w:val="single" w:color="auto"/>
                <w:lang w:val="en-US" w:eastAsia="zh-CN"/>
              </w:rPr>
              <w:t>少量生活污水用于周边农田浇灌</w:t>
            </w:r>
          </w:p>
        </w:tc>
      </w:tr>
      <w:tr>
        <w:tblPrEx>
          <w:tblCellMar>
            <w:top w:w="0" w:type="dxa"/>
            <w:left w:w="0" w:type="dxa"/>
            <w:bottom w:w="0" w:type="dxa"/>
            <w:right w:w="0"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right="0"/>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rPr>
              <w:t>6</w:t>
            </w:r>
          </w:p>
        </w:tc>
        <w:tc>
          <w:tcPr>
            <w:tcW w:w="837"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56" w:line="240" w:lineRule="auto"/>
              <w:ind w:right="1"/>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rPr>
              <w:t>华俊再生资源有限公司</w:t>
            </w:r>
          </w:p>
        </w:tc>
        <w:tc>
          <w:tcPr>
            <w:tcW w:w="609"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56" w:line="240" w:lineRule="auto"/>
              <w:ind w:right="1"/>
              <w:jc w:val="center"/>
              <w:rPr>
                <w:rFonts w:hint="default" w:ascii="Times New Roman" w:hAnsi="Times New Roman" w:eastAsia="宋体" w:cs="Times New Roman"/>
                <w:color w:val="FF0000"/>
                <w:sz w:val="21"/>
                <w:szCs w:val="21"/>
                <w:u w:val="single" w:color="auto"/>
                <w:lang w:val="en-US" w:eastAsia="zh-CN"/>
              </w:rPr>
            </w:pPr>
            <w:r>
              <w:rPr>
                <w:rFonts w:hint="default" w:ascii="Times New Roman" w:hAnsi="Times New Roman" w:eastAsia="宋体" w:cs="Times New Roman"/>
                <w:color w:val="FF0000"/>
                <w:sz w:val="21"/>
                <w:szCs w:val="21"/>
                <w:u w:val="single" w:color="auto"/>
                <w:lang w:val="en-US" w:eastAsia="zh-CN"/>
              </w:rPr>
              <w:t>冰晶石生产</w:t>
            </w:r>
          </w:p>
          <w:p>
            <w:pPr>
              <w:pStyle w:val="30"/>
              <w:spacing w:before="56" w:line="240" w:lineRule="auto"/>
              <w:ind w:right="1"/>
              <w:jc w:val="center"/>
              <w:rPr>
                <w:rFonts w:hint="default" w:ascii="Times New Roman" w:hAnsi="Times New Roman" w:eastAsia="宋体" w:cs="Times New Roman"/>
                <w:color w:val="FF0000"/>
                <w:sz w:val="21"/>
                <w:szCs w:val="21"/>
                <w:u w:val="single" w:color="auto"/>
                <w:lang w:val="en-US" w:eastAsia="zh-CN"/>
              </w:rPr>
            </w:pPr>
            <w:r>
              <w:rPr>
                <w:rFonts w:hint="default" w:ascii="Times New Roman" w:hAnsi="Times New Roman" w:eastAsia="宋体" w:cs="Times New Roman"/>
                <w:color w:val="FF0000"/>
                <w:sz w:val="21"/>
                <w:szCs w:val="21"/>
                <w:u w:val="single" w:color="auto"/>
                <w:lang w:val="en-US" w:eastAsia="zh-CN"/>
              </w:rPr>
              <w:t>目前停产状态</w:t>
            </w:r>
          </w:p>
        </w:tc>
        <w:tc>
          <w:tcPr>
            <w:tcW w:w="279"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left="1" w:right="0"/>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rPr>
              <w:t>50</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right="0"/>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rPr>
              <w:t>15.38</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88" w:line="240" w:lineRule="auto"/>
              <w:ind w:right="0" w:rightChars="0"/>
              <w:jc w:val="center"/>
              <w:rPr>
                <w:rFonts w:hint="default" w:ascii="Times New Roman" w:hAnsi="Times New Roman" w:eastAsia="宋体" w:cs="Times New Roman"/>
                <w:color w:val="FF0000"/>
                <w:kern w:val="0"/>
                <w:sz w:val="21"/>
                <w:szCs w:val="21"/>
                <w:u w:val="single" w:color="auto"/>
                <w:lang w:val="en-US" w:eastAsia="zh-CN" w:bidi="ar-SA"/>
              </w:rPr>
            </w:pPr>
            <w:r>
              <w:rPr>
                <w:rFonts w:hint="default" w:ascii="Times New Roman" w:hAnsi="Times New Roman" w:eastAsia="宋体" w:cs="Times New Roman"/>
                <w:color w:val="FF0000"/>
                <w:sz w:val="21"/>
                <w:szCs w:val="21"/>
                <w:u w:val="single" w:color="auto"/>
                <w:lang w:val="en-US" w:eastAsia="zh-CN"/>
              </w:rPr>
              <w:t>生活、生产污水</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right="0"/>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rPr>
              <w:t>12.86</w:t>
            </w:r>
          </w:p>
        </w:tc>
        <w:tc>
          <w:tcPr>
            <w:tcW w:w="1181"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Times New Roman" w:hAnsi="Times New Roman" w:eastAsia="宋体" w:cs="Times New Roman"/>
                <w:color w:val="FF0000"/>
                <w:sz w:val="21"/>
                <w:szCs w:val="21"/>
                <w:u w:val="single" w:color="auto"/>
                <w:lang w:val="en-US" w:eastAsia="zh-CN"/>
              </w:rPr>
            </w:pPr>
            <w:r>
              <w:rPr>
                <w:rFonts w:hint="default" w:ascii="Times New Roman" w:hAnsi="Times New Roman" w:eastAsia="宋体" w:cs="Times New Roman"/>
                <w:color w:val="FF0000"/>
                <w:sz w:val="21"/>
                <w:szCs w:val="21"/>
                <w:u w:val="single" w:color="auto"/>
              </w:rPr>
              <w:t>pH</w:t>
            </w:r>
            <w:r>
              <w:rPr>
                <w:rFonts w:hint="default" w:ascii="Times New Roman" w:hAnsi="Times New Roman" w:eastAsia="宋体" w:cs="Times New Roman"/>
                <w:color w:val="FF0000"/>
                <w:sz w:val="21"/>
                <w:szCs w:val="21"/>
                <w:u w:val="single" w:color="auto"/>
                <w:lang w:val="en-US" w:eastAsia="zh-CN"/>
              </w:rPr>
              <w:t xml:space="preserve"> 6-9</w:t>
            </w:r>
            <w:r>
              <w:rPr>
                <w:rFonts w:hint="default" w:ascii="Times New Roman" w:hAnsi="Times New Roman" w:eastAsia="宋体" w:cs="Times New Roman"/>
                <w:color w:val="FF0000"/>
                <w:sz w:val="21"/>
                <w:szCs w:val="21"/>
                <w:u w:val="single" w:color="auto"/>
              </w:rPr>
              <w:t>、COD</w:t>
            </w:r>
            <w:r>
              <w:rPr>
                <w:rFonts w:hint="default" w:ascii="Times New Roman" w:hAnsi="Times New Roman" w:eastAsia="宋体" w:cs="Times New Roman"/>
                <w:color w:val="FF0000"/>
                <w:sz w:val="21"/>
                <w:szCs w:val="21"/>
                <w:u w:val="single" w:color="auto"/>
                <w:lang w:val="en-US" w:eastAsia="zh-CN"/>
              </w:rPr>
              <w:t xml:space="preserve"> 100</w:t>
            </w:r>
            <w:r>
              <w:rPr>
                <w:rFonts w:hint="default" w:ascii="Times New Roman" w:hAnsi="Times New Roman" w:eastAsia="宋体" w:cs="Times New Roman"/>
                <w:color w:val="FF0000"/>
                <w:sz w:val="21"/>
                <w:szCs w:val="21"/>
                <w:u w:val="single" w:color="auto"/>
              </w:rPr>
              <w:t>、BOD</w:t>
            </w:r>
            <w:r>
              <w:rPr>
                <w:rFonts w:hint="default" w:ascii="Times New Roman" w:hAnsi="Times New Roman" w:eastAsia="宋体" w:cs="Times New Roman"/>
                <w:color w:val="FF0000"/>
                <w:sz w:val="21"/>
                <w:szCs w:val="21"/>
                <w:u w:val="single" w:color="auto"/>
                <w:lang w:val="en-US" w:eastAsia="zh-CN"/>
              </w:rPr>
              <w:t xml:space="preserve"> 20</w:t>
            </w:r>
            <w:r>
              <w:rPr>
                <w:rFonts w:hint="default" w:ascii="Times New Roman" w:hAnsi="Times New Roman" w:eastAsia="宋体" w:cs="Times New Roman"/>
                <w:color w:val="FF0000"/>
                <w:sz w:val="21"/>
                <w:szCs w:val="21"/>
                <w:u w:val="single" w:color="auto"/>
              </w:rPr>
              <w:t>、氨氮</w:t>
            </w:r>
            <w:r>
              <w:rPr>
                <w:rFonts w:hint="default" w:ascii="Times New Roman" w:hAnsi="Times New Roman" w:eastAsia="宋体" w:cs="Times New Roman"/>
                <w:color w:val="FF0000"/>
                <w:sz w:val="21"/>
                <w:szCs w:val="21"/>
                <w:u w:val="single" w:color="auto"/>
                <w:lang w:val="en-US" w:eastAsia="zh-CN"/>
              </w:rPr>
              <w:t>15</w:t>
            </w:r>
          </w:p>
          <w:p>
            <w:pPr>
              <w:spacing w:line="240" w:lineRule="exact"/>
              <w:jc w:val="center"/>
              <w:rPr>
                <w:rFonts w:hint="default" w:ascii="Times New Roman" w:hAnsi="Times New Roman" w:eastAsia="宋体" w:cs="Times New Roman"/>
                <w:color w:val="FF0000"/>
                <w:sz w:val="21"/>
                <w:szCs w:val="21"/>
                <w:u w:val="single" w:color="auto"/>
                <w:lang w:val="en-US"/>
              </w:rPr>
            </w:pPr>
            <w:r>
              <w:rPr>
                <w:rFonts w:hint="default" w:ascii="Times New Roman" w:hAnsi="Times New Roman" w:eastAsia="宋体" w:cs="Times New Roman"/>
                <w:color w:val="FF0000"/>
                <w:sz w:val="21"/>
                <w:szCs w:val="21"/>
                <w:u w:val="single" w:color="auto"/>
              </w:rPr>
              <w:t>SS</w:t>
            </w:r>
            <w:r>
              <w:rPr>
                <w:rFonts w:hint="default" w:ascii="Times New Roman" w:hAnsi="Times New Roman" w:eastAsia="宋体" w:cs="Times New Roman"/>
                <w:color w:val="FF0000"/>
                <w:sz w:val="21"/>
                <w:szCs w:val="21"/>
                <w:u w:val="single" w:color="auto"/>
                <w:lang w:val="en-US" w:eastAsia="zh-CN"/>
              </w:rPr>
              <w:t xml:space="preserve">  50</w:t>
            </w:r>
            <w:r>
              <w:rPr>
                <w:rFonts w:hint="default" w:ascii="Times New Roman" w:hAnsi="Times New Roman" w:eastAsia="宋体" w:cs="Times New Roman"/>
                <w:color w:val="FF0000"/>
                <w:sz w:val="21"/>
                <w:szCs w:val="21"/>
                <w:u w:val="single" w:color="auto"/>
              </w:rPr>
              <w:t>、</w:t>
            </w:r>
            <w:r>
              <w:rPr>
                <w:rFonts w:hint="default" w:ascii="Times New Roman" w:hAnsi="Times New Roman" w:eastAsia="宋体" w:cs="Times New Roman"/>
                <w:color w:val="FF0000"/>
                <w:sz w:val="21"/>
                <w:szCs w:val="21"/>
                <w:u w:val="single" w:color="auto"/>
                <w:lang w:val="en-US" w:eastAsia="zh-CN"/>
              </w:rPr>
              <w:t>氟化物 10</w:t>
            </w:r>
          </w:p>
        </w:tc>
        <w:tc>
          <w:tcPr>
            <w:tcW w:w="86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color w:val="FF0000"/>
                <w:sz w:val="21"/>
                <w:szCs w:val="21"/>
                <w:u w:val="single" w:color="auto"/>
                <w:lang w:val="en-US" w:eastAsia="zh-CN"/>
              </w:rPr>
            </w:pPr>
            <w:r>
              <w:rPr>
                <w:rFonts w:hint="default" w:ascii="Times New Roman" w:hAnsi="Times New Roman" w:eastAsia="宋体" w:cs="Times New Roman"/>
                <w:color w:val="FF0000"/>
                <w:sz w:val="21"/>
                <w:szCs w:val="21"/>
                <w:u w:val="single" w:color="auto"/>
                <w:lang w:val="en-US" w:eastAsia="zh-CN"/>
              </w:rPr>
              <w:t>设计工艺产生含氨氮和氟的生产废水，该企业不符合园区规划，目前未生产</w:t>
            </w:r>
          </w:p>
        </w:tc>
      </w:tr>
      <w:tr>
        <w:tblPrEx>
          <w:tblCellMar>
            <w:top w:w="0" w:type="dxa"/>
            <w:left w:w="0" w:type="dxa"/>
            <w:bottom w:w="0" w:type="dxa"/>
            <w:right w:w="0"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right="0"/>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rPr>
              <w:t>7</w:t>
            </w:r>
          </w:p>
        </w:tc>
        <w:tc>
          <w:tcPr>
            <w:tcW w:w="837"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56" w:line="240" w:lineRule="auto"/>
              <w:ind w:right="1"/>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rPr>
              <w:t>帝棉针织制衣有限公司</w:t>
            </w:r>
          </w:p>
        </w:tc>
        <w:tc>
          <w:tcPr>
            <w:tcW w:w="609"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56" w:line="240" w:lineRule="auto"/>
              <w:ind w:right="1"/>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rPr>
              <w:t>成品衣服制品</w:t>
            </w:r>
          </w:p>
        </w:tc>
        <w:tc>
          <w:tcPr>
            <w:tcW w:w="279"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right="0"/>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rPr>
              <w:t>400</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right="0"/>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rPr>
              <w:t>123.08</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88" w:line="240" w:lineRule="auto"/>
              <w:ind w:right="0" w:rightChars="0"/>
              <w:jc w:val="center"/>
              <w:rPr>
                <w:rFonts w:hint="default" w:ascii="Times New Roman" w:hAnsi="Times New Roman" w:eastAsia="宋体" w:cs="Times New Roman"/>
                <w:color w:val="FF0000"/>
                <w:kern w:val="0"/>
                <w:sz w:val="21"/>
                <w:szCs w:val="21"/>
                <w:u w:val="single" w:color="auto"/>
                <w:lang w:val="en-US" w:eastAsia="zh-CN" w:bidi="ar-SA"/>
              </w:rPr>
            </w:pPr>
            <w:r>
              <w:rPr>
                <w:rFonts w:hint="default" w:ascii="Times New Roman" w:hAnsi="Times New Roman" w:eastAsia="宋体" w:cs="Times New Roman"/>
                <w:color w:val="FF0000"/>
                <w:sz w:val="21"/>
                <w:szCs w:val="21"/>
                <w:u w:val="single" w:color="auto"/>
                <w:lang w:val="en-US" w:eastAsia="zh-CN"/>
              </w:rPr>
              <w:t>生活污水</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right="0"/>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rPr>
              <w:t>102.89</w:t>
            </w:r>
          </w:p>
        </w:tc>
        <w:tc>
          <w:tcPr>
            <w:tcW w:w="1181"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Times New Roman" w:hAnsi="Times New Roman" w:eastAsia="宋体" w:cs="Times New Roman"/>
                <w:color w:val="FF0000"/>
                <w:sz w:val="21"/>
                <w:szCs w:val="21"/>
                <w:u w:val="single" w:color="auto"/>
                <w:lang w:val="en-US" w:eastAsia="zh-CN"/>
              </w:rPr>
            </w:pPr>
            <w:r>
              <w:rPr>
                <w:rFonts w:hint="default" w:ascii="Times New Roman" w:hAnsi="Times New Roman" w:eastAsia="宋体" w:cs="Times New Roman"/>
                <w:color w:val="FF0000"/>
                <w:sz w:val="21"/>
                <w:szCs w:val="21"/>
                <w:u w:val="single" w:color="auto"/>
              </w:rPr>
              <w:t>pH</w:t>
            </w:r>
            <w:r>
              <w:rPr>
                <w:rFonts w:hint="default" w:ascii="Times New Roman" w:hAnsi="Times New Roman" w:eastAsia="宋体" w:cs="Times New Roman"/>
                <w:color w:val="FF0000"/>
                <w:sz w:val="21"/>
                <w:szCs w:val="21"/>
                <w:u w:val="single" w:color="auto"/>
                <w:lang w:val="en-US" w:eastAsia="zh-CN"/>
              </w:rPr>
              <w:t>6-9</w:t>
            </w:r>
            <w:r>
              <w:rPr>
                <w:rFonts w:hint="default" w:ascii="Times New Roman" w:hAnsi="Times New Roman" w:eastAsia="宋体" w:cs="Times New Roman"/>
                <w:color w:val="FF0000"/>
                <w:sz w:val="21"/>
                <w:szCs w:val="21"/>
                <w:u w:val="single" w:color="auto"/>
              </w:rPr>
              <w:t>、COD</w:t>
            </w:r>
            <w:r>
              <w:rPr>
                <w:rFonts w:hint="default" w:ascii="Times New Roman" w:hAnsi="Times New Roman" w:eastAsia="宋体" w:cs="Times New Roman"/>
                <w:color w:val="FF0000"/>
                <w:sz w:val="21"/>
                <w:szCs w:val="21"/>
                <w:u w:val="single" w:color="auto"/>
                <w:lang w:val="en-US" w:eastAsia="zh-CN"/>
              </w:rPr>
              <w:t xml:space="preserve"> 100</w:t>
            </w:r>
            <w:r>
              <w:rPr>
                <w:rFonts w:hint="default" w:ascii="Times New Roman" w:hAnsi="Times New Roman" w:eastAsia="宋体" w:cs="Times New Roman"/>
                <w:color w:val="FF0000"/>
                <w:sz w:val="21"/>
                <w:szCs w:val="21"/>
                <w:u w:val="single" w:color="auto"/>
              </w:rPr>
              <w:t>、BOD</w:t>
            </w:r>
            <w:r>
              <w:rPr>
                <w:rFonts w:hint="default" w:ascii="Times New Roman" w:hAnsi="Times New Roman" w:eastAsia="宋体" w:cs="Times New Roman"/>
                <w:color w:val="FF0000"/>
                <w:sz w:val="21"/>
                <w:szCs w:val="21"/>
                <w:u w:val="single" w:color="auto"/>
                <w:lang w:val="en-US" w:eastAsia="zh-CN"/>
              </w:rPr>
              <w:t xml:space="preserve"> 20</w:t>
            </w:r>
            <w:r>
              <w:rPr>
                <w:rFonts w:hint="default" w:ascii="Times New Roman" w:hAnsi="Times New Roman" w:eastAsia="宋体" w:cs="Times New Roman"/>
                <w:color w:val="FF0000"/>
                <w:sz w:val="21"/>
                <w:szCs w:val="21"/>
                <w:u w:val="single" w:color="auto"/>
              </w:rPr>
              <w:t>、氨氮</w:t>
            </w:r>
            <w:r>
              <w:rPr>
                <w:rFonts w:hint="default" w:ascii="Times New Roman" w:hAnsi="Times New Roman" w:eastAsia="宋体" w:cs="Times New Roman"/>
                <w:color w:val="FF0000"/>
                <w:sz w:val="21"/>
                <w:szCs w:val="21"/>
                <w:u w:val="single" w:color="auto"/>
                <w:lang w:val="en-US" w:eastAsia="zh-CN"/>
              </w:rPr>
              <w:t>12</w:t>
            </w:r>
          </w:p>
          <w:p>
            <w:pPr>
              <w:spacing w:line="240" w:lineRule="exact"/>
              <w:jc w:val="center"/>
              <w:rPr>
                <w:rFonts w:hint="default" w:ascii="Times New Roman" w:hAnsi="Times New Roman" w:eastAsia="宋体" w:cs="Times New Roman"/>
                <w:color w:val="FF0000"/>
                <w:kern w:val="2"/>
                <w:sz w:val="21"/>
                <w:szCs w:val="21"/>
                <w:u w:val="single" w:color="auto"/>
                <w:lang w:val="en-US" w:eastAsia="zh-CN" w:bidi="ar-SA"/>
              </w:rPr>
            </w:pPr>
            <w:r>
              <w:rPr>
                <w:rFonts w:hint="default" w:ascii="Times New Roman" w:hAnsi="Times New Roman" w:eastAsia="宋体" w:cs="Times New Roman"/>
                <w:color w:val="FF0000"/>
                <w:sz w:val="21"/>
                <w:szCs w:val="21"/>
                <w:u w:val="single" w:color="auto"/>
              </w:rPr>
              <w:t>SS</w:t>
            </w:r>
            <w:r>
              <w:rPr>
                <w:rFonts w:hint="default" w:ascii="Times New Roman" w:hAnsi="Times New Roman" w:eastAsia="宋体" w:cs="Times New Roman"/>
                <w:color w:val="FF0000"/>
                <w:sz w:val="21"/>
                <w:szCs w:val="21"/>
                <w:u w:val="single" w:color="auto"/>
                <w:lang w:val="en-US" w:eastAsia="zh-CN"/>
              </w:rPr>
              <w:t xml:space="preserve"> 50</w:t>
            </w:r>
          </w:p>
        </w:tc>
        <w:tc>
          <w:tcPr>
            <w:tcW w:w="86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color w:val="FF0000"/>
                <w:sz w:val="21"/>
                <w:szCs w:val="21"/>
                <w:u w:val="single" w:color="auto"/>
              </w:rPr>
            </w:pPr>
          </w:p>
        </w:tc>
      </w:tr>
      <w:tr>
        <w:tblPrEx>
          <w:tblCellMar>
            <w:top w:w="0" w:type="dxa"/>
            <w:left w:w="0" w:type="dxa"/>
            <w:bottom w:w="0" w:type="dxa"/>
            <w:right w:w="0"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right="0"/>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rPr>
              <w:t>8</w:t>
            </w:r>
          </w:p>
        </w:tc>
        <w:tc>
          <w:tcPr>
            <w:tcW w:w="837"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56" w:line="240" w:lineRule="auto"/>
              <w:ind w:right="1"/>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rPr>
              <w:t>产业园大楼</w:t>
            </w:r>
          </w:p>
        </w:tc>
        <w:tc>
          <w:tcPr>
            <w:tcW w:w="60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color w:val="FF0000"/>
                <w:sz w:val="21"/>
                <w:szCs w:val="21"/>
                <w:u w:val="single" w:color="auto"/>
                <w:lang w:val="en-US" w:eastAsia="zh-CN"/>
              </w:rPr>
            </w:pPr>
            <w:r>
              <w:rPr>
                <w:rFonts w:hint="default" w:ascii="Times New Roman" w:hAnsi="Times New Roman" w:eastAsia="宋体" w:cs="Times New Roman"/>
                <w:color w:val="FF0000"/>
                <w:sz w:val="21"/>
                <w:szCs w:val="21"/>
                <w:u w:val="single" w:color="auto"/>
                <w:lang w:val="en-US" w:eastAsia="zh-CN"/>
              </w:rPr>
              <w:t>办公</w:t>
            </w:r>
          </w:p>
        </w:tc>
        <w:tc>
          <w:tcPr>
            <w:tcW w:w="279"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right="0"/>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rPr>
              <w:t>150</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right="0"/>
              <w:jc w:val="center"/>
              <w:rPr>
                <w:rFonts w:hint="default" w:ascii="Times New Roman" w:hAnsi="Times New Roman" w:eastAsia="宋体" w:cs="Times New Roman"/>
                <w:color w:val="FF0000"/>
                <w:sz w:val="21"/>
                <w:szCs w:val="21"/>
                <w:u w:val="single" w:color="auto"/>
                <w:lang w:val="en-US"/>
              </w:rPr>
            </w:pPr>
            <w:r>
              <w:rPr>
                <w:rFonts w:hint="default" w:ascii="Times New Roman" w:hAnsi="Times New Roman" w:eastAsia="宋体" w:cs="Times New Roman"/>
                <w:color w:val="FF0000"/>
                <w:sz w:val="21"/>
                <w:szCs w:val="21"/>
                <w:u w:val="single" w:color="auto"/>
                <w:lang w:val="en-US" w:eastAsia="zh-CN"/>
              </w:rPr>
              <w:t>22.5</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right="0"/>
              <w:jc w:val="center"/>
              <w:rPr>
                <w:rFonts w:hint="default" w:ascii="Times New Roman" w:hAnsi="Times New Roman" w:eastAsia="宋体" w:cs="Times New Roman"/>
                <w:color w:val="FF0000"/>
                <w:sz w:val="21"/>
                <w:szCs w:val="21"/>
                <w:u w:val="single" w:color="auto"/>
                <w:lang w:val="en-US" w:eastAsia="zh-CN"/>
              </w:rPr>
            </w:pPr>
            <w:r>
              <w:rPr>
                <w:rFonts w:hint="default" w:ascii="Times New Roman" w:hAnsi="Times New Roman" w:eastAsia="宋体" w:cs="Times New Roman"/>
                <w:color w:val="FF0000"/>
                <w:sz w:val="21"/>
                <w:szCs w:val="21"/>
                <w:u w:val="single" w:color="auto"/>
                <w:lang w:val="en-US" w:eastAsia="zh-CN"/>
              </w:rPr>
              <w:t>生活污水</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right="0"/>
              <w:jc w:val="center"/>
              <w:rPr>
                <w:rFonts w:hint="default" w:ascii="Times New Roman" w:hAnsi="Times New Roman" w:eastAsia="宋体" w:cs="Times New Roman"/>
                <w:color w:val="FF0000"/>
                <w:sz w:val="21"/>
                <w:szCs w:val="21"/>
                <w:u w:val="single" w:color="auto"/>
                <w:lang w:val="en-US" w:eastAsia="zh-CN"/>
              </w:rPr>
            </w:pPr>
            <w:r>
              <w:rPr>
                <w:rFonts w:hint="default" w:ascii="Times New Roman" w:hAnsi="Times New Roman" w:eastAsia="宋体" w:cs="Times New Roman"/>
                <w:color w:val="FF0000"/>
                <w:sz w:val="21"/>
                <w:szCs w:val="21"/>
                <w:u w:val="single" w:color="auto"/>
                <w:lang w:val="en-US" w:eastAsia="zh-CN"/>
              </w:rPr>
              <w:t>20.25</w:t>
            </w:r>
          </w:p>
        </w:tc>
        <w:tc>
          <w:tcPr>
            <w:tcW w:w="1181"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Times New Roman" w:hAnsi="Times New Roman" w:eastAsia="宋体" w:cs="Times New Roman"/>
                <w:color w:val="FF0000"/>
                <w:sz w:val="21"/>
                <w:szCs w:val="21"/>
                <w:u w:val="single" w:color="auto"/>
                <w:lang w:val="en-US"/>
              </w:rPr>
            </w:pPr>
            <w:r>
              <w:rPr>
                <w:rFonts w:hint="default" w:ascii="Times New Roman" w:hAnsi="Times New Roman" w:eastAsia="宋体" w:cs="Times New Roman"/>
                <w:color w:val="FF0000"/>
                <w:sz w:val="21"/>
                <w:szCs w:val="21"/>
                <w:u w:val="single" w:color="auto"/>
              </w:rPr>
              <w:t>pH</w:t>
            </w:r>
            <w:r>
              <w:rPr>
                <w:rFonts w:hint="default" w:ascii="Times New Roman" w:hAnsi="Times New Roman" w:eastAsia="宋体" w:cs="Times New Roman"/>
                <w:color w:val="FF0000"/>
                <w:sz w:val="21"/>
                <w:szCs w:val="21"/>
                <w:u w:val="single" w:color="auto"/>
                <w:lang w:val="en-US" w:eastAsia="zh-CN"/>
              </w:rPr>
              <w:t>6-9</w:t>
            </w:r>
            <w:r>
              <w:rPr>
                <w:rFonts w:hint="default" w:ascii="Times New Roman" w:hAnsi="Times New Roman" w:eastAsia="宋体" w:cs="Times New Roman"/>
                <w:color w:val="FF0000"/>
                <w:sz w:val="21"/>
                <w:szCs w:val="21"/>
                <w:u w:val="single" w:color="auto"/>
              </w:rPr>
              <w:t>、COD</w:t>
            </w:r>
            <w:r>
              <w:rPr>
                <w:rFonts w:hint="default" w:ascii="Times New Roman" w:hAnsi="Times New Roman" w:eastAsia="宋体" w:cs="Times New Roman"/>
                <w:color w:val="FF0000"/>
                <w:sz w:val="21"/>
                <w:szCs w:val="21"/>
                <w:u w:val="single" w:color="auto"/>
                <w:lang w:val="en-US" w:eastAsia="zh-CN"/>
              </w:rPr>
              <w:t xml:space="preserve"> 300</w:t>
            </w:r>
            <w:r>
              <w:rPr>
                <w:rFonts w:hint="default" w:ascii="Times New Roman" w:hAnsi="Times New Roman" w:eastAsia="宋体" w:cs="Times New Roman"/>
                <w:color w:val="FF0000"/>
                <w:sz w:val="21"/>
                <w:szCs w:val="21"/>
                <w:u w:val="single" w:color="auto"/>
              </w:rPr>
              <w:t>、BOD</w:t>
            </w:r>
            <w:r>
              <w:rPr>
                <w:rFonts w:hint="default" w:ascii="Times New Roman" w:hAnsi="Times New Roman" w:eastAsia="宋体" w:cs="Times New Roman"/>
                <w:color w:val="FF0000"/>
                <w:sz w:val="21"/>
                <w:szCs w:val="21"/>
                <w:u w:val="single" w:color="auto"/>
                <w:lang w:val="en-US" w:eastAsia="zh-CN"/>
              </w:rPr>
              <w:t>150</w:t>
            </w:r>
            <w:r>
              <w:rPr>
                <w:rFonts w:hint="default" w:ascii="Times New Roman" w:hAnsi="Times New Roman" w:eastAsia="宋体" w:cs="Times New Roman"/>
                <w:color w:val="FF0000"/>
                <w:sz w:val="21"/>
                <w:szCs w:val="21"/>
                <w:u w:val="single" w:color="auto"/>
              </w:rPr>
              <w:t>、氨氮</w:t>
            </w:r>
            <w:r>
              <w:rPr>
                <w:rFonts w:hint="default" w:ascii="Times New Roman" w:hAnsi="Times New Roman" w:eastAsia="宋体" w:cs="Times New Roman"/>
                <w:color w:val="FF0000"/>
                <w:sz w:val="21"/>
                <w:szCs w:val="21"/>
                <w:u w:val="single" w:color="auto"/>
                <w:lang w:val="en-US" w:eastAsia="zh-CN"/>
              </w:rPr>
              <w:t>35、</w:t>
            </w:r>
            <w:r>
              <w:rPr>
                <w:rFonts w:hint="default" w:ascii="Times New Roman" w:hAnsi="Times New Roman" w:eastAsia="宋体" w:cs="Times New Roman"/>
                <w:color w:val="FF0000"/>
                <w:sz w:val="21"/>
                <w:szCs w:val="21"/>
                <w:u w:val="single" w:color="auto"/>
              </w:rPr>
              <w:t>SS</w:t>
            </w:r>
            <w:r>
              <w:rPr>
                <w:rFonts w:hint="default" w:ascii="Times New Roman" w:hAnsi="Times New Roman" w:eastAsia="宋体" w:cs="Times New Roman"/>
                <w:color w:val="FF0000"/>
                <w:sz w:val="21"/>
                <w:szCs w:val="21"/>
                <w:u w:val="single" w:color="auto"/>
                <w:lang w:val="en-US" w:eastAsia="zh-CN"/>
              </w:rPr>
              <w:t xml:space="preserve"> 180</w:t>
            </w:r>
          </w:p>
        </w:tc>
        <w:tc>
          <w:tcPr>
            <w:tcW w:w="865"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56" w:line="240" w:lineRule="auto"/>
              <w:ind w:right="1"/>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rPr>
              <w:t>流动人口较多</w:t>
            </w:r>
          </w:p>
        </w:tc>
      </w:tr>
      <w:tr>
        <w:tblPrEx>
          <w:tblCellMar>
            <w:top w:w="0" w:type="dxa"/>
            <w:left w:w="0" w:type="dxa"/>
            <w:bottom w:w="0" w:type="dxa"/>
            <w:right w:w="0"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right="0"/>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rPr>
              <w:t>9</w:t>
            </w:r>
          </w:p>
        </w:tc>
        <w:tc>
          <w:tcPr>
            <w:tcW w:w="837"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56" w:line="240" w:lineRule="auto"/>
              <w:ind w:right="0"/>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rPr>
              <w:t>湖南苍茂特玻璃制品有限公司</w:t>
            </w:r>
          </w:p>
        </w:tc>
        <w:tc>
          <w:tcPr>
            <w:tcW w:w="609"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56" w:line="240" w:lineRule="auto"/>
              <w:ind w:right="1"/>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rPr>
              <w:t>特种玻璃</w:t>
            </w:r>
          </w:p>
        </w:tc>
        <w:tc>
          <w:tcPr>
            <w:tcW w:w="279"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right="0"/>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rPr>
              <w:t>100-150</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right="0"/>
              <w:jc w:val="center"/>
              <w:rPr>
                <w:rFonts w:hint="default" w:ascii="Times New Roman" w:hAnsi="Times New Roman" w:eastAsia="宋体" w:cs="Times New Roman"/>
                <w:color w:val="FF0000"/>
                <w:sz w:val="21"/>
                <w:szCs w:val="21"/>
                <w:u w:val="single" w:color="auto"/>
                <w:lang w:val="en-US" w:eastAsia="zh-CN"/>
              </w:rPr>
            </w:pPr>
            <w:r>
              <w:rPr>
                <w:rFonts w:hint="default" w:ascii="Times New Roman" w:hAnsi="Times New Roman" w:eastAsia="宋体" w:cs="Times New Roman"/>
                <w:color w:val="FF0000"/>
                <w:sz w:val="21"/>
                <w:szCs w:val="21"/>
                <w:u w:val="single" w:color="auto"/>
                <w:lang w:val="en-US" w:eastAsia="zh-CN"/>
              </w:rPr>
              <w:t>22.5</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right="0" w:rightChars="0"/>
              <w:jc w:val="center"/>
              <w:rPr>
                <w:rFonts w:hint="default" w:ascii="Times New Roman" w:hAnsi="Times New Roman" w:eastAsia="宋体" w:cs="Times New Roman"/>
                <w:color w:val="FF0000"/>
                <w:kern w:val="0"/>
                <w:sz w:val="21"/>
                <w:szCs w:val="21"/>
                <w:u w:val="single" w:color="auto"/>
                <w:lang w:val="en-US" w:eastAsia="zh-CN" w:bidi="ar-SA"/>
              </w:rPr>
            </w:pPr>
            <w:r>
              <w:rPr>
                <w:rFonts w:hint="default" w:ascii="Times New Roman" w:hAnsi="Times New Roman" w:eastAsia="宋体" w:cs="Times New Roman"/>
                <w:color w:val="FF0000"/>
                <w:sz w:val="21"/>
                <w:szCs w:val="21"/>
                <w:u w:val="single" w:color="auto"/>
                <w:lang w:val="en-US" w:eastAsia="zh-CN"/>
              </w:rPr>
              <w:t>生活污水</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right="0"/>
              <w:jc w:val="center"/>
              <w:rPr>
                <w:rFonts w:hint="default" w:ascii="Times New Roman" w:hAnsi="Times New Roman" w:eastAsia="宋体" w:cs="Times New Roman"/>
                <w:color w:val="FF0000"/>
                <w:sz w:val="21"/>
                <w:szCs w:val="21"/>
                <w:u w:val="single" w:color="auto"/>
                <w:lang w:val="en-US" w:eastAsia="zh-CN"/>
              </w:rPr>
            </w:pPr>
            <w:r>
              <w:rPr>
                <w:rFonts w:hint="default" w:ascii="Times New Roman" w:hAnsi="Times New Roman" w:eastAsia="宋体" w:cs="Times New Roman"/>
                <w:color w:val="FF0000"/>
                <w:sz w:val="21"/>
                <w:szCs w:val="21"/>
                <w:u w:val="single" w:color="auto"/>
                <w:lang w:val="en-US" w:eastAsia="zh-CN"/>
              </w:rPr>
              <w:t>20.25</w:t>
            </w:r>
          </w:p>
        </w:tc>
        <w:tc>
          <w:tcPr>
            <w:tcW w:w="1181"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Times New Roman" w:hAnsi="Times New Roman" w:eastAsia="宋体" w:cs="Times New Roman"/>
                <w:color w:val="FF0000"/>
                <w:sz w:val="21"/>
                <w:szCs w:val="21"/>
                <w:u w:val="single" w:color="auto"/>
                <w:lang w:val="en-US" w:eastAsia="zh-CN"/>
              </w:rPr>
            </w:pPr>
            <w:r>
              <w:rPr>
                <w:rFonts w:hint="default" w:ascii="Times New Roman" w:hAnsi="Times New Roman" w:eastAsia="宋体" w:cs="Times New Roman"/>
                <w:color w:val="FF0000"/>
                <w:sz w:val="21"/>
                <w:szCs w:val="21"/>
                <w:u w:val="single" w:color="auto"/>
              </w:rPr>
              <w:t>pH</w:t>
            </w:r>
            <w:r>
              <w:rPr>
                <w:rFonts w:hint="default" w:ascii="Times New Roman" w:hAnsi="Times New Roman" w:eastAsia="宋体" w:cs="Times New Roman"/>
                <w:color w:val="FF0000"/>
                <w:sz w:val="21"/>
                <w:szCs w:val="21"/>
                <w:u w:val="single" w:color="auto"/>
                <w:lang w:val="en-US" w:eastAsia="zh-CN"/>
              </w:rPr>
              <w:t>6-9</w:t>
            </w:r>
            <w:r>
              <w:rPr>
                <w:rFonts w:hint="default" w:ascii="Times New Roman" w:hAnsi="Times New Roman" w:eastAsia="宋体" w:cs="Times New Roman"/>
                <w:color w:val="FF0000"/>
                <w:sz w:val="21"/>
                <w:szCs w:val="21"/>
                <w:u w:val="single" w:color="auto"/>
              </w:rPr>
              <w:t>、COD</w:t>
            </w:r>
            <w:r>
              <w:rPr>
                <w:rFonts w:hint="default" w:ascii="Times New Roman" w:hAnsi="Times New Roman" w:eastAsia="宋体" w:cs="Times New Roman"/>
                <w:color w:val="FF0000"/>
                <w:sz w:val="21"/>
                <w:szCs w:val="21"/>
                <w:u w:val="single" w:color="auto"/>
                <w:lang w:val="en-US" w:eastAsia="zh-CN"/>
              </w:rPr>
              <w:t xml:space="preserve"> 100</w:t>
            </w:r>
            <w:r>
              <w:rPr>
                <w:rFonts w:hint="default" w:ascii="Times New Roman" w:hAnsi="Times New Roman" w:eastAsia="宋体" w:cs="Times New Roman"/>
                <w:color w:val="FF0000"/>
                <w:sz w:val="21"/>
                <w:szCs w:val="21"/>
                <w:u w:val="single" w:color="auto"/>
              </w:rPr>
              <w:t>、BOD</w:t>
            </w:r>
            <w:r>
              <w:rPr>
                <w:rFonts w:hint="default" w:ascii="Times New Roman" w:hAnsi="Times New Roman" w:eastAsia="宋体" w:cs="Times New Roman"/>
                <w:color w:val="FF0000"/>
                <w:sz w:val="21"/>
                <w:szCs w:val="21"/>
                <w:u w:val="single" w:color="auto"/>
                <w:lang w:val="en-US" w:eastAsia="zh-CN"/>
              </w:rPr>
              <w:t xml:space="preserve"> 20</w:t>
            </w:r>
            <w:r>
              <w:rPr>
                <w:rFonts w:hint="default" w:ascii="Times New Roman" w:hAnsi="Times New Roman" w:eastAsia="宋体" w:cs="Times New Roman"/>
                <w:color w:val="FF0000"/>
                <w:sz w:val="21"/>
                <w:szCs w:val="21"/>
                <w:u w:val="single" w:color="auto"/>
              </w:rPr>
              <w:t>、氨氮</w:t>
            </w:r>
            <w:r>
              <w:rPr>
                <w:rFonts w:hint="default" w:ascii="Times New Roman" w:hAnsi="Times New Roman" w:eastAsia="宋体" w:cs="Times New Roman"/>
                <w:color w:val="FF0000"/>
                <w:sz w:val="21"/>
                <w:szCs w:val="21"/>
                <w:u w:val="single" w:color="auto"/>
                <w:lang w:val="en-US" w:eastAsia="zh-CN"/>
              </w:rPr>
              <w:t>12</w:t>
            </w:r>
          </w:p>
          <w:p>
            <w:pPr>
              <w:spacing w:line="240" w:lineRule="exact"/>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rPr>
              <w:t>SS</w:t>
            </w:r>
            <w:r>
              <w:rPr>
                <w:rFonts w:hint="default" w:ascii="Times New Roman" w:hAnsi="Times New Roman" w:eastAsia="宋体" w:cs="Times New Roman"/>
                <w:color w:val="FF0000"/>
                <w:sz w:val="21"/>
                <w:szCs w:val="21"/>
                <w:u w:val="single" w:color="auto"/>
                <w:lang w:val="en-US" w:eastAsia="zh-CN"/>
              </w:rPr>
              <w:t xml:space="preserve"> 50</w:t>
            </w:r>
          </w:p>
        </w:tc>
        <w:tc>
          <w:tcPr>
            <w:tcW w:w="86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color w:val="FF0000"/>
                <w:sz w:val="21"/>
                <w:szCs w:val="21"/>
                <w:u w:val="single" w:color="auto"/>
                <w:lang w:val="en-US" w:eastAsia="zh-CN"/>
              </w:rPr>
            </w:pPr>
            <w:r>
              <w:rPr>
                <w:rFonts w:hint="default" w:ascii="Times New Roman" w:hAnsi="Times New Roman" w:eastAsia="宋体" w:cs="Times New Roman"/>
                <w:color w:val="FF0000"/>
                <w:sz w:val="21"/>
                <w:szCs w:val="21"/>
                <w:u w:val="single" w:color="auto"/>
                <w:lang w:val="en-US" w:eastAsia="zh-CN"/>
              </w:rPr>
              <w:t>生产用水循环使用</w:t>
            </w:r>
          </w:p>
        </w:tc>
      </w:tr>
      <w:tr>
        <w:tblPrEx>
          <w:tblCellMar>
            <w:top w:w="0" w:type="dxa"/>
            <w:left w:w="0" w:type="dxa"/>
            <w:bottom w:w="0" w:type="dxa"/>
            <w:right w:w="0"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left="1" w:right="0"/>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rPr>
              <w:t>10</w:t>
            </w:r>
          </w:p>
        </w:tc>
        <w:tc>
          <w:tcPr>
            <w:tcW w:w="837"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56" w:line="240" w:lineRule="auto"/>
              <w:ind w:right="0"/>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rPr>
              <w:t>泰森鞋业有限公司</w:t>
            </w:r>
          </w:p>
        </w:tc>
        <w:tc>
          <w:tcPr>
            <w:tcW w:w="609"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56" w:line="240" w:lineRule="auto"/>
              <w:ind w:right="1"/>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rPr>
              <w:t>二次鞋子加工</w:t>
            </w:r>
          </w:p>
        </w:tc>
        <w:tc>
          <w:tcPr>
            <w:tcW w:w="279"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right="0"/>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rPr>
              <w:t>400-500</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right="0"/>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rPr>
              <w:t>153.85</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right="0" w:rightChars="0"/>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lang w:val="en-US" w:eastAsia="zh-CN"/>
              </w:rPr>
              <w:t>生活污水</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right="0"/>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rPr>
              <w:t>128.62</w:t>
            </w:r>
          </w:p>
        </w:tc>
        <w:tc>
          <w:tcPr>
            <w:tcW w:w="1181"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rPr>
              <w:t>pH</w:t>
            </w:r>
            <w:r>
              <w:rPr>
                <w:rFonts w:hint="default" w:ascii="Times New Roman" w:hAnsi="Times New Roman" w:eastAsia="宋体" w:cs="Times New Roman"/>
                <w:color w:val="FF0000"/>
                <w:sz w:val="21"/>
                <w:szCs w:val="21"/>
                <w:u w:val="single" w:color="auto"/>
                <w:lang w:val="en-US" w:eastAsia="zh-CN"/>
              </w:rPr>
              <w:t>6-9</w:t>
            </w:r>
            <w:r>
              <w:rPr>
                <w:rFonts w:hint="default" w:ascii="Times New Roman" w:hAnsi="Times New Roman" w:eastAsia="宋体" w:cs="Times New Roman"/>
                <w:color w:val="FF0000"/>
                <w:sz w:val="21"/>
                <w:szCs w:val="21"/>
                <w:u w:val="single" w:color="auto"/>
              </w:rPr>
              <w:t>、COD</w:t>
            </w:r>
            <w:r>
              <w:rPr>
                <w:rFonts w:hint="default" w:ascii="Times New Roman" w:hAnsi="Times New Roman" w:eastAsia="宋体" w:cs="Times New Roman"/>
                <w:color w:val="FF0000"/>
                <w:sz w:val="21"/>
                <w:szCs w:val="21"/>
                <w:u w:val="single" w:color="auto"/>
                <w:lang w:val="en-US" w:eastAsia="zh-CN"/>
              </w:rPr>
              <w:t xml:space="preserve"> 100</w:t>
            </w:r>
            <w:r>
              <w:rPr>
                <w:rFonts w:hint="default" w:ascii="Times New Roman" w:hAnsi="Times New Roman" w:eastAsia="宋体" w:cs="Times New Roman"/>
                <w:color w:val="FF0000"/>
                <w:sz w:val="21"/>
                <w:szCs w:val="21"/>
                <w:u w:val="single" w:color="auto"/>
              </w:rPr>
              <w:t>、BOD</w:t>
            </w:r>
            <w:r>
              <w:rPr>
                <w:rFonts w:hint="default" w:ascii="Times New Roman" w:hAnsi="Times New Roman" w:eastAsia="宋体" w:cs="Times New Roman"/>
                <w:color w:val="FF0000"/>
                <w:sz w:val="21"/>
                <w:szCs w:val="21"/>
                <w:u w:val="single" w:color="auto"/>
                <w:lang w:val="en-US" w:eastAsia="zh-CN"/>
              </w:rPr>
              <w:t xml:space="preserve"> 20</w:t>
            </w:r>
            <w:r>
              <w:rPr>
                <w:rFonts w:hint="default" w:ascii="Times New Roman" w:hAnsi="Times New Roman" w:eastAsia="宋体" w:cs="Times New Roman"/>
                <w:color w:val="FF0000"/>
                <w:sz w:val="21"/>
                <w:szCs w:val="21"/>
                <w:u w:val="single" w:color="auto"/>
              </w:rPr>
              <w:t>、氨氮</w:t>
            </w:r>
            <w:r>
              <w:rPr>
                <w:rFonts w:hint="default" w:ascii="Times New Roman" w:hAnsi="Times New Roman" w:eastAsia="宋体" w:cs="Times New Roman"/>
                <w:color w:val="FF0000"/>
                <w:sz w:val="21"/>
                <w:szCs w:val="21"/>
                <w:u w:val="single" w:color="auto"/>
                <w:lang w:val="en-US" w:eastAsia="zh-CN"/>
              </w:rPr>
              <w:t>12</w:t>
            </w:r>
          </w:p>
        </w:tc>
        <w:tc>
          <w:tcPr>
            <w:tcW w:w="86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color w:val="FF0000"/>
                <w:kern w:val="2"/>
                <w:sz w:val="21"/>
                <w:szCs w:val="21"/>
                <w:u w:val="single" w:color="auto"/>
                <w:lang w:val="en-US" w:eastAsia="zh-CN" w:bidi="ar-SA"/>
              </w:rPr>
            </w:pPr>
            <w:r>
              <w:rPr>
                <w:rFonts w:hint="default" w:ascii="Times New Roman" w:hAnsi="Times New Roman" w:eastAsia="宋体" w:cs="Times New Roman"/>
                <w:color w:val="FF0000"/>
                <w:sz w:val="21"/>
                <w:szCs w:val="21"/>
                <w:u w:val="single" w:color="auto"/>
                <w:lang w:val="en-US" w:eastAsia="zh-CN"/>
              </w:rPr>
              <w:t>生活废水为主，少量地面冲洗废水</w:t>
            </w:r>
          </w:p>
        </w:tc>
      </w:tr>
      <w:tr>
        <w:tblPrEx>
          <w:tblCellMar>
            <w:top w:w="0" w:type="dxa"/>
            <w:left w:w="0" w:type="dxa"/>
            <w:bottom w:w="0" w:type="dxa"/>
            <w:right w:w="0"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left="1" w:right="0"/>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rPr>
              <w:t>11</w:t>
            </w:r>
          </w:p>
        </w:tc>
        <w:tc>
          <w:tcPr>
            <w:tcW w:w="837"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56" w:line="240" w:lineRule="auto"/>
              <w:ind w:right="1"/>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rPr>
              <w:t>现有公租房</w:t>
            </w:r>
          </w:p>
        </w:tc>
        <w:tc>
          <w:tcPr>
            <w:tcW w:w="60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color w:val="FF0000"/>
                <w:sz w:val="21"/>
                <w:szCs w:val="21"/>
                <w:u w:val="single" w:color="auto"/>
                <w:lang w:val="en-US" w:eastAsia="zh-CN"/>
              </w:rPr>
            </w:pPr>
            <w:r>
              <w:rPr>
                <w:rFonts w:hint="default" w:ascii="Times New Roman" w:hAnsi="Times New Roman" w:eastAsia="宋体" w:cs="Times New Roman"/>
                <w:color w:val="FF0000"/>
                <w:sz w:val="21"/>
                <w:szCs w:val="21"/>
                <w:u w:val="single" w:color="auto"/>
                <w:lang w:val="en-US" w:eastAsia="zh-CN"/>
              </w:rPr>
              <w:t>居民</w:t>
            </w:r>
          </w:p>
        </w:tc>
        <w:tc>
          <w:tcPr>
            <w:tcW w:w="279"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right="1"/>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lang w:val="en-US" w:eastAsia="zh-CN"/>
              </w:rPr>
              <w:t>35</w:t>
            </w:r>
            <w:r>
              <w:rPr>
                <w:rFonts w:hint="default" w:ascii="Times New Roman" w:hAnsi="Times New Roman" w:eastAsia="宋体" w:cs="Times New Roman"/>
                <w:color w:val="FF0000"/>
                <w:sz w:val="21"/>
                <w:szCs w:val="21"/>
                <w:u w:val="single" w:color="auto"/>
              </w:rPr>
              <w:t>00</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right="0"/>
              <w:jc w:val="center"/>
              <w:rPr>
                <w:rFonts w:hint="default" w:ascii="Times New Roman" w:hAnsi="Times New Roman" w:eastAsia="宋体" w:cs="Times New Roman"/>
                <w:color w:val="FF0000"/>
                <w:sz w:val="21"/>
                <w:szCs w:val="21"/>
                <w:u w:val="single" w:color="auto"/>
                <w:lang w:val="en-US" w:eastAsia="zh-CN"/>
              </w:rPr>
            </w:pPr>
            <w:r>
              <w:rPr>
                <w:rFonts w:hint="default" w:ascii="Times New Roman" w:hAnsi="Times New Roman" w:eastAsia="宋体" w:cs="Times New Roman"/>
                <w:color w:val="FF0000"/>
                <w:sz w:val="21"/>
                <w:szCs w:val="21"/>
                <w:u w:val="single" w:color="auto"/>
                <w:lang w:val="en-US" w:eastAsia="zh-CN"/>
              </w:rPr>
              <w:t>525</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right="0" w:rightChars="0"/>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lang w:val="en-US" w:eastAsia="zh-CN"/>
              </w:rPr>
              <w:t>生活污水</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right="1"/>
              <w:jc w:val="center"/>
              <w:rPr>
                <w:rFonts w:hint="default" w:ascii="Times New Roman" w:hAnsi="Times New Roman" w:eastAsia="宋体" w:cs="Times New Roman"/>
                <w:color w:val="FF0000"/>
                <w:sz w:val="21"/>
                <w:szCs w:val="21"/>
                <w:u w:val="single" w:color="auto"/>
                <w:lang w:val="en-US" w:eastAsia="zh-CN"/>
              </w:rPr>
            </w:pPr>
            <w:r>
              <w:rPr>
                <w:rFonts w:hint="default" w:ascii="Times New Roman" w:hAnsi="Times New Roman" w:eastAsia="宋体" w:cs="Times New Roman"/>
                <w:color w:val="FF0000"/>
                <w:sz w:val="21"/>
                <w:szCs w:val="21"/>
                <w:u w:val="single" w:color="auto"/>
                <w:lang w:val="en-US" w:eastAsia="zh-CN"/>
              </w:rPr>
              <w:t>420</w:t>
            </w:r>
          </w:p>
        </w:tc>
        <w:tc>
          <w:tcPr>
            <w:tcW w:w="1181"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rPr>
              <w:t>pH</w:t>
            </w:r>
            <w:r>
              <w:rPr>
                <w:rFonts w:hint="default" w:ascii="Times New Roman" w:hAnsi="Times New Roman" w:eastAsia="宋体" w:cs="Times New Roman"/>
                <w:color w:val="FF0000"/>
                <w:sz w:val="21"/>
                <w:szCs w:val="21"/>
                <w:u w:val="single" w:color="auto"/>
                <w:lang w:val="en-US" w:eastAsia="zh-CN"/>
              </w:rPr>
              <w:t>6-9</w:t>
            </w:r>
            <w:r>
              <w:rPr>
                <w:rFonts w:hint="default" w:ascii="Times New Roman" w:hAnsi="Times New Roman" w:eastAsia="宋体" w:cs="Times New Roman"/>
                <w:color w:val="FF0000"/>
                <w:sz w:val="21"/>
                <w:szCs w:val="21"/>
                <w:u w:val="single" w:color="auto"/>
              </w:rPr>
              <w:t>、COD</w:t>
            </w:r>
            <w:r>
              <w:rPr>
                <w:rFonts w:hint="default" w:ascii="Times New Roman" w:hAnsi="Times New Roman" w:eastAsia="宋体" w:cs="Times New Roman"/>
                <w:color w:val="FF0000"/>
                <w:sz w:val="21"/>
                <w:szCs w:val="21"/>
                <w:u w:val="single" w:color="auto"/>
                <w:lang w:val="en-US" w:eastAsia="zh-CN"/>
              </w:rPr>
              <w:t xml:space="preserve"> 300</w:t>
            </w:r>
            <w:r>
              <w:rPr>
                <w:rFonts w:hint="default" w:ascii="Times New Roman" w:hAnsi="Times New Roman" w:eastAsia="宋体" w:cs="Times New Roman"/>
                <w:color w:val="FF0000"/>
                <w:sz w:val="21"/>
                <w:szCs w:val="21"/>
                <w:u w:val="single" w:color="auto"/>
              </w:rPr>
              <w:t>、BOD</w:t>
            </w:r>
            <w:r>
              <w:rPr>
                <w:rFonts w:hint="default" w:ascii="Times New Roman" w:hAnsi="Times New Roman" w:eastAsia="宋体" w:cs="Times New Roman"/>
                <w:color w:val="FF0000"/>
                <w:sz w:val="21"/>
                <w:szCs w:val="21"/>
                <w:u w:val="single" w:color="auto"/>
                <w:lang w:val="en-US" w:eastAsia="zh-CN"/>
              </w:rPr>
              <w:t>150</w:t>
            </w:r>
            <w:r>
              <w:rPr>
                <w:rFonts w:hint="default" w:ascii="Times New Roman" w:hAnsi="Times New Roman" w:eastAsia="宋体" w:cs="Times New Roman"/>
                <w:color w:val="FF0000"/>
                <w:sz w:val="21"/>
                <w:szCs w:val="21"/>
                <w:u w:val="single" w:color="auto"/>
              </w:rPr>
              <w:t>、氨氮</w:t>
            </w:r>
            <w:r>
              <w:rPr>
                <w:rFonts w:hint="default" w:ascii="Times New Roman" w:hAnsi="Times New Roman" w:eastAsia="宋体" w:cs="Times New Roman"/>
                <w:color w:val="FF0000"/>
                <w:sz w:val="21"/>
                <w:szCs w:val="21"/>
                <w:u w:val="single" w:color="auto"/>
                <w:lang w:val="en-US" w:eastAsia="zh-CN"/>
              </w:rPr>
              <w:t>35、</w:t>
            </w:r>
            <w:r>
              <w:rPr>
                <w:rFonts w:hint="default" w:ascii="Times New Roman" w:hAnsi="Times New Roman" w:eastAsia="宋体" w:cs="Times New Roman"/>
                <w:color w:val="FF0000"/>
                <w:sz w:val="21"/>
                <w:szCs w:val="21"/>
                <w:u w:val="single" w:color="auto"/>
              </w:rPr>
              <w:t>SS</w:t>
            </w:r>
            <w:r>
              <w:rPr>
                <w:rFonts w:hint="default" w:ascii="Times New Roman" w:hAnsi="Times New Roman" w:eastAsia="宋体" w:cs="Times New Roman"/>
                <w:color w:val="FF0000"/>
                <w:sz w:val="21"/>
                <w:szCs w:val="21"/>
                <w:u w:val="single" w:color="auto"/>
                <w:lang w:val="en-US" w:eastAsia="zh-CN"/>
              </w:rPr>
              <w:t xml:space="preserve"> 180</w:t>
            </w:r>
          </w:p>
        </w:tc>
        <w:tc>
          <w:tcPr>
            <w:tcW w:w="86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color w:val="FF0000"/>
                <w:sz w:val="21"/>
                <w:szCs w:val="21"/>
                <w:u w:val="single" w:color="auto"/>
                <w:lang w:val="en-US" w:eastAsia="zh-CN"/>
              </w:rPr>
            </w:pPr>
            <w:r>
              <w:rPr>
                <w:rFonts w:hint="default" w:ascii="Times New Roman" w:hAnsi="Times New Roman" w:eastAsia="宋体" w:cs="Times New Roman"/>
                <w:color w:val="FF0000"/>
                <w:sz w:val="21"/>
                <w:szCs w:val="21"/>
                <w:u w:val="single" w:color="auto"/>
                <w:lang w:val="en-US" w:eastAsia="zh-CN"/>
              </w:rPr>
              <w:t>生活污水经预处理后排放</w:t>
            </w:r>
          </w:p>
        </w:tc>
      </w:tr>
      <w:tr>
        <w:tblPrEx>
          <w:tblCellMar>
            <w:top w:w="0" w:type="dxa"/>
            <w:left w:w="0" w:type="dxa"/>
            <w:bottom w:w="0" w:type="dxa"/>
            <w:right w:w="0" w:type="dxa"/>
          </w:tblCellMar>
        </w:tblPrEx>
        <w:trPr>
          <w:trHeight w:val="90" w:hRule="atLeast"/>
        </w:trPr>
        <w:tc>
          <w:tcPr>
            <w:tcW w:w="205"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left="1" w:right="0"/>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rPr>
              <w:t>12</w:t>
            </w:r>
          </w:p>
        </w:tc>
        <w:tc>
          <w:tcPr>
            <w:tcW w:w="837"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56" w:line="240" w:lineRule="auto"/>
              <w:ind w:right="1"/>
              <w:jc w:val="center"/>
              <w:rPr>
                <w:rFonts w:hint="default" w:ascii="Times New Roman" w:hAnsi="Times New Roman" w:eastAsia="宋体" w:cs="Times New Roman"/>
                <w:color w:val="FF0000"/>
                <w:sz w:val="21"/>
                <w:szCs w:val="21"/>
                <w:u w:val="single" w:color="auto"/>
                <w:lang w:eastAsia="zh-CN"/>
              </w:rPr>
            </w:pPr>
            <w:r>
              <w:rPr>
                <w:rFonts w:hint="default" w:ascii="Times New Roman" w:hAnsi="Times New Roman" w:eastAsia="宋体" w:cs="Times New Roman"/>
                <w:color w:val="FF0000"/>
                <w:sz w:val="21"/>
                <w:szCs w:val="21"/>
                <w:u w:val="single" w:color="auto"/>
              </w:rPr>
              <w:t>常宁</w:t>
            </w:r>
            <w:r>
              <w:rPr>
                <w:rFonts w:hint="default" w:ascii="Times New Roman" w:hAnsi="Times New Roman" w:eastAsia="宋体" w:cs="Times New Roman"/>
                <w:color w:val="FF0000"/>
                <w:sz w:val="21"/>
                <w:szCs w:val="21"/>
                <w:u w:val="single" w:color="auto"/>
                <w:lang w:val="en-US" w:eastAsia="zh-CN"/>
              </w:rPr>
              <w:t>六中</w:t>
            </w:r>
          </w:p>
        </w:tc>
        <w:tc>
          <w:tcPr>
            <w:tcW w:w="60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color w:val="FF0000"/>
                <w:sz w:val="21"/>
                <w:szCs w:val="21"/>
                <w:u w:val="single" w:color="auto"/>
                <w:lang w:val="en-US" w:eastAsia="zh-CN"/>
              </w:rPr>
            </w:pPr>
            <w:r>
              <w:rPr>
                <w:rFonts w:hint="default" w:ascii="Times New Roman" w:hAnsi="Times New Roman" w:eastAsia="宋体" w:cs="Times New Roman"/>
                <w:color w:val="FF0000"/>
                <w:sz w:val="21"/>
                <w:szCs w:val="21"/>
                <w:u w:val="single" w:color="auto"/>
                <w:lang w:val="en-US" w:eastAsia="zh-CN"/>
              </w:rPr>
              <w:t>教育</w:t>
            </w:r>
          </w:p>
        </w:tc>
        <w:tc>
          <w:tcPr>
            <w:tcW w:w="279"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right="1"/>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rPr>
              <w:t>4000</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right="0"/>
              <w:jc w:val="center"/>
              <w:rPr>
                <w:rFonts w:hint="default" w:ascii="Times New Roman" w:hAnsi="Times New Roman" w:eastAsia="宋体" w:cs="Times New Roman"/>
                <w:color w:val="FF0000"/>
                <w:sz w:val="21"/>
                <w:szCs w:val="21"/>
                <w:u w:val="single" w:color="auto"/>
                <w:lang w:val="en-US" w:eastAsia="zh-CN"/>
              </w:rPr>
            </w:pPr>
            <w:r>
              <w:rPr>
                <w:rFonts w:hint="default" w:ascii="Times New Roman" w:hAnsi="Times New Roman" w:eastAsia="宋体" w:cs="Times New Roman"/>
                <w:color w:val="FF0000"/>
                <w:sz w:val="21"/>
                <w:szCs w:val="21"/>
                <w:u w:val="single" w:color="auto"/>
                <w:lang w:val="en-US" w:eastAsia="zh-CN"/>
              </w:rPr>
              <w:t>600</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right="0" w:rightChars="0"/>
              <w:jc w:val="center"/>
              <w:rPr>
                <w:rFonts w:hint="default" w:ascii="Times New Roman" w:hAnsi="Times New Roman" w:eastAsia="宋体" w:cs="Times New Roman"/>
                <w:color w:val="FF0000"/>
                <w:kern w:val="0"/>
                <w:sz w:val="21"/>
                <w:szCs w:val="21"/>
                <w:u w:val="single" w:color="auto"/>
                <w:lang w:val="en-US" w:eastAsia="en-US" w:bidi="ar-SA"/>
              </w:rPr>
            </w:pPr>
            <w:r>
              <w:rPr>
                <w:rFonts w:hint="default" w:ascii="Times New Roman" w:hAnsi="Times New Roman" w:eastAsia="宋体" w:cs="Times New Roman"/>
                <w:color w:val="FF0000"/>
                <w:sz w:val="21"/>
                <w:szCs w:val="21"/>
                <w:u w:val="single" w:color="auto"/>
                <w:lang w:val="en-US" w:eastAsia="zh-CN"/>
              </w:rPr>
              <w:t>生活污水</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right="1"/>
              <w:jc w:val="center"/>
              <w:rPr>
                <w:rFonts w:hint="default" w:ascii="Times New Roman" w:hAnsi="Times New Roman" w:eastAsia="宋体" w:cs="Times New Roman"/>
                <w:color w:val="FF0000"/>
                <w:sz w:val="21"/>
                <w:szCs w:val="21"/>
                <w:u w:val="single" w:color="auto"/>
                <w:lang w:val="en-US" w:eastAsia="zh-CN"/>
              </w:rPr>
            </w:pPr>
            <w:r>
              <w:rPr>
                <w:rFonts w:hint="default" w:ascii="Times New Roman" w:hAnsi="Times New Roman" w:eastAsia="宋体" w:cs="Times New Roman"/>
                <w:color w:val="FF0000"/>
                <w:sz w:val="21"/>
                <w:szCs w:val="21"/>
                <w:u w:val="single" w:color="auto"/>
                <w:lang w:val="en-US" w:eastAsia="zh-CN"/>
              </w:rPr>
              <w:t>480</w:t>
            </w:r>
          </w:p>
        </w:tc>
        <w:tc>
          <w:tcPr>
            <w:tcW w:w="1181"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rPr>
              <w:t>pH</w:t>
            </w:r>
            <w:r>
              <w:rPr>
                <w:rFonts w:hint="default" w:ascii="Times New Roman" w:hAnsi="Times New Roman" w:eastAsia="宋体" w:cs="Times New Roman"/>
                <w:color w:val="FF0000"/>
                <w:sz w:val="21"/>
                <w:szCs w:val="21"/>
                <w:u w:val="single" w:color="auto"/>
                <w:lang w:val="en-US" w:eastAsia="zh-CN"/>
              </w:rPr>
              <w:t>6-9</w:t>
            </w:r>
            <w:r>
              <w:rPr>
                <w:rFonts w:hint="default" w:ascii="Times New Roman" w:hAnsi="Times New Roman" w:eastAsia="宋体" w:cs="Times New Roman"/>
                <w:color w:val="FF0000"/>
                <w:sz w:val="21"/>
                <w:szCs w:val="21"/>
                <w:u w:val="single" w:color="auto"/>
              </w:rPr>
              <w:t>、COD</w:t>
            </w:r>
            <w:r>
              <w:rPr>
                <w:rFonts w:hint="default" w:ascii="Times New Roman" w:hAnsi="Times New Roman" w:eastAsia="宋体" w:cs="Times New Roman"/>
                <w:color w:val="FF0000"/>
                <w:sz w:val="21"/>
                <w:szCs w:val="21"/>
                <w:u w:val="single" w:color="auto"/>
                <w:lang w:val="en-US" w:eastAsia="zh-CN"/>
              </w:rPr>
              <w:t xml:space="preserve"> 300</w:t>
            </w:r>
            <w:r>
              <w:rPr>
                <w:rFonts w:hint="default" w:ascii="Times New Roman" w:hAnsi="Times New Roman" w:eastAsia="宋体" w:cs="Times New Roman"/>
                <w:color w:val="FF0000"/>
                <w:sz w:val="21"/>
                <w:szCs w:val="21"/>
                <w:u w:val="single" w:color="auto"/>
              </w:rPr>
              <w:t>、BOD</w:t>
            </w:r>
            <w:r>
              <w:rPr>
                <w:rFonts w:hint="default" w:ascii="Times New Roman" w:hAnsi="Times New Roman" w:eastAsia="宋体" w:cs="Times New Roman"/>
                <w:color w:val="FF0000"/>
                <w:sz w:val="21"/>
                <w:szCs w:val="21"/>
                <w:u w:val="single" w:color="auto"/>
                <w:lang w:val="en-US" w:eastAsia="zh-CN"/>
              </w:rPr>
              <w:t>150</w:t>
            </w:r>
            <w:r>
              <w:rPr>
                <w:rFonts w:hint="default" w:ascii="Times New Roman" w:hAnsi="Times New Roman" w:eastAsia="宋体" w:cs="Times New Roman"/>
                <w:color w:val="FF0000"/>
                <w:sz w:val="21"/>
                <w:szCs w:val="21"/>
                <w:u w:val="single" w:color="auto"/>
              </w:rPr>
              <w:t>、氨氮</w:t>
            </w:r>
            <w:r>
              <w:rPr>
                <w:rFonts w:hint="default" w:ascii="Times New Roman" w:hAnsi="Times New Roman" w:eastAsia="宋体" w:cs="Times New Roman"/>
                <w:color w:val="FF0000"/>
                <w:sz w:val="21"/>
                <w:szCs w:val="21"/>
                <w:u w:val="single" w:color="auto"/>
                <w:lang w:val="en-US" w:eastAsia="zh-CN"/>
              </w:rPr>
              <w:t>35、</w:t>
            </w:r>
            <w:r>
              <w:rPr>
                <w:rFonts w:hint="default" w:ascii="Times New Roman" w:hAnsi="Times New Roman" w:eastAsia="宋体" w:cs="Times New Roman"/>
                <w:color w:val="FF0000"/>
                <w:sz w:val="21"/>
                <w:szCs w:val="21"/>
                <w:u w:val="single" w:color="auto"/>
              </w:rPr>
              <w:t>SS</w:t>
            </w:r>
            <w:r>
              <w:rPr>
                <w:rFonts w:hint="default" w:ascii="Times New Roman" w:hAnsi="Times New Roman" w:eastAsia="宋体" w:cs="Times New Roman"/>
                <w:color w:val="FF0000"/>
                <w:sz w:val="21"/>
                <w:szCs w:val="21"/>
                <w:u w:val="single" w:color="auto"/>
                <w:lang w:val="en-US" w:eastAsia="zh-CN"/>
              </w:rPr>
              <w:t xml:space="preserve"> 180</w:t>
            </w:r>
          </w:p>
        </w:tc>
        <w:tc>
          <w:tcPr>
            <w:tcW w:w="86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color w:val="FF0000"/>
                <w:kern w:val="2"/>
                <w:sz w:val="21"/>
                <w:szCs w:val="21"/>
                <w:u w:val="single" w:color="auto"/>
                <w:lang w:val="en-US" w:eastAsia="zh-CN" w:bidi="ar-SA"/>
              </w:rPr>
            </w:pPr>
            <w:r>
              <w:rPr>
                <w:rFonts w:hint="default" w:ascii="Times New Roman" w:hAnsi="Times New Roman" w:eastAsia="宋体" w:cs="Times New Roman"/>
                <w:color w:val="FF0000"/>
                <w:sz w:val="21"/>
                <w:szCs w:val="21"/>
                <w:u w:val="single" w:color="auto"/>
                <w:lang w:val="en-US" w:eastAsia="zh-CN"/>
              </w:rPr>
              <w:t>/</w:t>
            </w:r>
          </w:p>
        </w:tc>
      </w:tr>
      <w:tr>
        <w:tblPrEx>
          <w:tblCellMar>
            <w:top w:w="0" w:type="dxa"/>
            <w:left w:w="0" w:type="dxa"/>
            <w:bottom w:w="0" w:type="dxa"/>
            <w:right w:w="0"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left="1" w:right="0"/>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rPr>
              <w:t>13</w:t>
            </w:r>
          </w:p>
        </w:tc>
        <w:tc>
          <w:tcPr>
            <w:tcW w:w="837"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56" w:line="240" w:lineRule="auto"/>
              <w:ind w:right="1"/>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lang w:val="en-US" w:eastAsia="zh-CN"/>
              </w:rPr>
              <w:t>常宁</w:t>
            </w:r>
            <w:r>
              <w:rPr>
                <w:rFonts w:hint="default" w:ascii="Times New Roman" w:hAnsi="Times New Roman" w:eastAsia="宋体" w:cs="Times New Roman"/>
                <w:color w:val="FF0000"/>
                <w:sz w:val="21"/>
                <w:szCs w:val="21"/>
                <w:u w:val="single" w:color="auto"/>
              </w:rPr>
              <w:t>隆源科技有限公司</w:t>
            </w:r>
          </w:p>
        </w:tc>
        <w:tc>
          <w:tcPr>
            <w:tcW w:w="609" w:type="pct"/>
            <w:tcBorders>
              <w:top w:val="single" w:color="000000" w:sz="4" w:space="0"/>
              <w:left w:val="single" w:color="000000" w:sz="4" w:space="0"/>
              <w:bottom w:val="single" w:color="000000" w:sz="4" w:space="0"/>
              <w:right w:val="single" w:color="000000" w:sz="4" w:space="0"/>
            </w:tcBorders>
            <w:noWrap w:val="0"/>
            <w:vAlign w:val="center"/>
          </w:tcPr>
          <w:p>
            <w:pPr>
              <w:tabs>
                <w:tab w:val="left" w:pos="1021"/>
              </w:tabs>
              <w:snapToGrid w:val="0"/>
              <w:spacing w:line="240" w:lineRule="auto"/>
              <w:ind w:firstLine="0" w:firstLineChars="0"/>
              <w:jc w:val="center"/>
              <w:rPr>
                <w:rFonts w:hint="default" w:ascii="Times New Roman" w:hAnsi="Times New Roman" w:eastAsia="宋体" w:cs="Times New Roman"/>
                <w:color w:val="FF0000"/>
                <w:sz w:val="21"/>
                <w:szCs w:val="21"/>
                <w:u w:val="single" w:color="auto"/>
              </w:rPr>
            </w:pPr>
            <w:r>
              <w:rPr>
                <w:rFonts w:hint="default" w:ascii="Times New Roman" w:hAnsi="Times New Roman" w:cs="Times New Roman"/>
                <w:color w:val="FF0000"/>
                <w:sz w:val="21"/>
                <w:szCs w:val="21"/>
                <w:u w:val="single" w:color="auto"/>
              </w:rPr>
              <w:t>6000吨电线、电缆、胶料、套管</w:t>
            </w:r>
          </w:p>
        </w:tc>
        <w:tc>
          <w:tcPr>
            <w:tcW w:w="279"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right="0"/>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rPr>
              <w:t>100-200</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right="0"/>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rPr>
              <w:t>61.51</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right="0" w:rightChars="0"/>
              <w:jc w:val="center"/>
              <w:rPr>
                <w:rFonts w:hint="default" w:ascii="Times New Roman" w:hAnsi="Times New Roman" w:eastAsia="宋体" w:cs="Times New Roman"/>
                <w:color w:val="FF0000"/>
                <w:kern w:val="0"/>
                <w:sz w:val="21"/>
                <w:szCs w:val="21"/>
                <w:u w:val="single" w:color="auto"/>
                <w:lang w:val="en-US" w:eastAsia="en-US" w:bidi="ar-SA"/>
              </w:rPr>
            </w:pPr>
            <w:r>
              <w:rPr>
                <w:rFonts w:hint="default" w:ascii="Times New Roman" w:hAnsi="Times New Roman" w:eastAsia="宋体" w:cs="Times New Roman"/>
                <w:color w:val="FF0000"/>
                <w:sz w:val="21"/>
                <w:szCs w:val="21"/>
                <w:u w:val="single" w:color="auto"/>
                <w:lang w:val="en-US" w:eastAsia="zh-CN"/>
              </w:rPr>
              <w:t>生活污水</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right="0"/>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rPr>
              <w:t>51.45</w:t>
            </w:r>
          </w:p>
        </w:tc>
        <w:tc>
          <w:tcPr>
            <w:tcW w:w="1181"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Times New Roman" w:hAnsi="Times New Roman" w:eastAsia="宋体" w:cs="Times New Roman"/>
                <w:color w:val="FF0000"/>
                <w:sz w:val="21"/>
                <w:szCs w:val="21"/>
                <w:u w:val="single" w:color="auto"/>
                <w:lang w:val="en-US" w:eastAsia="zh-CN"/>
              </w:rPr>
            </w:pPr>
            <w:r>
              <w:rPr>
                <w:rFonts w:hint="default" w:ascii="Times New Roman" w:hAnsi="Times New Roman" w:eastAsia="宋体" w:cs="Times New Roman"/>
                <w:color w:val="FF0000"/>
                <w:sz w:val="21"/>
                <w:szCs w:val="21"/>
                <w:u w:val="single" w:color="auto"/>
              </w:rPr>
              <w:t>pH</w:t>
            </w:r>
            <w:r>
              <w:rPr>
                <w:rFonts w:hint="default" w:ascii="Times New Roman" w:hAnsi="Times New Roman" w:eastAsia="宋体" w:cs="Times New Roman"/>
                <w:color w:val="FF0000"/>
                <w:sz w:val="21"/>
                <w:szCs w:val="21"/>
                <w:u w:val="single" w:color="auto"/>
                <w:lang w:val="en-US" w:eastAsia="zh-CN"/>
              </w:rPr>
              <w:t xml:space="preserve"> 6-9</w:t>
            </w:r>
            <w:r>
              <w:rPr>
                <w:rFonts w:hint="default" w:ascii="Times New Roman" w:hAnsi="Times New Roman" w:eastAsia="宋体" w:cs="Times New Roman"/>
                <w:color w:val="FF0000"/>
                <w:sz w:val="21"/>
                <w:szCs w:val="21"/>
                <w:u w:val="single" w:color="auto"/>
              </w:rPr>
              <w:t>、COD</w:t>
            </w:r>
            <w:r>
              <w:rPr>
                <w:rFonts w:hint="default" w:ascii="Times New Roman" w:hAnsi="Times New Roman" w:eastAsia="宋体" w:cs="Times New Roman"/>
                <w:color w:val="FF0000"/>
                <w:sz w:val="21"/>
                <w:szCs w:val="21"/>
                <w:u w:val="single" w:color="auto"/>
                <w:lang w:val="en-US" w:eastAsia="zh-CN"/>
              </w:rPr>
              <w:t xml:space="preserve"> 100</w:t>
            </w:r>
            <w:r>
              <w:rPr>
                <w:rFonts w:hint="default" w:ascii="Times New Roman" w:hAnsi="Times New Roman" w:eastAsia="宋体" w:cs="Times New Roman"/>
                <w:color w:val="FF0000"/>
                <w:sz w:val="21"/>
                <w:szCs w:val="21"/>
                <w:u w:val="single" w:color="auto"/>
              </w:rPr>
              <w:t>、BOD</w:t>
            </w:r>
            <w:r>
              <w:rPr>
                <w:rFonts w:hint="default" w:ascii="Times New Roman" w:hAnsi="Times New Roman" w:eastAsia="宋体" w:cs="Times New Roman"/>
                <w:color w:val="FF0000"/>
                <w:sz w:val="21"/>
                <w:szCs w:val="21"/>
                <w:u w:val="single" w:color="auto"/>
                <w:lang w:val="en-US" w:eastAsia="zh-CN"/>
              </w:rPr>
              <w:t>20</w:t>
            </w:r>
            <w:r>
              <w:rPr>
                <w:rFonts w:hint="default" w:ascii="Times New Roman" w:hAnsi="Times New Roman" w:eastAsia="宋体" w:cs="Times New Roman"/>
                <w:color w:val="FF0000"/>
                <w:sz w:val="21"/>
                <w:szCs w:val="21"/>
                <w:u w:val="single" w:color="auto"/>
              </w:rPr>
              <w:t>、氨氮</w:t>
            </w:r>
            <w:r>
              <w:rPr>
                <w:rFonts w:hint="default" w:ascii="Times New Roman" w:hAnsi="Times New Roman" w:eastAsia="宋体" w:cs="Times New Roman"/>
                <w:color w:val="FF0000"/>
                <w:sz w:val="21"/>
                <w:szCs w:val="21"/>
                <w:u w:val="single" w:color="auto"/>
                <w:lang w:val="en-US" w:eastAsia="zh-CN"/>
              </w:rPr>
              <w:t>12</w:t>
            </w:r>
          </w:p>
          <w:p>
            <w:pPr>
              <w:spacing w:line="240" w:lineRule="exact"/>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rPr>
              <w:t>SS</w:t>
            </w:r>
            <w:r>
              <w:rPr>
                <w:rFonts w:hint="default" w:ascii="Times New Roman" w:hAnsi="Times New Roman" w:eastAsia="宋体" w:cs="Times New Roman"/>
                <w:color w:val="FF0000"/>
                <w:sz w:val="21"/>
                <w:szCs w:val="21"/>
                <w:u w:val="single" w:color="auto"/>
                <w:lang w:val="en-US" w:eastAsia="zh-CN"/>
              </w:rPr>
              <w:t xml:space="preserve">  50</w:t>
            </w:r>
            <w:r>
              <w:rPr>
                <w:rFonts w:hint="default" w:ascii="Times New Roman" w:hAnsi="Times New Roman" w:eastAsia="宋体" w:cs="Times New Roman"/>
                <w:color w:val="FF0000"/>
                <w:sz w:val="21"/>
                <w:szCs w:val="21"/>
                <w:u w:val="single" w:color="auto"/>
              </w:rPr>
              <w:t>、石油类</w:t>
            </w:r>
            <w:r>
              <w:rPr>
                <w:rFonts w:hint="default" w:ascii="Times New Roman" w:hAnsi="Times New Roman" w:eastAsia="宋体" w:cs="Times New Roman"/>
                <w:color w:val="FF0000"/>
                <w:sz w:val="21"/>
                <w:szCs w:val="21"/>
                <w:u w:val="single" w:color="auto"/>
                <w:lang w:val="en-US" w:eastAsia="zh-CN"/>
              </w:rPr>
              <w:t xml:space="preserve"> 5</w:t>
            </w:r>
          </w:p>
        </w:tc>
        <w:tc>
          <w:tcPr>
            <w:tcW w:w="86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color w:val="FF0000"/>
                <w:kern w:val="2"/>
                <w:sz w:val="21"/>
                <w:szCs w:val="21"/>
                <w:u w:val="single" w:color="auto"/>
                <w:lang w:val="en-US" w:eastAsia="zh-CN" w:bidi="ar-SA"/>
              </w:rPr>
            </w:pPr>
            <w:r>
              <w:rPr>
                <w:rFonts w:hint="default" w:ascii="Times New Roman" w:hAnsi="Times New Roman" w:eastAsia="宋体" w:cs="Times New Roman"/>
                <w:color w:val="FF0000"/>
                <w:sz w:val="21"/>
                <w:szCs w:val="21"/>
                <w:u w:val="single" w:color="auto"/>
                <w:lang w:val="en-US" w:eastAsia="zh-CN"/>
              </w:rPr>
              <w:t>生活废水为主，少量地面冲洗废水</w:t>
            </w:r>
          </w:p>
        </w:tc>
      </w:tr>
      <w:tr>
        <w:tblPrEx>
          <w:tblCellMar>
            <w:top w:w="0" w:type="dxa"/>
            <w:left w:w="0" w:type="dxa"/>
            <w:bottom w:w="0" w:type="dxa"/>
            <w:right w:w="0"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left="1" w:right="0"/>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rPr>
              <w:t>14</w:t>
            </w:r>
          </w:p>
        </w:tc>
        <w:tc>
          <w:tcPr>
            <w:tcW w:w="837"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56" w:line="240" w:lineRule="auto"/>
              <w:ind w:right="0"/>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rPr>
              <w:t>湖南新宝峰家具制品有限公司</w:t>
            </w:r>
          </w:p>
        </w:tc>
        <w:tc>
          <w:tcPr>
            <w:tcW w:w="609"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56" w:line="240" w:lineRule="auto"/>
              <w:ind w:right="1"/>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rPr>
              <w:t>二次板材</w:t>
            </w:r>
          </w:p>
        </w:tc>
        <w:tc>
          <w:tcPr>
            <w:tcW w:w="279"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right="0"/>
              <w:jc w:val="center"/>
              <w:rPr>
                <w:rFonts w:hint="default" w:ascii="Times New Roman" w:hAnsi="Times New Roman" w:eastAsia="宋体" w:cs="Times New Roman"/>
                <w:color w:val="FF0000"/>
                <w:sz w:val="21"/>
                <w:szCs w:val="21"/>
                <w:u w:val="single" w:color="auto"/>
                <w:lang w:val="en-US" w:eastAsia="zh-CN"/>
              </w:rPr>
            </w:pPr>
            <w:r>
              <w:rPr>
                <w:rFonts w:hint="default" w:ascii="Times New Roman" w:hAnsi="Times New Roman" w:eastAsia="宋体" w:cs="Times New Roman"/>
                <w:color w:val="FF0000"/>
                <w:sz w:val="21"/>
                <w:szCs w:val="21"/>
                <w:u w:val="single" w:color="auto"/>
                <w:lang w:val="en-US" w:eastAsia="zh-CN"/>
              </w:rPr>
              <w:t>50</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right="0"/>
              <w:jc w:val="center"/>
              <w:rPr>
                <w:rFonts w:hint="default" w:ascii="Times New Roman" w:hAnsi="Times New Roman" w:eastAsia="宋体" w:cs="Times New Roman"/>
                <w:color w:val="FF0000"/>
                <w:sz w:val="21"/>
                <w:szCs w:val="21"/>
                <w:u w:val="single" w:color="auto"/>
                <w:lang w:val="en-US" w:eastAsia="zh-CN"/>
              </w:rPr>
            </w:pPr>
            <w:r>
              <w:rPr>
                <w:rFonts w:hint="default" w:ascii="Times New Roman" w:hAnsi="Times New Roman" w:eastAsia="宋体" w:cs="Times New Roman"/>
                <w:color w:val="FF0000"/>
                <w:sz w:val="21"/>
                <w:szCs w:val="21"/>
                <w:u w:val="single" w:color="auto"/>
                <w:lang w:val="en-US" w:eastAsia="zh-CN"/>
              </w:rPr>
              <w:t>126.8</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right="0" w:rightChars="0"/>
              <w:jc w:val="center"/>
              <w:rPr>
                <w:rFonts w:hint="default" w:ascii="Times New Roman" w:hAnsi="Times New Roman" w:eastAsia="宋体" w:cs="Times New Roman"/>
                <w:color w:val="FF0000"/>
                <w:kern w:val="0"/>
                <w:sz w:val="21"/>
                <w:szCs w:val="21"/>
                <w:u w:val="single" w:color="auto"/>
                <w:lang w:val="en-US" w:eastAsia="en-US" w:bidi="ar-SA"/>
              </w:rPr>
            </w:pPr>
            <w:r>
              <w:rPr>
                <w:rFonts w:hint="default" w:ascii="Times New Roman" w:hAnsi="Times New Roman" w:eastAsia="宋体" w:cs="Times New Roman"/>
                <w:color w:val="FF0000"/>
                <w:sz w:val="21"/>
                <w:szCs w:val="21"/>
                <w:u w:val="single" w:color="auto"/>
                <w:lang w:val="en-US" w:eastAsia="zh-CN"/>
              </w:rPr>
              <w:t>生活污水</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right="0"/>
              <w:jc w:val="center"/>
              <w:rPr>
                <w:rFonts w:hint="default" w:ascii="Times New Roman" w:hAnsi="Times New Roman" w:eastAsia="宋体" w:cs="Times New Roman"/>
                <w:color w:val="FF0000"/>
                <w:sz w:val="21"/>
                <w:szCs w:val="21"/>
                <w:u w:val="single" w:color="auto"/>
                <w:lang w:val="en-US" w:eastAsia="zh-CN"/>
              </w:rPr>
            </w:pPr>
            <w:r>
              <w:rPr>
                <w:rFonts w:hint="default" w:ascii="Times New Roman" w:hAnsi="Times New Roman" w:eastAsia="宋体" w:cs="Times New Roman"/>
                <w:color w:val="FF0000"/>
                <w:sz w:val="21"/>
                <w:szCs w:val="21"/>
                <w:u w:val="single" w:color="auto"/>
                <w:lang w:val="en-US" w:eastAsia="zh-CN"/>
              </w:rPr>
              <w:t>101.2</w:t>
            </w:r>
          </w:p>
        </w:tc>
        <w:tc>
          <w:tcPr>
            <w:tcW w:w="1181"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Times New Roman" w:hAnsi="Times New Roman" w:eastAsia="宋体" w:cs="Times New Roman"/>
                <w:color w:val="FF0000"/>
                <w:kern w:val="2"/>
                <w:sz w:val="21"/>
                <w:szCs w:val="21"/>
                <w:u w:val="single" w:color="auto"/>
                <w:lang w:val="en-US" w:eastAsia="zh-CN" w:bidi="ar-SA"/>
              </w:rPr>
            </w:pPr>
            <w:r>
              <w:rPr>
                <w:rFonts w:hint="default" w:ascii="Times New Roman" w:hAnsi="Times New Roman" w:eastAsia="宋体" w:cs="Times New Roman"/>
                <w:color w:val="FF0000"/>
                <w:sz w:val="21"/>
                <w:szCs w:val="21"/>
                <w:u w:val="single" w:color="auto"/>
              </w:rPr>
              <w:t>pH</w:t>
            </w:r>
            <w:r>
              <w:rPr>
                <w:rFonts w:hint="default" w:ascii="Times New Roman" w:hAnsi="Times New Roman" w:eastAsia="宋体" w:cs="Times New Roman"/>
                <w:color w:val="FF0000"/>
                <w:sz w:val="21"/>
                <w:szCs w:val="21"/>
                <w:u w:val="single" w:color="auto"/>
                <w:lang w:val="en-US" w:eastAsia="zh-CN"/>
              </w:rPr>
              <w:t>6-9</w:t>
            </w:r>
            <w:r>
              <w:rPr>
                <w:rFonts w:hint="default" w:ascii="Times New Roman" w:hAnsi="Times New Roman" w:eastAsia="宋体" w:cs="Times New Roman"/>
                <w:color w:val="FF0000"/>
                <w:sz w:val="21"/>
                <w:szCs w:val="21"/>
                <w:u w:val="single" w:color="auto"/>
              </w:rPr>
              <w:t>、COD</w:t>
            </w:r>
            <w:r>
              <w:rPr>
                <w:rFonts w:hint="default" w:ascii="Times New Roman" w:hAnsi="Times New Roman" w:eastAsia="宋体" w:cs="Times New Roman"/>
                <w:color w:val="FF0000"/>
                <w:sz w:val="21"/>
                <w:szCs w:val="21"/>
                <w:u w:val="single" w:color="auto"/>
                <w:lang w:val="en-US" w:eastAsia="zh-CN"/>
              </w:rPr>
              <w:t xml:space="preserve"> 100</w:t>
            </w:r>
            <w:r>
              <w:rPr>
                <w:rFonts w:hint="default" w:ascii="Times New Roman" w:hAnsi="Times New Roman" w:eastAsia="宋体" w:cs="Times New Roman"/>
                <w:color w:val="FF0000"/>
                <w:sz w:val="21"/>
                <w:szCs w:val="21"/>
                <w:u w:val="single" w:color="auto"/>
              </w:rPr>
              <w:t>、BOD</w:t>
            </w:r>
            <w:r>
              <w:rPr>
                <w:rFonts w:hint="default" w:ascii="Times New Roman" w:hAnsi="Times New Roman" w:eastAsia="宋体" w:cs="Times New Roman"/>
                <w:color w:val="FF0000"/>
                <w:sz w:val="21"/>
                <w:szCs w:val="21"/>
                <w:u w:val="single" w:color="auto"/>
                <w:lang w:val="en-US" w:eastAsia="zh-CN"/>
              </w:rPr>
              <w:t>20</w:t>
            </w:r>
            <w:r>
              <w:rPr>
                <w:rFonts w:hint="default" w:ascii="Times New Roman" w:hAnsi="Times New Roman" w:eastAsia="宋体" w:cs="Times New Roman"/>
                <w:color w:val="FF0000"/>
                <w:sz w:val="21"/>
                <w:szCs w:val="21"/>
                <w:u w:val="single" w:color="auto"/>
              </w:rPr>
              <w:t>、氨氮</w:t>
            </w:r>
            <w:r>
              <w:rPr>
                <w:rFonts w:hint="default" w:ascii="Times New Roman" w:hAnsi="Times New Roman" w:eastAsia="宋体" w:cs="Times New Roman"/>
                <w:color w:val="FF0000"/>
                <w:sz w:val="21"/>
                <w:szCs w:val="21"/>
                <w:u w:val="single" w:color="auto"/>
                <w:lang w:val="en-US" w:eastAsia="zh-CN"/>
              </w:rPr>
              <w:t>12</w:t>
            </w:r>
          </w:p>
        </w:tc>
        <w:tc>
          <w:tcPr>
            <w:tcW w:w="86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color w:val="FF0000"/>
                <w:kern w:val="2"/>
                <w:sz w:val="21"/>
                <w:szCs w:val="21"/>
                <w:u w:val="single" w:color="auto"/>
                <w:lang w:val="en-US" w:eastAsia="zh-CN" w:bidi="ar-SA"/>
              </w:rPr>
            </w:pPr>
            <w:r>
              <w:rPr>
                <w:rFonts w:hint="default" w:ascii="Times New Roman" w:hAnsi="Times New Roman" w:eastAsia="宋体" w:cs="Times New Roman"/>
                <w:color w:val="FF0000"/>
                <w:sz w:val="21"/>
                <w:szCs w:val="21"/>
                <w:u w:val="single" w:color="auto"/>
                <w:lang w:val="en-US" w:eastAsia="zh-CN"/>
              </w:rPr>
              <w:t>地埋式生活污水处理装置</w:t>
            </w:r>
          </w:p>
        </w:tc>
      </w:tr>
      <w:tr>
        <w:tblPrEx>
          <w:tblCellMar>
            <w:top w:w="0" w:type="dxa"/>
            <w:left w:w="0" w:type="dxa"/>
            <w:bottom w:w="0" w:type="dxa"/>
            <w:right w:w="0"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left="1" w:right="0"/>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rPr>
              <w:t>15</w:t>
            </w:r>
          </w:p>
        </w:tc>
        <w:tc>
          <w:tcPr>
            <w:tcW w:w="837"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56" w:line="240" w:lineRule="auto"/>
              <w:ind w:right="1"/>
              <w:jc w:val="center"/>
              <w:rPr>
                <w:rFonts w:hint="default" w:ascii="Times New Roman" w:hAnsi="Times New Roman" w:eastAsia="宋体" w:cs="Times New Roman"/>
                <w:color w:val="FF0000"/>
                <w:sz w:val="21"/>
                <w:szCs w:val="21"/>
                <w:u w:val="single" w:color="auto"/>
                <w:lang w:eastAsia="zh-CN"/>
              </w:rPr>
            </w:pPr>
            <w:r>
              <w:rPr>
                <w:rFonts w:hint="default" w:ascii="Times New Roman" w:hAnsi="Times New Roman" w:eastAsia="宋体" w:cs="Times New Roman"/>
                <w:color w:val="FF0000"/>
                <w:sz w:val="21"/>
                <w:szCs w:val="21"/>
                <w:u w:val="single" w:color="auto"/>
                <w:lang w:eastAsia="zh-CN"/>
              </w:rPr>
              <w:t>南岳生物（常宁）单采血浆站有限公司</w:t>
            </w:r>
          </w:p>
        </w:tc>
        <w:tc>
          <w:tcPr>
            <w:tcW w:w="60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color w:val="FF0000"/>
                <w:sz w:val="21"/>
                <w:szCs w:val="21"/>
                <w:u w:val="single" w:color="auto"/>
                <w:lang w:val="en-US" w:eastAsia="zh-CN"/>
              </w:rPr>
            </w:pPr>
            <w:r>
              <w:rPr>
                <w:rFonts w:hint="default" w:ascii="Times New Roman" w:hAnsi="Times New Roman" w:eastAsia="宋体" w:cs="Times New Roman"/>
                <w:color w:val="FF0000"/>
                <w:sz w:val="21"/>
                <w:szCs w:val="21"/>
                <w:u w:val="single" w:color="auto"/>
                <w:lang w:val="en-US" w:eastAsia="zh-CN"/>
              </w:rPr>
              <w:t>采血</w:t>
            </w:r>
          </w:p>
        </w:tc>
        <w:tc>
          <w:tcPr>
            <w:tcW w:w="279"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left="1" w:right="0"/>
              <w:jc w:val="center"/>
              <w:rPr>
                <w:rFonts w:hint="default" w:ascii="Times New Roman" w:hAnsi="Times New Roman" w:eastAsia="宋体" w:cs="Times New Roman"/>
                <w:color w:val="FF0000"/>
                <w:sz w:val="21"/>
                <w:szCs w:val="21"/>
                <w:u w:val="single" w:color="auto"/>
                <w:lang w:val="en-US" w:eastAsia="zh-CN"/>
              </w:rPr>
            </w:pPr>
            <w:r>
              <w:rPr>
                <w:rFonts w:hint="default" w:ascii="Times New Roman" w:hAnsi="Times New Roman" w:eastAsia="宋体" w:cs="Times New Roman"/>
                <w:color w:val="FF0000"/>
                <w:sz w:val="21"/>
                <w:szCs w:val="21"/>
                <w:u w:val="single" w:color="auto"/>
                <w:lang w:val="en-US" w:eastAsia="zh-CN"/>
              </w:rPr>
              <w:t>40</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right="0"/>
              <w:jc w:val="center"/>
              <w:rPr>
                <w:rFonts w:hint="default" w:ascii="Times New Roman" w:hAnsi="Times New Roman" w:eastAsia="宋体" w:cs="Times New Roman"/>
                <w:color w:val="FF0000"/>
                <w:sz w:val="21"/>
                <w:szCs w:val="21"/>
                <w:u w:val="single" w:color="auto"/>
                <w:lang w:val="en-US" w:eastAsia="zh-CN"/>
              </w:rPr>
            </w:pPr>
            <w:r>
              <w:rPr>
                <w:rFonts w:hint="default" w:ascii="Times New Roman" w:hAnsi="Times New Roman" w:eastAsia="宋体" w:cs="Times New Roman"/>
                <w:color w:val="FF0000"/>
                <w:sz w:val="21"/>
                <w:szCs w:val="21"/>
                <w:u w:val="single" w:color="auto"/>
                <w:lang w:val="en-US" w:eastAsia="zh-CN"/>
              </w:rPr>
              <w:t>8.565</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right="0"/>
              <w:jc w:val="center"/>
              <w:rPr>
                <w:rFonts w:hint="default" w:ascii="Times New Roman" w:hAnsi="Times New Roman" w:eastAsia="宋体" w:cs="Times New Roman"/>
                <w:color w:val="FF0000"/>
                <w:sz w:val="21"/>
                <w:szCs w:val="21"/>
                <w:u w:val="single" w:color="auto"/>
                <w:lang w:val="en-US" w:eastAsia="zh-CN"/>
              </w:rPr>
            </w:pPr>
            <w:r>
              <w:rPr>
                <w:rFonts w:hint="default" w:ascii="Times New Roman" w:hAnsi="Times New Roman" w:eastAsia="宋体" w:cs="Times New Roman"/>
                <w:color w:val="FF0000"/>
                <w:sz w:val="21"/>
                <w:szCs w:val="21"/>
                <w:u w:val="single" w:color="auto"/>
                <w:lang w:val="en-US" w:eastAsia="zh-CN"/>
              </w:rPr>
              <w:t>生活污水和少量医疗废水</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right="0"/>
              <w:jc w:val="center"/>
              <w:rPr>
                <w:rFonts w:hint="default" w:ascii="Times New Roman" w:hAnsi="Times New Roman" w:eastAsia="宋体" w:cs="Times New Roman"/>
                <w:color w:val="FF0000"/>
                <w:sz w:val="21"/>
                <w:szCs w:val="21"/>
                <w:u w:val="single" w:color="auto"/>
                <w:lang w:val="en-US" w:eastAsia="zh-CN"/>
              </w:rPr>
            </w:pPr>
            <w:r>
              <w:rPr>
                <w:rFonts w:hint="default" w:ascii="Times New Roman" w:hAnsi="Times New Roman" w:eastAsia="宋体" w:cs="Times New Roman"/>
                <w:color w:val="FF0000"/>
                <w:sz w:val="21"/>
                <w:szCs w:val="21"/>
                <w:u w:val="single" w:color="auto"/>
                <w:lang w:val="en-US" w:eastAsia="zh-CN"/>
              </w:rPr>
              <w:t>5.812</w:t>
            </w:r>
          </w:p>
        </w:tc>
        <w:tc>
          <w:tcPr>
            <w:tcW w:w="1181"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Times New Roman" w:hAnsi="Times New Roman" w:eastAsia="宋体" w:cs="Times New Roman"/>
                <w:color w:val="FF0000"/>
                <w:sz w:val="21"/>
                <w:szCs w:val="21"/>
                <w:u w:val="single" w:color="auto"/>
                <w:lang w:val="en-US" w:eastAsia="zh-CN"/>
              </w:rPr>
            </w:pPr>
            <w:r>
              <w:rPr>
                <w:rFonts w:hint="default" w:ascii="Times New Roman" w:hAnsi="Times New Roman" w:eastAsia="宋体" w:cs="Times New Roman"/>
                <w:color w:val="FF0000"/>
                <w:sz w:val="21"/>
                <w:szCs w:val="21"/>
                <w:u w:val="single" w:color="auto"/>
              </w:rPr>
              <w:t>pH</w:t>
            </w:r>
            <w:r>
              <w:rPr>
                <w:rFonts w:hint="default" w:ascii="Times New Roman" w:hAnsi="Times New Roman" w:eastAsia="宋体" w:cs="Times New Roman"/>
                <w:color w:val="FF0000"/>
                <w:sz w:val="21"/>
                <w:szCs w:val="21"/>
                <w:u w:val="single" w:color="auto"/>
                <w:lang w:val="en-US" w:eastAsia="zh-CN"/>
              </w:rPr>
              <w:t>6-9</w:t>
            </w:r>
            <w:r>
              <w:rPr>
                <w:rFonts w:hint="default" w:ascii="Times New Roman" w:hAnsi="Times New Roman" w:eastAsia="宋体" w:cs="Times New Roman"/>
                <w:color w:val="FF0000"/>
                <w:sz w:val="21"/>
                <w:szCs w:val="21"/>
                <w:u w:val="single" w:color="auto"/>
              </w:rPr>
              <w:t>、COD</w:t>
            </w:r>
            <w:r>
              <w:rPr>
                <w:rFonts w:hint="default" w:ascii="Times New Roman" w:hAnsi="Times New Roman" w:eastAsia="宋体" w:cs="Times New Roman"/>
                <w:color w:val="FF0000"/>
                <w:sz w:val="21"/>
                <w:szCs w:val="21"/>
                <w:u w:val="single" w:color="auto"/>
                <w:lang w:val="en-US" w:eastAsia="zh-CN"/>
              </w:rPr>
              <w:t xml:space="preserve"> 100</w:t>
            </w:r>
            <w:r>
              <w:rPr>
                <w:rFonts w:hint="default" w:ascii="Times New Roman" w:hAnsi="Times New Roman" w:eastAsia="宋体" w:cs="Times New Roman"/>
                <w:color w:val="FF0000"/>
                <w:sz w:val="21"/>
                <w:szCs w:val="21"/>
                <w:u w:val="single" w:color="auto"/>
              </w:rPr>
              <w:t>、BOD</w:t>
            </w:r>
            <w:r>
              <w:rPr>
                <w:rFonts w:hint="default" w:ascii="Times New Roman" w:hAnsi="Times New Roman" w:eastAsia="宋体" w:cs="Times New Roman"/>
                <w:color w:val="FF0000"/>
                <w:sz w:val="21"/>
                <w:szCs w:val="21"/>
                <w:u w:val="single" w:color="auto"/>
                <w:lang w:val="en-US" w:eastAsia="zh-CN"/>
              </w:rPr>
              <w:t>20</w:t>
            </w:r>
            <w:r>
              <w:rPr>
                <w:rFonts w:hint="default" w:ascii="Times New Roman" w:hAnsi="Times New Roman" w:eastAsia="宋体" w:cs="Times New Roman"/>
                <w:color w:val="FF0000"/>
                <w:sz w:val="21"/>
                <w:szCs w:val="21"/>
                <w:u w:val="single" w:color="auto"/>
              </w:rPr>
              <w:t>、氨氮</w:t>
            </w:r>
            <w:r>
              <w:rPr>
                <w:rFonts w:hint="default" w:ascii="Times New Roman" w:hAnsi="Times New Roman" w:eastAsia="宋体" w:cs="Times New Roman"/>
                <w:color w:val="FF0000"/>
                <w:sz w:val="21"/>
                <w:szCs w:val="21"/>
                <w:u w:val="single" w:color="auto"/>
                <w:lang w:val="en-US" w:eastAsia="zh-CN"/>
              </w:rPr>
              <w:t>12，粪大肠菌群100个/L</w:t>
            </w:r>
          </w:p>
        </w:tc>
        <w:tc>
          <w:tcPr>
            <w:tcW w:w="865"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56" w:line="240" w:lineRule="auto"/>
              <w:ind w:right="0"/>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rPr>
              <w:t>有处理站</w:t>
            </w:r>
          </w:p>
        </w:tc>
      </w:tr>
      <w:tr>
        <w:tblPrEx>
          <w:tblCellMar>
            <w:top w:w="0" w:type="dxa"/>
            <w:left w:w="0" w:type="dxa"/>
            <w:bottom w:w="0" w:type="dxa"/>
            <w:right w:w="0"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left="1" w:right="0"/>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rPr>
              <w:t>16</w:t>
            </w:r>
          </w:p>
        </w:tc>
        <w:tc>
          <w:tcPr>
            <w:tcW w:w="837"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56" w:line="240" w:lineRule="auto"/>
              <w:ind w:right="0"/>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rPr>
              <w:t>华泰集团</w:t>
            </w:r>
          </w:p>
        </w:tc>
        <w:tc>
          <w:tcPr>
            <w:tcW w:w="609"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56" w:line="240" w:lineRule="auto"/>
              <w:ind w:right="0"/>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rPr>
              <w:t>鞋加工</w:t>
            </w:r>
            <w:r>
              <w:rPr>
                <w:rFonts w:hint="default" w:ascii="Times New Roman" w:hAnsi="Times New Roman" w:eastAsia="宋体" w:cs="Times New Roman"/>
                <w:color w:val="FF0000"/>
                <w:spacing w:val="-53"/>
                <w:sz w:val="21"/>
                <w:szCs w:val="21"/>
                <w:u w:val="single" w:color="auto"/>
              </w:rPr>
              <w:t xml:space="preserve"> </w:t>
            </w:r>
            <w:r>
              <w:rPr>
                <w:rFonts w:hint="default" w:ascii="Times New Roman" w:hAnsi="Times New Roman" w:eastAsia="宋体" w:cs="Times New Roman"/>
                <w:color w:val="FF0000"/>
                <w:sz w:val="21"/>
                <w:szCs w:val="21"/>
                <w:u w:val="single" w:color="auto"/>
              </w:rPr>
              <w:t>板材加工</w:t>
            </w:r>
          </w:p>
        </w:tc>
        <w:tc>
          <w:tcPr>
            <w:tcW w:w="279"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right="0"/>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rPr>
              <w:t>100-200</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right="0"/>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rPr>
              <w:t>61.54</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right="0"/>
              <w:jc w:val="center"/>
              <w:rPr>
                <w:rFonts w:hint="default" w:ascii="Times New Roman" w:hAnsi="Times New Roman" w:eastAsia="宋体" w:cs="Times New Roman"/>
                <w:color w:val="FF0000"/>
                <w:sz w:val="21"/>
                <w:szCs w:val="21"/>
                <w:u w:val="single" w:color="auto"/>
                <w:lang w:val="en-US" w:eastAsia="zh-CN"/>
              </w:rPr>
            </w:pPr>
            <w:r>
              <w:rPr>
                <w:rFonts w:hint="default" w:ascii="Times New Roman" w:hAnsi="Times New Roman" w:eastAsia="宋体" w:cs="Times New Roman"/>
                <w:color w:val="FF0000"/>
                <w:sz w:val="21"/>
                <w:szCs w:val="21"/>
                <w:u w:val="single" w:color="auto"/>
                <w:lang w:val="en-US" w:eastAsia="zh-CN"/>
              </w:rPr>
              <w:t>生活污水</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right="0"/>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rPr>
              <w:t>51.45</w:t>
            </w:r>
          </w:p>
        </w:tc>
        <w:tc>
          <w:tcPr>
            <w:tcW w:w="1181"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rPr>
              <w:t>pH</w:t>
            </w:r>
            <w:r>
              <w:rPr>
                <w:rFonts w:hint="default" w:ascii="Times New Roman" w:hAnsi="Times New Roman" w:eastAsia="宋体" w:cs="Times New Roman"/>
                <w:color w:val="FF0000"/>
                <w:sz w:val="21"/>
                <w:szCs w:val="21"/>
                <w:u w:val="single" w:color="auto"/>
                <w:lang w:val="en-US" w:eastAsia="zh-CN"/>
              </w:rPr>
              <w:t>6-9</w:t>
            </w:r>
            <w:r>
              <w:rPr>
                <w:rFonts w:hint="default" w:ascii="Times New Roman" w:hAnsi="Times New Roman" w:eastAsia="宋体" w:cs="Times New Roman"/>
                <w:color w:val="FF0000"/>
                <w:sz w:val="21"/>
                <w:szCs w:val="21"/>
                <w:u w:val="single" w:color="auto"/>
              </w:rPr>
              <w:t>、COD</w:t>
            </w:r>
            <w:r>
              <w:rPr>
                <w:rFonts w:hint="default" w:ascii="Times New Roman" w:hAnsi="Times New Roman" w:eastAsia="宋体" w:cs="Times New Roman"/>
                <w:color w:val="FF0000"/>
                <w:sz w:val="21"/>
                <w:szCs w:val="21"/>
                <w:u w:val="single" w:color="auto"/>
                <w:lang w:val="en-US" w:eastAsia="zh-CN"/>
              </w:rPr>
              <w:t xml:space="preserve"> 100</w:t>
            </w:r>
            <w:r>
              <w:rPr>
                <w:rFonts w:hint="default" w:ascii="Times New Roman" w:hAnsi="Times New Roman" w:eastAsia="宋体" w:cs="Times New Roman"/>
                <w:color w:val="FF0000"/>
                <w:sz w:val="21"/>
                <w:szCs w:val="21"/>
                <w:u w:val="single" w:color="auto"/>
              </w:rPr>
              <w:t>、BOD</w:t>
            </w:r>
            <w:r>
              <w:rPr>
                <w:rFonts w:hint="default" w:ascii="Times New Roman" w:hAnsi="Times New Roman" w:eastAsia="宋体" w:cs="Times New Roman"/>
                <w:color w:val="FF0000"/>
                <w:sz w:val="21"/>
                <w:szCs w:val="21"/>
                <w:u w:val="single" w:color="auto"/>
                <w:lang w:val="en-US" w:eastAsia="zh-CN"/>
              </w:rPr>
              <w:t xml:space="preserve"> 20</w:t>
            </w:r>
            <w:r>
              <w:rPr>
                <w:rFonts w:hint="default" w:ascii="Times New Roman" w:hAnsi="Times New Roman" w:eastAsia="宋体" w:cs="Times New Roman"/>
                <w:color w:val="FF0000"/>
                <w:sz w:val="21"/>
                <w:szCs w:val="21"/>
                <w:u w:val="single" w:color="auto"/>
              </w:rPr>
              <w:t>、氨氮</w:t>
            </w:r>
            <w:r>
              <w:rPr>
                <w:rFonts w:hint="default" w:ascii="Times New Roman" w:hAnsi="Times New Roman" w:eastAsia="宋体" w:cs="Times New Roman"/>
                <w:color w:val="FF0000"/>
                <w:sz w:val="21"/>
                <w:szCs w:val="21"/>
                <w:u w:val="single" w:color="auto"/>
                <w:lang w:val="en-US" w:eastAsia="zh-CN"/>
              </w:rPr>
              <w:t>12</w:t>
            </w:r>
          </w:p>
        </w:tc>
        <w:tc>
          <w:tcPr>
            <w:tcW w:w="86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lang w:val="en-US" w:eastAsia="zh-CN"/>
              </w:rPr>
              <w:t>生活污水经预处理后排放</w:t>
            </w:r>
          </w:p>
        </w:tc>
      </w:tr>
      <w:tr>
        <w:tblPrEx>
          <w:tblCellMar>
            <w:top w:w="0" w:type="dxa"/>
            <w:left w:w="0" w:type="dxa"/>
            <w:bottom w:w="0" w:type="dxa"/>
            <w:right w:w="0"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left="1" w:right="0"/>
              <w:jc w:val="center"/>
              <w:rPr>
                <w:rFonts w:hint="default" w:ascii="Times New Roman" w:hAnsi="Times New Roman" w:eastAsia="宋体" w:cs="Times New Roman"/>
                <w:color w:val="FF0000"/>
                <w:sz w:val="21"/>
                <w:szCs w:val="21"/>
                <w:u w:val="single" w:color="auto"/>
                <w:lang w:val="en-US" w:eastAsia="zh-CN"/>
              </w:rPr>
            </w:pPr>
            <w:r>
              <w:rPr>
                <w:rFonts w:hint="default" w:ascii="Times New Roman" w:hAnsi="Times New Roman" w:eastAsia="宋体" w:cs="Times New Roman"/>
                <w:color w:val="FF0000"/>
                <w:sz w:val="21"/>
                <w:szCs w:val="21"/>
                <w:u w:val="single" w:color="auto"/>
                <w:lang w:val="en-US" w:eastAsia="zh-CN"/>
              </w:rPr>
              <w:t>17</w:t>
            </w:r>
          </w:p>
        </w:tc>
        <w:tc>
          <w:tcPr>
            <w:tcW w:w="837"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56" w:line="240" w:lineRule="auto"/>
              <w:ind w:right="0"/>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rPr>
              <w:fldChar w:fldCharType="begin"/>
            </w:r>
            <w:r>
              <w:rPr>
                <w:rFonts w:hint="default" w:ascii="Times New Roman" w:hAnsi="Times New Roman" w:eastAsia="宋体" w:cs="Times New Roman"/>
                <w:color w:val="FF0000"/>
                <w:sz w:val="21"/>
                <w:szCs w:val="21"/>
                <w:u w:val="single" w:color="auto"/>
              </w:rPr>
              <w:instrText xml:space="preserve"> HYPERLINK "http://www.baidu.com/link?url=u9ld-fbmqQwue3wSR-qVsJx2l-8WQ6TsCycRcnPJACVntEvjW5Bl-DUX8MyF2hS8TK1DH76tVWlUpn0IIwGowojZukS2DfjJLaWjTap3GyRhRrwEyi0htjNzvq_Szr0OENSbfGlpTl_VjbUSBIUDDMrqfzBZ5xQAB0JQ_599a1zLMUFnh_P1swKnm1eKRbunicWJ42CJEDYsqZ9jf3Ucs8qDrayzdSHMyntATyRak3TEml4uvcs0mx0API4kFaUoQy2suSPYZJ07DhT-EzgkVgrCMThrXn7hVzuhdwJTDIB6HLT5qFqFcf58MfkSdMCv" \t "https://www.baidu.com/_blank" </w:instrText>
            </w:r>
            <w:r>
              <w:rPr>
                <w:rFonts w:hint="default" w:ascii="Times New Roman" w:hAnsi="Times New Roman" w:eastAsia="宋体" w:cs="Times New Roman"/>
                <w:color w:val="FF0000"/>
                <w:sz w:val="21"/>
                <w:szCs w:val="21"/>
                <w:u w:val="single" w:color="auto"/>
              </w:rPr>
              <w:fldChar w:fldCharType="separate"/>
            </w:r>
            <w:r>
              <w:rPr>
                <w:rFonts w:hint="default" w:ascii="Times New Roman" w:hAnsi="Times New Roman" w:eastAsia="宋体" w:cs="Times New Roman"/>
                <w:color w:val="FF0000"/>
                <w:sz w:val="21"/>
                <w:szCs w:val="21"/>
                <w:u w:val="single" w:color="auto"/>
              </w:rPr>
              <w:t>衡阳市嘉兴木业有限公司</w:t>
            </w:r>
            <w:r>
              <w:rPr>
                <w:rFonts w:hint="default" w:ascii="Times New Roman" w:hAnsi="Times New Roman" w:eastAsia="宋体" w:cs="Times New Roman"/>
                <w:color w:val="FF0000"/>
                <w:sz w:val="21"/>
                <w:szCs w:val="21"/>
                <w:u w:val="single" w:color="auto"/>
              </w:rPr>
              <w:fldChar w:fldCharType="end"/>
            </w:r>
          </w:p>
        </w:tc>
        <w:tc>
          <w:tcPr>
            <w:tcW w:w="609"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56" w:line="240" w:lineRule="auto"/>
              <w:ind w:right="0"/>
              <w:jc w:val="center"/>
              <w:rPr>
                <w:rFonts w:hint="default" w:ascii="Times New Roman" w:hAnsi="Times New Roman" w:eastAsia="宋体" w:cs="Times New Roman"/>
                <w:color w:val="FF0000"/>
                <w:sz w:val="21"/>
                <w:szCs w:val="21"/>
                <w:u w:val="single" w:color="auto"/>
                <w:lang w:val="en-US" w:eastAsia="zh-CN"/>
              </w:rPr>
            </w:pPr>
            <w:r>
              <w:rPr>
                <w:rFonts w:hint="default" w:ascii="Times New Roman" w:hAnsi="Times New Roman" w:eastAsia="宋体" w:cs="Times New Roman"/>
                <w:color w:val="FF0000"/>
                <w:sz w:val="21"/>
                <w:szCs w:val="21"/>
                <w:u w:val="single" w:color="auto"/>
                <w:lang w:val="en-US" w:eastAsia="zh-CN"/>
              </w:rPr>
              <w:t>胶合板、</w:t>
            </w:r>
            <w:r>
              <w:rPr>
                <w:rFonts w:hint="default" w:ascii="Times New Roman" w:hAnsi="Times New Roman" w:eastAsia="宋体" w:cs="Times New Roman"/>
                <w:color w:val="FF0000"/>
                <w:sz w:val="21"/>
                <w:szCs w:val="21"/>
                <w:u w:val="single" w:color="auto"/>
              </w:rPr>
              <w:t>二次板材</w:t>
            </w:r>
          </w:p>
        </w:tc>
        <w:tc>
          <w:tcPr>
            <w:tcW w:w="279"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right="0" w:rightChars="0"/>
              <w:jc w:val="center"/>
              <w:rPr>
                <w:rFonts w:hint="default" w:ascii="Times New Roman" w:hAnsi="Times New Roman" w:eastAsia="宋体" w:cs="Times New Roman"/>
                <w:color w:val="FF0000"/>
                <w:kern w:val="0"/>
                <w:sz w:val="21"/>
                <w:szCs w:val="21"/>
                <w:u w:val="single" w:color="auto"/>
                <w:lang w:val="en-US" w:eastAsia="zh-CN" w:bidi="ar-SA"/>
              </w:rPr>
            </w:pPr>
            <w:r>
              <w:rPr>
                <w:rFonts w:hint="default" w:ascii="Times New Roman" w:hAnsi="Times New Roman" w:eastAsia="宋体" w:cs="Times New Roman"/>
                <w:color w:val="FF0000"/>
                <w:sz w:val="21"/>
                <w:szCs w:val="21"/>
                <w:u w:val="single" w:color="auto"/>
                <w:lang w:val="en-US" w:eastAsia="zh-CN"/>
              </w:rPr>
              <w:t>100</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right="0" w:rightChars="0"/>
              <w:jc w:val="center"/>
              <w:rPr>
                <w:rFonts w:hint="default" w:ascii="Times New Roman" w:hAnsi="Times New Roman" w:eastAsia="宋体" w:cs="Times New Roman"/>
                <w:color w:val="FF0000"/>
                <w:kern w:val="0"/>
                <w:sz w:val="21"/>
                <w:szCs w:val="21"/>
                <w:u w:val="single" w:color="auto"/>
                <w:lang w:val="en-US" w:eastAsia="zh-CN" w:bidi="ar-SA"/>
              </w:rPr>
            </w:pPr>
            <w:r>
              <w:rPr>
                <w:rFonts w:hint="default" w:ascii="Times New Roman" w:hAnsi="Times New Roman" w:eastAsia="宋体" w:cs="Times New Roman"/>
                <w:color w:val="FF0000"/>
                <w:sz w:val="21"/>
                <w:szCs w:val="21"/>
                <w:u w:val="single" w:color="auto"/>
                <w:lang w:val="en-US" w:eastAsia="zh-CN"/>
              </w:rPr>
              <w:t>190.2</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right="0" w:rightChars="0"/>
              <w:jc w:val="center"/>
              <w:rPr>
                <w:rFonts w:hint="default" w:ascii="Times New Roman" w:hAnsi="Times New Roman" w:eastAsia="宋体" w:cs="Times New Roman"/>
                <w:color w:val="FF0000"/>
                <w:kern w:val="0"/>
                <w:sz w:val="21"/>
                <w:szCs w:val="21"/>
                <w:u w:val="single" w:color="auto"/>
                <w:lang w:val="en-US" w:eastAsia="zh-CN" w:bidi="ar-SA"/>
              </w:rPr>
            </w:pPr>
            <w:r>
              <w:rPr>
                <w:rFonts w:hint="default" w:ascii="Times New Roman" w:hAnsi="Times New Roman" w:eastAsia="宋体" w:cs="Times New Roman"/>
                <w:color w:val="FF0000"/>
                <w:sz w:val="21"/>
                <w:szCs w:val="21"/>
                <w:u w:val="single" w:color="auto"/>
                <w:lang w:val="en-US" w:eastAsia="zh-CN"/>
              </w:rPr>
              <w:t>生活污水</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right="0" w:rightChars="0"/>
              <w:jc w:val="center"/>
              <w:rPr>
                <w:rFonts w:hint="default" w:ascii="Times New Roman" w:hAnsi="Times New Roman" w:eastAsia="宋体" w:cs="Times New Roman"/>
                <w:color w:val="FF0000"/>
                <w:kern w:val="0"/>
                <w:sz w:val="21"/>
                <w:szCs w:val="21"/>
                <w:u w:val="single" w:color="auto"/>
                <w:lang w:val="en-US" w:eastAsia="zh-CN" w:bidi="ar-SA"/>
              </w:rPr>
            </w:pPr>
            <w:r>
              <w:rPr>
                <w:rFonts w:hint="default" w:ascii="Times New Roman" w:hAnsi="Times New Roman" w:eastAsia="宋体" w:cs="Times New Roman"/>
                <w:color w:val="FF0000"/>
                <w:sz w:val="21"/>
                <w:szCs w:val="21"/>
                <w:u w:val="single" w:color="auto"/>
                <w:lang w:val="en-US" w:eastAsia="zh-CN"/>
              </w:rPr>
              <w:t>151.8</w:t>
            </w:r>
          </w:p>
        </w:tc>
        <w:tc>
          <w:tcPr>
            <w:tcW w:w="1181"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Times New Roman" w:hAnsi="Times New Roman" w:eastAsia="宋体" w:cs="Times New Roman"/>
                <w:color w:val="FF0000"/>
                <w:kern w:val="2"/>
                <w:sz w:val="21"/>
                <w:szCs w:val="21"/>
                <w:u w:val="single" w:color="auto"/>
                <w:lang w:val="en-US" w:eastAsia="zh-CN" w:bidi="ar-SA"/>
              </w:rPr>
            </w:pPr>
            <w:r>
              <w:rPr>
                <w:rFonts w:hint="default" w:ascii="Times New Roman" w:hAnsi="Times New Roman" w:eastAsia="宋体" w:cs="Times New Roman"/>
                <w:color w:val="FF0000"/>
                <w:sz w:val="21"/>
                <w:szCs w:val="21"/>
                <w:u w:val="single" w:color="auto"/>
              </w:rPr>
              <w:t>pH</w:t>
            </w:r>
            <w:r>
              <w:rPr>
                <w:rFonts w:hint="default" w:ascii="Times New Roman" w:hAnsi="Times New Roman" w:eastAsia="宋体" w:cs="Times New Roman"/>
                <w:color w:val="FF0000"/>
                <w:sz w:val="21"/>
                <w:szCs w:val="21"/>
                <w:u w:val="single" w:color="auto"/>
                <w:lang w:val="en-US" w:eastAsia="zh-CN"/>
              </w:rPr>
              <w:t>6-9</w:t>
            </w:r>
            <w:r>
              <w:rPr>
                <w:rFonts w:hint="default" w:ascii="Times New Roman" w:hAnsi="Times New Roman" w:eastAsia="宋体" w:cs="Times New Roman"/>
                <w:color w:val="FF0000"/>
                <w:sz w:val="21"/>
                <w:szCs w:val="21"/>
                <w:u w:val="single" w:color="auto"/>
              </w:rPr>
              <w:t>、COD</w:t>
            </w:r>
            <w:r>
              <w:rPr>
                <w:rFonts w:hint="default" w:ascii="Times New Roman" w:hAnsi="Times New Roman" w:eastAsia="宋体" w:cs="Times New Roman"/>
                <w:color w:val="FF0000"/>
                <w:sz w:val="21"/>
                <w:szCs w:val="21"/>
                <w:u w:val="single" w:color="auto"/>
                <w:lang w:val="en-US" w:eastAsia="zh-CN"/>
              </w:rPr>
              <w:t xml:space="preserve"> 100</w:t>
            </w:r>
            <w:r>
              <w:rPr>
                <w:rFonts w:hint="default" w:ascii="Times New Roman" w:hAnsi="Times New Roman" w:eastAsia="宋体" w:cs="Times New Roman"/>
                <w:color w:val="FF0000"/>
                <w:sz w:val="21"/>
                <w:szCs w:val="21"/>
                <w:u w:val="single" w:color="auto"/>
              </w:rPr>
              <w:t>、BOD</w:t>
            </w:r>
            <w:r>
              <w:rPr>
                <w:rFonts w:hint="default" w:ascii="Times New Roman" w:hAnsi="Times New Roman" w:eastAsia="宋体" w:cs="Times New Roman"/>
                <w:color w:val="FF0000"/>
                <w:sz w:val="21"/>
                <w:szCs w:val="21"/>
                <w:u w:val="single" w:color="auto"/>
                <w:lang w:val="en-US" w:eastAsia="zh-CN"/>
              </w:rPr>
              <w:t>20</w:t>
            </w:r>
            <w:r>
              <w:rPr>
                <w:rFonts w:hint="default" w:ascii="Times New Roman" w:hAnsi="Times New Roman" w:eastAsia="宋体" w:cs="Times New Roman"/>
                <w:color w:val="FF0000"/>
                <w:sz w:val="21"/>
                <w:szCs w:val="21"/>
                <w:u w:val="single" w:color="auto"/>
              </w:rPr>
              <w:t>、氨氮</w:t>
            </w:r>
            <w:r>
              <w:rPr>
                <w:rFonts w:hint="default" w:ascii="Times New Roman" w:hAnsi="Times New Roman" w:eastAsia="宋体" w:cs="Times New Roman"/>
                <w:color w:val="FF0000"/>
                <w:sz w:val="21"/>
                <w:szCs w:val="21"/>
                <w:u w:val="single" w:color="auto"/>
                <w:lang w:val="en-US" w:eastAsia="zh-CN"/>
              </w:rPr>
              <w:t>12</w:t>
            </w:r>
          </w:p>
        </w:tc>
        <w:tc>
          <w:tcPr>
            <w:tcW w:w="86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lang w:val="en-US" w:eastAsia="zh-CN"/>
              </w:rPr>
              <w:t>生活污水经预处理后排放</w:t>
            </w:r>
          </w:p>
        </w:tc>
      </w:tr>
      <w:tr>
        <w:tblPrEx>
          <w:tblCellMar>
            <w:top w:w="0" w:type="dxa"/>
            <w:left w:w="0" w:type="dxa"/>
            <w:bottom w:w="0" w:type="dxa"/>
            <w:right w:w="0" w:type="dxa"/>
          </w:tblCellMar>
        </w:tblPrEx>
        <w:trPr>
          <w:trHeight w:val="23" w:hRule="atLeast"/>
        </w:trPr>
        <w:tc>
          <w:tcPr>
            <w:tcW w:w="1931" w:type="pct"/>
            <w:gridSpan w:val="4"/>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right="0" w:rightChars="0"/>
              <w:jc w:val="center"/>
              <w:rPr>
                <w:rFonts w:hint="default" w:ascii="Times New Roman" w:hAnsi="Times New Roman" w:eastAsia="宋体" w:cs="Times New Roman"/>
                <w:color w:val="FF0000"/>
                <w:sz w:val="21"/>
                <w:szCs w:val="21"/>
                <w:u w:val="single" w:color="auto"/>
                <w:lang w:val="en-US" w:eastAsia="zh-CN"/>
              </w:rPr>
            </w:pPr>
            <w:r>
              <w:rPr>
                <w:rFonts w:hint="default" w:ascii="Times New Roman" w:hAnsi="Times New Roman" w:eastAsia="宋体" w:cs="Times New Roman"/>
                <w:color w:val="FF0000"/>
                <w:sz w:val="21"/>
                <w:szCs w:val="21"/>
                <w:u w:val="single" w:color="auto"/>
                <w:lang w:val="en-US" w:eastAsia="zh-CN"/>
              </w:rPr>
              <w:t>合计</w:t>
            </w:r>
          </w:p>
        </w:tc>
        <w:tc>
          <w:tcPr>
            <w:tcW w:w="831" w:type="dxa"/>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right="0" w:rightChars="0"/>
              <w:jc w:val="center"/>
              <w:rPr>
                <w:rFonts w:hint="default" w:ascii="Times New Roman" w:hAnsi="Times New Roman" w:eastAsia="宋体" w:cs="Times New Roman"/>
                <w:color w:val="FF0000"/>
                <w:sz w:val="21"/>
                <w:szCs w:val="21"/>
                <w:u w:val="single" w:color="auto"/>
                <w:lang w:val="en-US" w:eastAsia="zh-CN"/>
              </w:rPr>
            </w:pPr>
            <w:r>
              <w:rPr>
                <w:rFonts w:hint="default" w:ascii="Times New Roman" w:hAnsi="Times New Roman" w:eastAsia="宋体" w:cs="Times New Roman"/>
                <w:color w:val="FF0000"/>
                <w:sz w:val="21"/>
                <w:szCs w:val="21"/>
                <w:u w:val="single" w:color="auto"/>
                <w:lang w:val="en-US" w:eastAsia="zh-CN"/>
              </w:rPr>
              <w:t>2613.14</w:t>
            </w: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right="0" w:rightChars="0"/>
              <w:jc w:val="center"/>
              <w:rPr>
                <w:rFonts w:hint="default" w:ascii="Times New Roman" w:hAnsi="Times New Roman" w:eastAsia="宋体" w:cs="Times New Roman"/>
                <w:color w:val="FF0000"/>
                <w:sz w:val="21"/>
                <w:szCs w:val="21"/>
                <w:u w:val="single" w:color="auto"/>
                <w:lang w:val="en-US" w:eastAsia="zh-CN"/>
              </w:rPr>
            </w:pPr>
            <w:r>
              <w:rPr>
                <w:rFonts w:hint="default" w:ascii="Times New Roman" w:hAnsi="Times New Roman" w:eastAsia="宋体" w:cs="Times New Roman"/>
                <w:color w:val="FF0000"/>
                <w:sz w:val="21"/>
                <w:szCs w:val="21"/>
                <w:u w:val="single" w:color="auto"/>
                <w:lang w:val="en-US" w:eastAsia="zh-CN"/>
              </w:rPr>
              <w:t>/</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right="0" w:rightChars="0"/>
              <w:jc w:val="center"/>
              <w:rPr>
                <w:rFonts w:hint="default" w:ascii="Times New Roman" w:hAnsi="Times New Roman" w:eastAsia="宋体" w:cs="Times New Roman"/>
                <w:color w:val="FF0000"/>
                <w:sz w:val="21"/>
                <w:szCs w:val="21"/>
                <w:u w:val="single" w:color="auto"/>
                <w:lang w:val="en-US" w:eastAsia="zh-CN"/>
              </w:rPr>
            </w:pPr>
            <w:r>
              <w:rPr>
                <w:rFonts w:hint="default" w:ascii="Times New Roman" w:hAnsi="Times New Roman" w:eastAsia="宋体" w:cs="Times New Roman"/>
                <w:color w:val="FF0000"/>
                <w:sz w:val="21"/>
                <w:szCs w:val="21"/>
                <w:u w:val="single" w:color="auto"/>
                <w:lang w:val="en-US" w:eastAsia="zh-CN"/>
              </w:rPr>
              <w:t>2133.06</w:t>
            </w:r>
          </w:p>
        </w:tc>
        <w:tc>
          <w:tcPr>
            <w:tcW w:w="3349" w:type="dxa"/>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right="0" w:rightChars="0"/>
              <w:jc w:val="center"/>
              <w:rPr>
                <w:rFonts w:hint="default" w:ascii="Times New Roman" w:hAnsi="Times New Roman" w:eastAsia="宋体" w:cs="Times New Roman"/>
                <w:color w:val="FF0000"/>
                <w:sz w:val="21"/>
                <w:szCs w:val="21"/>
                <w:u w:val="single" w:color="auto"/>
              </w:rPr>
            </w:pPr>
            <w:r>
              <w:rPr>
                <w:rFonts w:hint="default" w:ascii="Times New Roman" w:hAnsi="Times New Roman" w:eastAsia="宋体" w:cs="Times New Roman"/>
                <w:color w:val="FF0000"/>
                <w:sz w:val="21"/>
                <w:szCs w:val="21"/>
                <w:u w:val="single" w:color="auto"/>
                <w:lang w:val="en-US" w:eastAsia="zh-CN"/>
              </w:rPr>
              <w:t>/</w:t>
            </w:r>
          </w:p>
        </w:tc>
        <w:tc>
          <w:tcPr>
            <w:tcW w:w="2453" w:type="dxa"/>
            <w:tcBorders>
              <w:top w:val="single" w:color="000000" w:sz="4" w:space="0"/>
              <w:left w:val="single" w:color="000000" w:sz="4" w:space="0"/>
              <w:bottom w:val="single" w:color="000000" w:sz="4" w:space="0"/>
              <w:right w:val="single" w:color="000000" w:sz="4" w:space="0"/>
            </w:tcBorders>
            <w:noWrap w:val="0"/>
            <w:vAlign w:val="center"/>
          </w:tcPr>
          <w:p>
            <w:pPr>
              <w:pStyle w:val="30"/>
              <w:spacing w:before="105" w:line="240" w:lineRule="auto"/>
              <w:ind w:right="0" w:rightChars="0"/>
              <w:jc w:val="center"/>
              <w:rPr>
                <w:rFonts w:hint="default" w:ascii="Times New Roman" w:hAnsi="Times New Roman" w:eastAsia="宋体" w:cs="Times New Roman"/>
                <w:color w:val="FF0000"/>
                <w:sz w:val="21"/>
                <w:szCs w:val="21"/>
                <w:u w:val="single" w:color="auto"/>
                <w:lang w:val="en-US" w:eastAsia="zh-CN"/>
              </w:rPr>
            </w:pPr>
            <w:r>
              <w:rPr>
                <w:rFonts w:hint="default" w:ascii="Times New Roman" w:hAnsi="Times New Roman" w:eastAsia="宋体" w:cs="Times New Roman"/>
                <w:color w:val="FF0000"/>
                <w:sz w:val="21"/>
                <w:szCs w:val="21"/>
                <w:u w:val="single" w:color="auto"/>
                <w:lang w:val="en-US" w:eastAsia="zh-CN"/>
              </w:rPr>
              <w:t>/</w:t>
            </w:r>
          </w:p>
        </w:tc>
      </w:tr>
    </w:tbl>
    <w:p>
      <w:pPr>
        <w:pStyle w:val="46"/>
        <w:adjustRightInd w:val="0"/>
        <w:snapToGrid w:val="0"/>
        <w:ind w:firstLine="480"/>
        <w:rPr>
          <w:rFonts w:hint="default" w:ascii="Times New Roman" w:hAnsi="Times New Roman" w:eastAsia="宋体" w:cs="Times New Roman"/>
          <w:b w:val="0"/>
          <w:bCs w:val="0"/>
          <w:color w:val="FF0000"/>
          <w:szCs w:val="24"/>
          <w:u w:val="single" w:color="auto"/>
          <w:lang w:val="en-US" w:eastAsia="zh-CN"/>
        </w:rPr>
      </w:pPr>
      <w:r>
        <w:rPr>
          <w:rFonts w:hint="default" w:ascii="Times New Roman" w:hAnsi="Times New Roman" w:eastAsia="宋体" w:cs="Times New Roman"/>
          <w:b w:val="0"/>
          <w:bCs w:val="0"/>
          <w:color w:val="FF0000"/>
          <w:szCs w:val="24"/>
          <w:u w:val="single" w:color="auto"/>
          <w:lang w:val="en-US" w:eastAsia="zh-CN"/>
        </w:rPr>
        <w:t>根据调查，区域内现有工业企业排放废水均以生活废水为主，部分企业产生少量产生废水成分较为简单，主要为设备和地面冲洗废水，根据工业园区的规划，园区内不引进含有重金属、高污染废水的企业入驻园区内。</w:t>
      </w:r>
    </w:p>
    <w:p>
      <w:pPr>
        <w:pStyle w:val="45"/>
        <w:spacing w:line="360" w:lineRule="auto"/>
        <w:ind w:firstLine="480"/>
        <w:jc w:val="both"/>
        <w:rPr>
          <w:rFonts w:hint="default" w:ascii="Times New Roman" w:hAnsi="Times New Roman" w:eastAsia="宋体" w:cs="Times New Roman"/>
          <w:color w:val="FF0000"/>
          <w:sz w:val="24"/>
          <w:szCs w:val="24"/>
          <w:u w:val="single"/>
          <w:lang w:val="en-US" w:eastAsia="zh-CN"/>
        </w:rPr>
      </w:pPr>
    </w:p>
    <w:p>
      <w:pPr>
        <w:pStyle w:val="45"/>
        <w:spacing w:line="360" w:lineRule="auto"/>
        <w:ind w:firstLine="480"/>
        <w:jc w:val="both"/>
        <w:rPr>
          <w:rFonts w:hint="default" w:ascii="Times New Roman" w:hAnsi="Times New Roman" w:eastAsia="宋体" w:cs="Times New Roman"/>
          <w:color w:val="FF0000"/>
          <w:sz w:val="24"/>
          <w:szCs w:val="24"/>
          <w:u w:val="single"/>
          <w:lang w:val="en-US" w:eastAsia="zh-CN"/>
        </w:rPr>
        <w:sectPr>
          <w:pgSz w:w="16838" w:h="11906" w:orient="landscape"/>
          <w:pgMar w:top="1800" w:right="1440" w:bottom="1800" w:left="1440" w:header="851" w:footer="992" w:gutter="0"/>
          <w:cols w:space="425" w:num="1"/>
          <w:docGrid w:type="lines" w:linePitch="312" w:charSpace="0"/>
        </w:sectPr>
      </w:pPr>
    </w:p>
    <w:p>
      <w:pPr>
        <w:pStyle w:val="45"/>
        <w:spacing w:line="360" w:lineRule="auto"/>
        <w:ind w:firstLine="480"/>
        <w:jc w:val="both"/>
        <w:rPr>
          <w:rFonts w:hint="default" w:ascii="Times New Roman" w:hAnsi="Times New Roman" w:eastAsia="宋体" w:cs="Times New Roman"/>
          <w:color w:val="FF0000"/>
          <w:sz w:val="24"/>
          <w:szCs w:val="24"/>
          <w:u w:val="single"/>
          <w:lang w:val="en-US" w:eastAsia="zh-CN"/>
        </w:rPr>
      </w:pPr>
    </w:p>
    <w:p>
      <w:pPr>
        <w:pStyle w:val="45"/>
        <w:spacing w:line="360" w:lineRule="auto"/>
        <w:ind w:firstLine="480"/>
        <w:jc w:val="both"/>
        <w:rPr>
          <w:rFonts w:hint="default" w:ascii="Times New Roman" w:hAnsi="Times New Roman" w:eastAsia="宋体" w:cs="Times New Roman"/>
          <w:color w:val="FF0000"/>
          <w:sz w:val="24"/>
          <w:szCs w:val="24"/>
          <w:u w:val="single"/>
          <w:lang w:val="en-US" w:eastAsia="zh-CN"/>
        </w:rPr>
      </w:pPr>
    </w:p>
    <w:p>
      <w:pPr>
        <w:pStyle w:val="45"/>
        <w:spacing w:line="360" w:lineRule="auto"/>
        <w:ind w:firstLine="480"/>
        <w:jc w:val="both"/>
        <w:rPr>
          <w:rFonts w:hint="default" w:ascii="Times New Roman" w:hAnsi="Times New Roman" w:eastAsia="宋体" w:cs="Times New Roman"/>
          <w:color w:val="FF0000"/>
          <w:sz w:val="24"/>
          <w:szCs w:val="24"/>
          <w:u w:val="single"/>
          <w:lang w:val="en-US" w:eastAsia="zh-CN"/>
        </w:rPr>
      </w:pPr>
      <w:r>
        <w:rPr>
          <w:rFonts w:hint="default" w:ascii="Times New Roman" w:hAnsi="Times New Roman" w:eastAsia="宋体" w:cs="Times New Roman"/>
          <w:color w:val="FF0000"/>
          <w:sz w:val="24"/>
          <w:szCs w:val="24"/>
          <w:u w:val="single"/>
          <w:lang w:val="en-US" w:eastAsia="zh-CN"/>
        </w:rPr>
        <w:t>根据表1.2-1，目前宜阳工业园已经引进的企业以鞋帽衣服服饰加工企业、材料科技企业、家具制造和电子设备制造企业为主，区域内水污染源以生活污水为主，仅个别企业排放生产废水。区域内目前设有污水管网，区域内现有企业及居民生产、生活废水经处理达《污水综合排放标准》(GB 8978-1996)一级标准后排入污水管网进入潭水。根据调查，区域内现有工业企业排放废水均以生活废水为主，部分企业产生少量产生废水成分较为简单，主要为设备和地面冲洗废水，根据工业园区的规划的水口山经济开发区项目准入负面清单（宜阳工业园），园区内不引进含有重金属、高污染废水的企业入驻园区内。</w:t>
      </w:r>
    </w:p>
    <w:p>
      <w:pPr>
        <w:pStyle w:val="45"/>
        <w:spacing w:line="360" w:lineRule="auto"/>
        <w:ind w:firstLine="480"/>
        <w:jc w:val="both"/>
        <w:rPr>
          <w:rFonts w:hint="default" w:ascii="Times New Roman" w:hAnsi="Times New Roman" w:eastAsia="宋体" w:cs="Times New Roman"/>
          <w:color w:val="FF0000"/>
          <w:sz w:val="24"/>
          <w:szCs w:val="24"/>
          <w:u w:val="single"/>
          <w:lang w:val="en-US" w:eastAsia="zh-CN"/>
        </w:rPr>
      </w:pPr>
      <w:r>
        <w:rPr>
          <w:rFonts w:hint="default" w:ascii="Times New Roman" w:hAnsi="Times New Roman" w:eastAsia="宋体" w:cs="Times New Roman"/>
          <w:color w:val="FF0000"/>
          <w:sz w:val="24"/>
          <w:szCs w:val="24"/>
          <w:u w:val="single"/>
          <w:lang w:val="en-US" w:eastAsia="zh-CN"/>
        </w:rPr>
        <w:t>鞋帽衣服服饰加工企业（如常宁市帝棉纺织制衣有限公司、常宁市华泰鞋业有限公司），机加工、装备为主的家具材料制造企业（如湖南苍茂特玻璃制品有限公司、湖南润华新材料有限公司、湖南腾鑫家具有限公司）等大多数公司无工业废水排放，排放的废水为生活污水，水质简单，主要污染物情况为pH6-9、COD 300、BOD150、氨氮35、SS 180。</w:t>
      </w:r>
    </w:p>
    <w:p>
      <w:pPr>
        <w:pStyle w:val="45"/>
        <w:spacing w:line="360" w:lineRule="auto"/>
        <w:ind w:firstLine="480"/>
        <w:jc w:val="both"/>
        <w:rPr>
          <w:rFonts w:hint="default" w:ascii="Times New Roman" w:hAnsi="Times New Roman" w:eastAsia="宋体" w:cs="Times New Roman"/>
          <w:color w:val="FF0000"/>
          <w:sz w:val="24"/>
          <w:szCs w:val="24"/>
          <w:u w:val="single"/>
          <w:lang w:val="en-US" w:eastAsia="zh-CN"/>
        </w:rPr>
      </w:pPr>
      <w:r>
        <w:rPr>
          <w:rFonts w:hint="default" w:ascii="Times New Roman" w:hAnsi="Times New Roman" w:eastAsia="宋体" w:cs="Times New Roman"/>
          <w:color w:val="FF0000"/>
          <w:sz w:val="24"/>
          <w:szCs w:val="24"/>
          <w:u w:val="single"/>
          <w:lang w:val="en-US" w:eastAsia="zh-CN"/>
        </w:rPr>
        <w:t>园区已入驻企业废水重点关注湖南诚创鑫科技开发有限公司，该公司从事LED灯组生产，其灯组的PCB板前处理含有酸洗和清洗工序，会产生含铜、含锡的酸性废水。根据该企业环评及批复，该企业工业废水通过自建污水处理站处理后全部回用于生产，无工业废水排放，仅排放生活污水。</w:t>
      </w:r>
    </w:p>
    <w:p>
      <w:pPr>
        <w:pStyle w:val="45"/>
        <w:spacing w:line="360" w:lineRule="auto"/>
        <w:ind w:firstLine="480"/>
        <w:jc w:val="both"/>
        <w:rPr>
          <w:rFonts w:hint="default" w:ascii="Times New Roman" w:hAnsi="Times New Roman" w:eastAsia="宋体" w:cs="Times New Roman"/>
          <w:color w:val="FF0000"/>
          <w:sz w:val="24"/>
          <w:szCs w:val="24"/>
          <w:u w:val="single"/>
          <w:lang w:val="en-US" w:eastAsia="zh-CN"/>
        </w:rPr>
      </w:pPr>
      <w:r>
        <w:rPr>
          <w:rFonts w:hint="default" w:ascii="Times New Roman" w:hAnsi="Times New Roman" w:eastAsia="宋体" w:cs="Times New Roman"/>
          <w:color w:val="FF0000"/>
          <w:sz w:val="24"/>
          <w:szCs w:val="24"/>
          <w:u w:val="single"/>
          <w:lang w:val="en-US" w:eastAsia="zh-CN"/>
        </w:rPr>
        <w:t>综上所述，本项目接纳污水不含无重金属等有毒有害污染物，水质总体接近生活污水。</w:t>
      </w:r>
    </w:p>
    <w:p>
      <w:pPr>
        <w:ind w:firstLine="480" w:firstLineChars="200"/>
        <w:rPr>
          <w:rFonts w:hint="default" w:ascii="Times New Roman" w:hAnsi="Times New Roman" w:cs="Times New Roman"/>
          <w:lang w:val="zh-CN"/>
        </w:rPr>
      </w:pPr>
      <w:r>
        <w:rPr>
          <w:rFonts w:hint="default" w:ascii="Times New Roman" w:hAnsi="Times New Roman" w:cs="Times New Roman"/>
          <w:bCs/>
        </w:rPr>
        <w:t>常宁市湘南纺织产业基地宜阳工业园污水处理厂设计进、出水水质见表1.2-</w:t>
      </w:r>
      <w:r>
        <w:rPr>
          <w:rFonts w:hint="default" w:ascii="Times New Roman" w:hAnsi="Times New Roman" w:cs="Times New Roman"/>
          <w:bCs/>
          <w:lang w:val="en-US" w:eastAsia="zh-CN"/>
        </w:rPr>
        <w:t>2</w:t>
      </w:r>
      <w:r>
        <w:rPr>
          <w:rFonts w:hint="default" w:ascii="Times New Roman" w:hAnsi="Times New Roman" w:cs="Times New Roman"/>
          <w:bCs/>
        </w:rPr>
        <w:t>，处理后设计出水水质达到</w:t>
      </w:r>
      <w:r>
        <w:rPr>
          <w:rFonts w:hint="default" w:ascii="Times New Roman" w:hAnsi="Times New Roman" w:cs="Times New Roman"/>
          <w:lang w:val="zh-CN"/>
        </w:rPr>
        <w:t>污水处理厂出水水质执行《城镇污水处理厂污染物排放标准》（GB18918-2002）一级A标准。</w:t>
      </w:r>
    </w:p>
    <w:p>
      <w:pPr>
        <w:spacing w:line="240" w:lineRule="auto"/>
        <w:ind w:firstLine="422" w:firstLineChars="200"/>
        <w:jc w:val="center"/>
        <w:rPr>
          <w:rFonts w:hint="default" w:ascii="Times New Roman" w:hAnsi="Times New Roman" w:cs="Times New Roman"/>
          <w:b/>
          <w:bCs/>
          <w:sz w:val="21"/>
          <w:szCs w:val="21"/>
        </w:rPr>
      </w:pPr>
      <w:r>
        <w:rPr>
          <w:rFonts w:hint="default" w:ascii="Times New Roman" w:hAnsi="Times New Roman" w:cs="Times New Roman"/>
          <w:b/>
          <w:bCs/>
          <w:sz w:val="21"/>
          <w:szCs w:val="21"/>
        </w:rPr>
        <w:t>表1.2-</w:t>
      </w:r>
      <w:r>
        <w:rPr>
          <w:rFonts w:hint="default" w:ascii="Times New Roman" w:hAnsi="Times New Roman" w:cs="Times New Roman"/>
          <w:b/>
          <w:bCs/>
          <w:sz w:val="21"/>
          <w:szCs w:val="21"/>
          <w:lang w:val="en-US" w:eastAsia="zh-CN"/>
        </w:rPr>
        <w:t>2</w:t>
      </w:r>
      <w:r>
        <w:rPr>
          <w:rFonts w:hint="default" w:ascii="Times New Roman" w:hAnsi="Times New Roman" w:cs="Times New Roman"/>
          <w:b/>
          <w:bCs/>
          <w:sz w:val="21"/>
          <w:szCs w:val="21"/>
        </w:rPr>
        <w:t>项目进出水质及污染物去除率</w:t>
      </w:r>
    </w:p>
    <w:tbl>
      <w:tblPr>
        <w:tblStyle w:val="18"/>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49"/>
        <w:gridCol w:w="1170"/>
        <w:gridCol w:w="1216"/>
        <w:gridCol w:w="1117"/>
        <w:gridCol w:w="1233"/>
        <w:gridCol w:w="1439"/>
        <w:gridCol w:w="139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7" w:type="pct"/>
            <w:tcBorders>
              <w:tl2br w:val="nil"/>
              <w:tr2bl w:val="nil"/>
            </w:tcBorders>
            <w:vAlign w:val="center"/>
          </w:tcPr>
          <w:p>
            <w:pPr>
              <w:pStyle w:val="6"/>
              <w:rPr>
                <w:rFonts w:hint="default" w:ascii="Times New Roman" w:hAnsi="Times New Roman" w:cs="Times New Roman"/>
                <w:b/>
                <w:bCs/>
              </w:rPr>
            </w:pPr>
            <w:r>
              <w:rPr>
                <w:rFonts w:hint="default" w:ascii="Times New Roman" w:hAnsi="Times New Roman" w:cs="Times New Roman"/>
                <w:b/>
                <w:bCs/>
              </w:rPr>
              <w:t>项目</w:t>
            </w:r>
          </w:p>
        </w:tc>
        <w:tc>
          <w:tcPr>
            <w:tcW w:w="687" w:type="pct"/>
            <w:tcBorders>
              <w:tl2br w:val="nil"/>
              <w:tr2bl w:val="nil"/>
            </w:tcBorders>
            <w:vAlign w:val="center"/>
          </w:tcPr>
          <w:p>
            <w:pPr>
              <w:pStyle w:val="6"/>
              <w:rPr>
                <w:rFonts w:hint="default" w:ascii="Times New Roman" w:hAnsi="Times New Roman" w:cs="Times New Roman"/>
                <w:b/>
                <w:bCs/>
              </w:rPr>
            </w:pPr>
            <w:r>
              <w:rPr>
                <w:rFonts w:hint="default" w:ascii="Times New Roman" w:hAnsi="Times New Roman" w:cs="Times New Roman"/>
                <w:b/>
                <w:bCs/>
              </w:rPr>
              <w:t>COD</w:t>
            </w:r>
            <w:r>
              <w:rPr>
                <w:rFonts w:hint="default" w:ascii="Times New Roman" w:hAnsi="Times New Roman" w:cs="Times New Roman"/>
                <w:b/>
                <w:bCs/>
                <w:vertAlign w:val="subscript"/>
              </w:rPr>
              <w:t>Cr</w:t>
            </w:r>
            <w:r>
              <w:rPr>
                <w:rFonts w:hint="default" w:ascii="Times New Roman" w:hAnsi="Times New Roman" w:cs="Times New Roman"/>
                <w:b/>
                <w:bCs/>
              </w:rPr>
              <w:t>（mg/L）</w:t>
            </w:r>
          </w:p>
        </w:tc>
        <w:tc>
          <w:tcPr>
            <w:tcW w:w="713" w:type="pct"/>
            <w:tcBorders>
              <w:tl2br w:val="nil"/>
              <w:tr2bl w:val="nil"/>
            </w:tcBorders>
            <w:vAlign w:val="center"/>
          </w:tcPr>
          <w:p>
            <w:pPr>
              <w:pStyle w:val="6"/>
              <w:rPr>
                <w:rFonts w:hint="default" w:ascii="Times New Roman" w:hAnsi="Times New Roman" w:cs="Times New Roman"/>
                <w:b/>
                <w:bCs/>
              </w:rPr>
            </w:pPr>
            <w:r>
              <w:rPr>
                <w:rFonts w:hint="default" w:ascii="Times New Roman" w:hAnsi="Times New Roman" w:cs="Times New Roman"/>
                <w:b/>
                <w:bCs/>
              </w:rPr>
              <w:t>BOD</w:t>
            </w:r>
            <w:r>
              <w:rPr>
                <w:rFonts w:hint="default" w:ascii="Times New Roman" w:hAnsi="Times New Roman" w:cs="Times New Roman"/>
                <w:b/>
                <w:bCs/>
                <w:vertAlign w:val="subscript"/>
              </w:rPr>
              <w:t>5</w:t>
            </w:r>
            <w:r>
              <w:rPr>
                <w:rFonts w:hint="default" w:ascii="Times New Roman" w:hAnsi="Times New Roman" w:cs="Times New Roman"/>
                <w:b/>
                <w:bCs/>
              </w:rPr>
              <w:t>（mg/L）</w:t>
            </w:r>
          </w:p>
        </w:tc>
        <w:tc>
          <w:tcPr>
            <w:tcW w:w="655" w:type="pct"/>
            <w:tcBorders>
              <w:tl2br w:val="nil"/>
              <w:tr2bl w:val="nil"/>
            </w:tcBorders>
            <w:vAlign w:val="center"/>
          </w:tcPr>
          <w:p>
            <w:pPr>
              <w:pStyle w:val="6"/>
              <w:rPr>
                <w:rFonts w:hint="default" w:ascii="Times New Roman" w:hAnsi="Times New Roman" w:cs="Times New Roman"/>
                <w:b/>
                <w:bCs/>
              </w:rPr>
            </w:pPr>
            <w:r>
              <w:rPr>
                <w:rFonts w:hint="default" w:ascii="Times New Roman" w:hAnsi="Times New Roman" w:cs="Times New Roman"/>
                <w:b/>
                <w:bCs/>
              </w:rPr>
              <w:t>SS（mg/L）</w:t>
            </w:r>
          </w:p>
        </w:tc>
        <w:tc>
          <w:tcPr>
            <w:tcW w:w="723" w:type="pct"/>
            <w:tcBorders>
              <w:tl2br w:val="nil"/>
              <w:tr2bl w:val="nil"/>
            </w:tcBorders>
            <w:vAlign w:val="center"/>
          </w:tcPr>
          <w:p>
            <w:pPr>
              <w:pStyle w:val="6"/>
              <w:rPr>
                <w:rFonts w:hint="default" w:ascii="Times New Roman" w:hAnsi="Times New Roman" w:cs="Times New Roman"/>
                <w:b/>
                <w:bCs/>
              </w:rPr>
            </w:pPr>
            <w:r>
              <w:rPr>
                <w:rFonts w:hint="default" w:ascii="Times New Roman" w:hAnsi="Times New Roman" w:cs="Times New Roman"/>
                <w:b/>
                <w:bCs/>
              </w:rPr>
              <w:t>NH</w:t>
            </w:r>
            <w:r>
              <w:rPr>
                <w:rFonts w:hint="default" w:ascii="Times New Roman" w:hAnsi="Times New Roman" w:cs="Times New Roman"/>
                <w:b/>
                <w:bCs/>
                <w:vertAlign w:val="subscript"/>
              </w:rPr>
              <w:t>3</w:t>
            </w:r>
            <w:r>
              <w:rPr>
                <w:rFonts w:hint="default" w:ascii="Times New Roman" w:hAnsi="Times New Roman" w:cs="Times New Roman"/>
                <w:b/>
                <w:bCs/>
              </w:rPr>
              <w:t>-N（mg/L）</w:t>
            </w:r>
          </w:p>
        </w:tc>
        <w:tc>
          <w:tcPr>
            <w:tcW w:w="844" w:type="pct"/>
            <w:tcBorders>
              <w:tl2br w:val="nil"/>
              <w:tr2bl w:val="nil"/>
            </w:tcBorders>
            <w:vAlign w:val="center"/>
          </w:tcPr>
          <w:p>
            <w:pPr>
              <w:pStyle w:val="6"/>
              <w:jc w:val="both"/>
              <w:rPr>
                <w:rFonts w:hint="default" w:ascii="Times New Roman" w:hAnsi="Times New Roman" w:cs="Times New Roman"/>
                <w:b/>
                <w:bCs/>
              </w:rPr>
            </w:pPr>
            <w:r>
              <w:rPr>
                <w:rFonts w:hint="default" w:ascii="Times New Roman" w:hAnsi="Times New Roman" w:cs="Times New Roman"/>
                <w:b/>
                <w:bCs/>
              </w:rPr>
              <w:t>TN（mg/L）</w:t>
            </w:r>
          </w:p>
        </w:tc>
        <w:tc>
          <w:tcPr>
            <w:tcW w:w="820" w:type="pct"/>
            <w:tcBorders>
              <w:tl2br w:val="nil"/>
              <w:tr2bl w:val="nil"/>
            </w:tcBorders>
            <w:vAlign w:val="center"/>
          </w:tcPr>
          <w:p>
            <w:pPr>
              <w:pStyle w:val="6"/>
              <w:jc w:val="both"/>
              <w:rPr>
                <w:rFonts w:hint="default" w:ascii="Times New Roman" w:hAnsi="Times New Roman" w:cs="Times New Roman"/>
                <w:b/>
                <w:bCs/>
              </w:rPr>
            </w:pPr>
            <w:r>
              <w:rPr>
                <w:rFonts w:hint="default" w:ascii="Times New Roman" w:hAnsi="Times New Roman" w:cs="Times New Roman"/>
                <w:b/>
                <w:bCs/>
              </w:rPr>
              <w:t>TP（mg/L）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7" w:type="pct"/>
            <w:tcBorders>
              <w:tl2br w:val="nil"/>
              <w:tr2bl w:val="nil"/>
            </w:tcBorders>
            <w:vAlign w:val="center"/>
          </w:tcPr>
          <w:p>
            <w:pPr>
              <w:pStyle w:val="6"/>
              <w:rPr>
                <w:rFonts w:hint="default" w:ascii="Times New Roman" w:hAnsi="Times New Roman" w:cs="Times New Roman"/>
              </w:rPr>
            </w:pPr>
            <w:r>
              <w:rPr>
                <w:rFonts w:hint="default" w:ascii="Times New Roman" w:hAnsi="Times New Roman" w:cs="Times New Roman"/>
              </w:rPr>
              <w:t>进水水质</w:t>
            </w:r>
          </w:p>
        </w:tc>
        <w:tc>
          <w:tcPr>
            <w:tcW w:w="687" w:type="pct"/>
            <w:tcBorders>
              <w:tl2br w:val="nil"/>
              <w:tr2bl w:val="nil"/>
            </w:tcBorders>
            <w:vAlign w:val="center"/>
          </w:tcPr>
          <w:p>
            <w:pPr>
              <w:pStyle w:val="6"/>
              <w:rPr>
                <w:rFonts w:hint="default" w:ascii="Times New Roman" w:hAnsi="Times New Roman" w:cs="Times New Roman"/>
              </w:rPr>
            </w:pPr>
            <w:r>
              <w:rPr>
                <w:rFonts w:hint="default" w:ascii="Times New Roman" w:hAnsi="Times New Roman" w:cs="Times New Roman"/>
              </w:rPr>
              <w:t>≤500</w:t>
            </w:r>
          </w:p>
        </w:tc>
        <w:tc>
          <w:tcPr>
            <w:tcW w:w="713" w:type="pct"/>
            <w:tcBorders>
              <w:tl2br w:val="nil"/>
              <w:tr2bl w:val="nil"/>
            </w:tcBorders>
            <w:vAlign w:val="center"/>
          </w:tcPr>
          <w:p>
            <w:pPr>
              <w:pStyle w:val="6"/>
              <w:rPr>
                <w:rFonts w:hint="default" w:ascii="Times New Roman" w:hAnsi="Times New Roman" w:cs="Times New Roman"/>
              </w:rPr>
            </w:pPr>
            <w:r>
              <w:rPr>
                <w:rFonts w:hint="default" w:ascii="Times New Roman" w:hAnsi="Times New Roman" w:cs="Times New Roman"/>
              </w:rPr>
              <w:t>≤300</w:t>
            </w:r>
          </w:p>
        </w:tc>
        <w:tc>
          <w:tcPr>
            <w:tcW w:w="655" w:type="pct"/>
            <w:tcBorders>
              <w:tl2br w:val="nil"/>
              <w:tr2bl w:val="nil"/>
            </w:tcBorders>
            <w:vAlign w:val="center"/>
          </w:tcPr>
          <w:p>
            <w:pPr>
              <w:pStyle w:val="6"/>
              <w:rPr>
                <w:rFonts w:hint="default" w:ascii="Times New Roman" w:hAnsi="Times New Roman" w:cs="Times New Roman"/>
              </w:rPr>
            </w:pPr>
            <w:r>
              <w:rPr>
                <w:rFonts w:hint="default" w:ascii="Times New Roman" w:hAnsi="Times New Roman" w:cs="Times New Roman"/>
              </w:rPr>
              <w:t>≤300</w:t>
            </w:r>
          </w:p>
        </w:tc>
        <w:tc>
          <w:tcPr>
            <w:tcW w:w="723" w:type="pct"/>
            <w:tcBorders>
              <w:tl2br w:val="nil"/>
              <w:tr2bl w:val="nil"/>
            </w:tcBorders>
            <w:vAlign w:val="center"/>
          </w:tcPr>
          <w:p>
            <w:pPr>
              <w:pStyle w:val="6"/>
              <w:rPr>
                <w:rFonts w:hint="default" w:ascii="Times New Roman" w:hAnsi="Times New Roman" w:cs="Times New Roman"/>
              </w:rPr>
            </w:pPr>
            <w:r>
              <w:rPr>
                <w:rFonts w:hint="default" w:ascii="Times New Roman" w:hAnsi="Times New Roman" w:cs="Times New Roman"/>
              </w:rPr>
              <w:t>≤45</w:t>
            </w:r>
          </w:p>
        </w:tc>
        <w:tc>
          <w:tcPr>
            <w:tcW w:w="844" w:type="pct"/>
            <w:tcBorders>
              <w:tl2br w:val="nil"/>
              <w:tr2bl w:val="nil"/>
            </w:tcBorders>
            <w:vAlign w:val="center"/>
          </w:tcPr>
          <w:p>
            <w:pPr>
              <w:pStyle w:val="6"/>
              <w:rPr>
                <w:rFonts w:hint="default" w:ascii="Times New Roman" w:hAnsi="Times New Roman" w:cs="Times New Roman"/>
              </w:rPr>
            </w:pPr>
            <w:r>
              <w:rPr>
                <w:rFonts w:hint="default" w:ascii="Times New Roman" w:hAnsi="Times New Roman" w:cs="Times New Roman"/>
              </w:rPr>
              <w:t>≤70</w:t>
            </w:r>
          </w:p>
        </w:tc>
        <w:tc>
          <w:tcPr>
            <w:tcW w:w="820" w:type="pct"/>
            <w:tcBorders>
              <w:tl2br w:val="nil"/>
              <w:tr2bl w:val="nil"/>
            </w:tcBorders>
            <w:vAlign w:val="center"/>
          </w:tcPr>
          <w:p>
            <w:pPr>
              <w:pStyle w:val="6"/>
              <w:rPr>
                <w:rFonts w:hint="default" w:ascii="Times New Roman" w:hAnsi="Times New Roman" w:cs="Times New Roman"/>
              </w:rPr>
            </w:pPr>
            <w:r>
              <w:rPr>
                <w:rFonts w:hint="default" w:ascii="Times New Roman" w:hAnsi="Times New Roman" w:cs="Times New Roman"/>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7" w:type="pct"/>
            <w:tcBorders>
              <w:tl2br w:val="nil"/>
              <w:tr2bl w:val="nil"/>
            </w:tcBorders>
            <w:vAlign w:val="center"/>
          </w:tcPr>
          <w:p>
            <w:pPr>
              <w:pStyle w:val="6"/>
              <w:rPr>
                <w:rFonts w:hint="default" w:ascii="Times New Roman" w:hAnsi="Times New Roman" w:cs="Times New Roman"/>
              </w:rPr>
            </w:pPr>
            <w:r>
              <w:rPr>
                <w:rFonts w:hint="default" w:ascii="Times New Roman" w:hAnsi="Times New Roman" w:cs="Times New Roman"/>
              </w:rPr>
              <w:t>出水水质</w:t>
            </w:r>
          </w:p>
        </w:tc>
        <w:tc>
          <w:tcPr>
            <w:tcW w:w="687" w:type="pct"/>
            <w:tcBorders>
              <w:tl2br w:val="nil"/>
              <w:tr2bl w:val="nil"/>
            </w:tcBorders>
            <w:vAlign w:val="center"/>
          </w:tcPr>
          <w:p>
            <w:pPr>
              <w:pStyle w:val="6"/>
              <w:rPr>
                <w:rFonts w:hint="default" w:ascii="Times New Roman" w:hAnsi="Times New Roman" w:cs="Times New Roman"/>
              </w:rPr>
            </w:pPr>
            <w:r>
              <w:rPr>
                <w:rFonts w:hint="default" w:ascii="Times New Roman" w:hAnsi="Times New Roman" w:cs="Times New Roman"/>
              </w:rPr>
              <w:t>≤50</w:t>
            </w:r>
          </w:p>
        </w:tc>
        <w:tc>
          <w:tcPr>
            <w:tcW w:w="713" w:type="pct"/>
            <w:tcBorders>
              <w:tl2br w:val="nil"/>
              <w:tr2bl w:val="nil"/>
            </w:tcBorders>
            <w:vAlign w:val="center"/>
          </w:tcPr>
          <w:p>
            <w:pPr>
              <w:pStyle w:val="6"/>
              <w:rPr>
                <w:rFonts w:hint="default" w:ascii="Times New Roman" w:hAnsi="Times New Roman" w:cs="Times New Roman"/>
              </w:rPr>
            </w:pPr>
            <w:r>
              <w:rPr>
                <w:rFonts w:hint="default" w:ascii="Times New Roman" w:hAnsi="Times New Roman" w:cs="Times New Roman"/>
              </w:rPr>
              <w:t>≤10</w:t>
            </w:r>
          </w:p>
        </w:tc>
        <w:tc>
          <w:tcPr>
            <w:tcW w:w="655" w:type="pct"/>
            <w:tcBorders>
              <w:tl2br w:val="nil"/>
              <w:tr2bl w:val="nil"/>
            </w:tcBorders>
            <w:vAlign w:val="center"/>
          </w:tcPr>
          <w:p>
            <w:pPr>
              <w:pStyle w:val="6"/>
              <w:rPr>
                <w:rFonts w:hint="default" w:ascii="Times New Roman" w:hAnsi="Times New Roman" w:cs="Times New Roman"/>
              </w:rPr>
            </w:pPr>
            <w:r>
              <w:rPr>
                <w:rFonts w:hint="default" w:ascii="Times New Roman" w:hAnsi="Times New Roman" w:cs="Times New Roman"/>
              </w:rPr>
              <w:t>≤10</w:t>
            </w:r>
          </w:p>
        </w:tc>
        <w:tc>
          <w:tcPr>
            <w:tcW w:w="723" w:type="pct"/>
            <w:tcBorders>
              <w:tl2br w:val="nil"/>
              <w:tr2bl w:val="nil"/>
            </w:tcBorders>
            <w:vAlign w:val="center"/>
          </w:tcPr>
          <w:p>
            <w:pPr>
              <w:pStyle w:val="6"/>
              <w:rPr>
                <w:rFonts w:hint="default" w:ascii="Times New Roman" w:hAnsi="Times New Roman" w:cs="Times New Roman"/>
              </w:rPr>
            </w:pPr>
            <w:r>
              <w:rPr>
                <w:rFonts w:hint="default" w:ascii="Times New Roman" w:hAnsi="Times New Roman" w:cs="Times New Roman"/>
              </w:rPr>
              <w:t>≤ 5（8）</w:t>
            </w:r>
          </w:p>
        </w:tc>
        <w:tc>
          <w:tcPr>
            <w:tcW w:w="844" w:type="pct"/>
            <w:tcBorders>
              <w:tl2br w:val="nil"/>
              <w:tr2bl w:val="nil"/>
            </w:tcBorders>
            <w:vAlign w:val="center"/>
          </w:tcPr>
          <w:p>
            <w:pPr>
              <w:pStyle w:val="6"/>
              <w:rPr>
                <w:rFonts w:hint="default" w:ascii="Times New Roman" w:hAnsi="Times New Roman" w:cs="Times New Roman"/>
              </w:rPr>
            </w:pPr>
            <w:r>
              <w:rPr>
                <w:rFonts w:hint="default" w:ascii="Times New Roman" w:hAnsi="Times New Roman" w:cs="Times New Roman"/>
              </w:rPr>
              <w:t>≤15</w:t>
            </w:r>
          </w:p>
        </w:tc>
        <w:tc>
          <w:tcPr>
            <w:tcW w:w="820" w:type="pct"/>
            <w:tcBorders>
              <w:tl2br w:val="nil"/>
              <w:tr2bl w:val="nil"/>
            </w:tcBorders>
            <w:vAlign w:val="center"/>
          </w:tcPr>
          <w:p>
            <w:pPr>
              <w:pStyle w:val="6"/>
              <w:rPr>
                <w:rFonts w:hint="default" w:ascii="Times New Roman" w:hAnsi="Times New Roman" w:cs="Times New Roman"/>
              </w:rPr>
            </w:pPr>
            <w:r>
              <w:rPr>
                <w:rFonts w:hint="default" w:ascii="Times New Roman" w:hAnsi="Times New Roman" w:cs="Times New Roman"/>
              </w:rPr>
              <w:t>≤0.5</w:t>
            </w:r>
          </w:p>
        </w:tc>
      </w:tr>
      <w:bookmarkEnd w:id="39"/>
      <w:bookmarkEnd w:id="40"/>
      <w:bookmarkEnd w:id="41"/>
      <w:bookmarkEnd w:id="42"/>
      <w:bookmarkEnd w:id="43"/>
      <w:bookmarkEnd w:id="44"/>
      <w:bookmarkEnd w:id="45"/>
    </w:tbl>
    <w:p>
      <w:pPr>
        <w:spacing w:beforeLines="50"/>
        <w:ind w:firstLine="120" w:firstLineChars="50"/>
        <w:outlineLvl w:val="1"/>
        <w:rPr>
          <w:rFonts w:hint="default" w:ascii="Times New Roman" w:hAnsi="Times New Roman" w:cs="Times New Roman"/>
          <w:b/>
        </w:rPr>
      </w:pPr>
      <w:bookmarkStart w:id="47" w:name="_Toc439663660"/>
      <w:bookmarkStart w:id="48" w:name="_Toc465897604"/>
      <w:bookmarkStart w:id="49" w:name="_Toc418461303"/>
      <w:bookmarkStart w:id="50" w:name="_Toc239042606"/>
      <w:bookmarkStart w:id="51" w:name="_Toc413146889"/>
      <w:bookmarkStart w:id="52" w:name="_Toc439182248"/>
      <w:bookmarkStart w:id="53" w:name="_Toc439182467"/>
      <w:bookmarkStart w:id="54" w:name="_Toc474100673"/>
      <w:bookmarkStart w:id="55" w:name="_Toc47684729"/>
      <w:bookmarkStart w:id="56" w:name="_Toc239042307"/>
      <w:r>
        <w:rPr>
          <w:rFonts w:hint="default" w:ascii="Times New Roman" w:hAnsi="Times New Roman" w:cs="Times New Roman"/>
          <w:b/>
        </w:rPr>
        <w:t>1.3工程服务范围</w:t>
      </w:r>
      <w:bookmarkEnd w:id="47"/>
      <w:bookmarkEnd w:id="48"/>
      <w:bookmarkEnd w:id="49"/>
      <w:bookmarkEnd w:id="50"/>
      <w:bookmarkEnd w:id="51"/>
      <w:bookmarkEnd w:id="52"/>
      <w:bookmarkEnd w:id="53"/>
      <w:r>
        <w:rPr>
          <w:rFonts w:hint="default" w:ascii="Times New Roman" w:hAnsi="Times New Roman" w:cs="Times New Roman"/>
          <w:b/>
        </w:rPr>
        <w:t>、人口规模</w:t>
      </w:r>
      <w:bookmarkEnd w:id="54"/>
      <w:r>
        <w:rPr>
          <w:rFonts w:hint="default" w:ascii="Times New Roman" w:hAnsi="Times New Roman" w:cs="Times New Roman"/>
          <w:b/>
        </w:rPr>
        <w:t>、设计规模的确定</w:t>
      </w:r>
      <w:bookmarkEnd w:id="55"/>
    </w:p>
    <w:bookmarkEnd w:id="56"/>
    <w:p>
      <w:pPr>
        <w:ind w:firstLine="480" w:firstLineChars="200"/>
        <w:rPr>
          <w:rFonts w:hint="default" w:ascii="Times New Roman" w:hAnsi="Times New Roman" w:cs="Times New Roman"/>
        </w:rPr>
      </w:pPr>
      <w:bookmarkStart w:id="57" w:name="_Toc474100674"/>
      <w:bookmarkStart w:id="58" w:name="_Toc439182468"/>
      <w:bookmarkStart w:id="59" w:name="_Toc439663661"/>
      <w:bookmarkStart w:id="60" w:name="_Toc439182249"/>
      <w:bookmarkStart w:id="61" w:name="_Toc465897605"/>
      <w:bookmarkStart w:id="62" w:name="_Toc418461304"/>
      <w:bookmarkStart w:id="63" w:name="_Toc413146890"/>
      <w:r>
        <w:rPr>
          <w:rFonts w:hint="default" w:ascii="Times New Roman" w:hAnsi="Times New Roman" w:cs="Times New Roman"/>
        </w:rPr>
        <w:t>根据项目可行性研究报告，项目污水处理厂纳污范围为</w:t>
      </w:r>
      <w:r>
        <w:rPr>
          <w:rFonts w:hint="default" w:ascii="Times New Roman" w:hAnsi="Times New Roman" w:cs="Times New Roman"/>
          <w:kern w:val="0"/>
          <w:szCs w:val="21"/>
        </w:rPr>
        <w:t>宜阳工业园</w:t>
      </w:r>
      <w:r>
        <w:rPr>
          <w:rFonts w:hint="default" w:ascii="Times New Roman" w:hAnsi="Times New Roman" w:cs="Times New Roman"/>
        </w:rPr>
        <w:t>。区域内水污染源以生活污水为主，仅个别企业排放生产废水。宜阳工业园2019年有居民1.36万人（含工人）。</w:t>
      </w:r>
    </w:p>
    <w:p>
      <w:pPr>
        <w:ind w:firstLine="480" w:firstLineChars="200"/>
        <w:rPr>
          <w:rFonts w:hint="default" w:ascii="Times New Roman" w:hAnsi="Times New Roman" w:cs="Times New Roman"/>
          <w:lang w:eastAsia="zh-CN"/>
        </w:rPr>
      </w:pPr>
      <w:r>
        <w:rPr>
          <w:rFonts w:hint="default" w:ascii="Times New Roman" w:hAnsi="Times New Roman" w:cs="Times New Roman"/>
        </w:rPr>
        <w:t>本项目采用单位建设用地指标法对园区工业废水量预测，主要根据园区产业类型、发展规模。工业废水量同工业用水量（指工业取用的新鲜水量）的关系因不同行业、产品而异，通常园区工业废水量根据园区工业用水量（平均日）乘以工业废水排放系数确定，一般工业废水排放系数为0.6～0.8</w:t>
      </w:r>
      <w:r>
        <w:rPr>
          <w:rFonts w:hint="default" w:ascii="Times New Roman" w:hAnsi="Times New Roman" w:cs="Times New Roman"/>
          <w:lang w:eastAsia="zh-CN"/>
        </w:rPr>
        <w:t>。</w:t>
      </w:r>
      <w:r>
        <w:rPr>
          <w:rFonts w:hint="default" w:ascii="Times New Roman" w:hAnsi="Times New Roman" w:cs="Times New Roman"/>
        </w:rPr>
        <w:t>结合《城市给水工程规划规范》GB50282-2016中不同类别地表用水指标</w:t>
      </w:r>
      <w:r>
        <w:rPr>
          <w:rFonts w:hint="default" w:ascii="Times New Roman" w:hAnsi="Times New Roman" w:cs="Times New Roman"/>
          <w:lang w:eastAsia="zh-CN"/>
        </w:rPr>
        <w:t>。</w:t>
      </w:r>
    </w:p>
    <w:p>
      <w:pPr>
        <w:ind w:firstLine="480" w:firstLineChars="200"/>
        <w:rPr>
          <w:rFonts w:hint="default" w:ascii="Times New Roman" w:hAnsi="Times New Roman" w:cs="Times New Roman"/>
        </w:rPr>
      </w:pPr>
      <w:r>
        <w:rPr>
          <w:rFonts w:hint="default" w:ascii="Times New Roman" w:hAnsi="Times New Roman" w:cs="Times New Roman"/>
        </w:rPr>
        <w:t>根据《常宁市水口山经济开发区园区规划（2017-2020）》</w:t>
      </w:r>
      <w:r>
        <w:rPr>
          <w:rFonts w:hint="default" w:ascii="Times New Roman" w:hAnsi="Times New Roman" w:cs="Times New Roman"/>
          <w:spacing w:val="-26"/>
        </w:rPr>
        <w:t>，</w:t>
      </w:r>
      <w:r>
        <w:rPr>
          <w:rFonts w:hint="default" w:ascii="Times New Roman" w:hAnsi="Times New Roman" w:cs="Times New Roman"/>
        </w:rPr>
        <w:t>综合“城市单位人口综合用水量指标法”以及“单位建设用地指标法”，考虑其他不确定因素，确定宜阳工业园</w:t>
      </w:r>
      <w:r>
        <w:rPr>
          <w:rFonts w:hint="default" w:ascii="Times New Roman" w:hAnsi="Times New Roman" w:cs="Times New Roman"/>
          <w:spacing w:val="-1"/>
        </w:rPr>
        <w:t>平均日污水处理量为</w:t>
      </w:r>
      <w:r>
        <w:rPr>
          <w:rFonts w:hint="default" w:ascii="Times New Roman" w:hAnsi="Times New Roman" w:cs="Times New Roman"/>
        </w:rPr>
        <w:t>一期为建设规模为4000m</w:t>
      </w:r>
      <w:r>
        <w:rPr>
          <w:rFonts w:hint="default" w:ascii="Times New Roman" w:hAnsi="Times New Roman" w:cs="Times New Roman"/>
          <w:vertAlign w:val="superscript"/>
        </w:rPr>
        <w:t>3</w:t>
      </w:r>
      <w:r>
        <w:rPr>
          <w:rFonts w:hint="default" w:ascii="Times New Roman" w:hAnsi="Times New Roman" w:cs="Times New Roman"/>
        </w:rPr>
        <w:t>/d（设计年限2025年）；二期新增4000m</w:t>
      </w:r>
      <w:r>
        <w:rPr>
          <w:rFonts w:hint="default" w:ascii="Times New Roman" w:hAnsi="Times New Roman" w:cs="Times New Roman"/>
          <w:vertAlign w:val="superscript"/>
        </w:rPr>
        <w:t>3</w:t>
      </w:r>
      <w:r>
        <w:rPr>
          <w:rFonts w:hint="default" w:ascii="Times New Roman" w:hAnsi="Times New Roman" w:cs="Times New Roman"/>
        </w:rPr>
        <w:t>/d，二期总规模达到8000m</w:t>
      </w:r>
      <w:r>
        <w:rPr>
          <w:rFonts w:hint="default" w:ascii="Times New Roman" w:hAnsi="Times New Roman" w:cs="Times New Roman"/>
          <w:vertAlign w:val="superscript"/>
        </w:rPr>
        <w:t>3</w:t>
      </w:r>
      <w:r>
        <w:rPr>
          <w:rFonts w:hint="default" w:ascii="Times New Roman" w:hAnsi="Times New Roman" w:cs="Times New Roman"/>
        </w:rPr>
        <w:t>/d（设计年限为2030年）。</w:t>
      </w:r>
    </w:p>
    <w:bookmarkEnd w:id="57"/>
    <w:bookmarkEnd w:id="58"/>
    <w:bookmarkEnd w:id="59"/>
    <w:bookmarkEnd w:id="60"/>
    <w:bookmarkEnd w:id="61"/>
    <w:bookmarkEnd w:id="62"/>
    <w:bookmarkEnd w:id="63"/>
    <w:p>
      <w:pPr>
        <w:ind w:firstLine="120" w:firstLineChars="50"/>
        <w:outlineLvl w:val="1"/>
        <w:rPr>
          <w:rFonts w:hint="default" w:ascii="Times New Roman" w:hAnsi="Times New Roman" w:cs="Times New Roman"/>
          <w:b/>
        </w:rPr>
      </w:pPr>
      <w:bookmarkStart w:id="64" w:name="_Toc47684730"/>
      <w:bookmarkStart w:id="65" w:name="_Toc242874819"/>
      <w:bookmarkStart w:id="66" w:name="_Toc242957268"/>
      <w:bookmarkStart w:id="67" w:name="_Toc244050104"/>
      <w:bookmarkStart w:id="68" w:name="_Toc245202219"/>
      <w:bookmarkStart w:id="69" w:name="_Toc242665296"/>
      <w:bookmarkStart w:id="70" w:name="_Toc252183397"/>
      <w:bookmarkStart w:id="71" w:name="_Toc247531228"/>
      <w:r>
        <w:rPr>
          <w:rFonts w:hint="default" w:ascii="Times New Roman" w:hAnsi="Times New Roman" w:cs="Times New Roman"/>
          <w:b/>
        </w:rPr>
        <w:t>1.4污水处理厂平面布置</w:t>
      </w:r>
      <w:bookmarkEnd w:id="64"/>
    </w:p>
    <w:p>
      <w:pPr>
        <w:ind w:firstLine="480" w:firstLineChars="200"/>
        <w:rPr>
          <w:rFonts w:hint="default" w:ascii="Times New Roman" w:hAnsi="Times New Roman" w:cs="Times New Roman"/>
        </w:rPr>
      </w:pPr>
      <w:r>
        <w:rPr>
          <w:rFonts w:hint="default" w:ascii="Times New Roman" w:hAnsi="Times New Roman" w:cs="Times New Roman"/>
        </w:rPr>
        <w:t>本工程厂区总平面设计按建构筑物功能及工艺流程分区，分为生产管理区及生产区。生产区又分为预处理区、生化处理区、污泥处理区，各区之间以道路、绿化分隔，可以自成体系，又相辅相成。其中预处理区位于厂区东南侧，厂区南侧是以预处理池为主，西南侧是污泥脱水系统。西北侧是接触消毒池及巴士计量槽，靠近潭水河，便于尾水排放；西侧是鼓风机房及变配电室等。生产管理区在北侧，与生产区以绿化带及道路隔离，形成相对独立的区域，使生产管理人员基本上不会受到臭味及噪音的影响。</w:t>
      </w:r>
    </w:p>
    <w:p>
      <w:pPr>
        <w:ind w:firstLine="480" w:firstLineChars="200"/>
        <w:rPr>
          <w:rFonts w:hint="default" w:ascii="Times New Roman" w:hAnsi="Times New Roman" w:cs="Times New Roman"/>
        </w:rPr>
      </w:pPr>
      <w:r>
        <w:rPr>
          <w:rFonts w:hint="default" w:ascii="Times New Roman" w:hAnsi="Times New Roman" w:cs="Times New Roman"/>
        </w:rPr>
        <w:t>厂区平面布置在充分满足工艺要求的前提下，兼顾一二期的整体布局，二者有机联系，浑然一体，又不失一期自身的相对独立性。</w:t>
      </w:r>
    </w:p>
    <w:p>
      <w:pPr>
        <w:ind w:firstLine="120" w:firstLineChars="50"/>
        <w:outlineLvl w:val="1"/>
        <w:rPr>
          <w:rFonts w:hint="default" w:ascii="Times New Roman" w:hAnsi="Times New Roman" w:cs="Times New Roman"/>
          <w:b/>
        </w:rPr>
      </w:pPr>
      <w:bookmarkStart w:id="72" w:name="_Toc47684731"/>
      <w:r>
        <w:rPr>
          <w:rFonts w:hint="default" w:ascii="Times New Roman" w:hAnsi="Times New Roman" w:cs="Times New Roman"/>
          <w:b/>
        </w:rPr>
        <w:t>1.5污水管网</w:t>
      </w:r>
      <w:bookmarkEnd w:id="72"/>
    </w:p>
    <w:p>
      <w:pPr>
        <w:spacing w:before="6"/>
        <w:ind w:firstLine="480" w:firstLineChars="200"/>
        <w:rPr>
          <w:rFonts w:hint="default" w:ascii="Times New Roman" w:hAnsi="Times New Roman" w:cs="Times New Roman"/>
        </w:rPr>
      </w:pPr>
      <w:r>
        <w:rPr>
          <w:rFonts w:hint="default" w:ascii="Times New Roman" w:hAnsi="Times New Roman" w:cs="Times New Roman"/>
        </w:rPr>
        <w:t>一期建设配套支管4.42km，二期新增配套支管3.3km，一期、二期合计配套支管7.72km。</w:t>
      </w:r>
    </w:p>
    <w:p>
      <w:pPr>
        <w:ind w:firstLine="482" w:firstLineChars="200"/>
        <w:rPr>
          <w:rFonts w:hint="default" w:ascii="Times New Roman" w:hAnsi="Times New Roman" w:cs="Times New Roman"/>
          <w:b/>
          <w:bCs/>
        </w:rPr>
      </w:pPr>
      <w:r>
        <w:rPr>
          <w:rFonts w:hint="default" w:ascii="Times New Roman" w:hAnsi="Times New Roman" w:cs="Times New Roman"/>
          <w:b/>
          <w:bCs/>
        </w:rPr>
        <w:t>污水管道（一期）</w:t>
      </w:r>
    </w:p>
    <w:p>
      <w:pPr>
        <w:ind w:firstLine="480" w:firstLineChars="200"/>
        <w:rPr>
          <w:rFonts w:hint="default" w:ascii="Times New Roman" w:hAnsi="Times New Roman" w:cs="Times New Roman"/>
        </w:rPr>
      </w:pPr>
      <w:r>
        <w:rPr>
          <w:rFonts w:hint="default" w:ascii="Times New Roman" w:hAnsi="Times New Roman" w:cs="Times New Roman"/>
        </w:rPr>
        <w:t>宜阳工业园污水收集管网系统中主管可直接利用“东三环宜阳工业走廊排水工程”项目中已建成的污水管线，本项目一期工程中沿东西向的规划道路布置污水支管，污水收集采用自流形式。 管道布置如下：</w:t>
      </w:r>
    </w:p>
    <w:p>
      <w:pPr>
        <w:ind w:firstLine="480" w:firstLineChars="200"/>
        <w:rPr>
          <w:rFonts w:hint="default" w:ascii="Times New Roman" w:hAnsi="Times New Roman" w:cs="Times New Roman"/>
        </w:rPr>
      </w:pPr>
      <w:r>
        <w:rPr>
          <w:rFonts w:hint="default" w:ascii="Times New Roman" w:hAnsi="Times New Roman" w:cs="Times New Roman"/>
        </w:rPr>
        <w:t>1）1#污水主管（已建成）始于南三环路，由南往北沿常宁市东外环路道路 东西两侧平行 敷设两条，分别收纳道路东、西两侧的沿线园区污水，两根污水 主管在兴园路口汇合成一根主管，最终沿兴园路往西汇入污水处理厂，收集园 区大部分沿线污水；2#污水主管（已建成）前端从始于S320省道，沿东外环路东西两侧敷设两条，由北往南收集沿线污水最终汇入1#污水主管；</w:t>
      </w:r>
    </w:p>
    <w:p>
      <w:pPr>
        <w:ind w:firstLine="480" w:firstLineChars="200"/>
        <w:rPr>
          <w:rFonts w:hint="default" w:ascii="Times New Roman" w:hAnsi="Times New Roman" w:cs="Times New Roman"/>
        </w:rPr>
      </w:pPr>
      <w:r>
        <w:rPr>
          <w:rFonts w:hint="default" w:ascii="Times New Roman" w:hAnsi="Times New Roman" w:cs="Times New Roman"/>
        </w:rPr>
        <w:t>2）沿洄江路、枫坪路、富园路、富兴路、由西往东敷设管线最终汇合进入位于东外环路西侧的污水主管， 新建支管采用DN400的排水支管；</w:t>
      </w:r>
    </w:p>
    <w:p>
      <w:pPr>
        <w:ind w:firstLine="480" w:firstLineChars="200"/>
        <w:rPr>
          <w:rFonts w:hint="default" w:ascii="Times New Roman" w:hAnsi="Times New Roman" w:cs="Times New Roman"/>
        </w:rPr>
      </w:pPr>
      <w:r>
        <w:rPr>
          <w:rFonts w:hint="default" w:ascii="Times New Roman" w:hAnsi="Times New Roman" w:cs="Times New Roman"/>
        </w:rPr>
        <w:t>3）沿常宁市宏发玻璃制品有限公司北侧道路、宏发路、枫坪路、富园路、 富兴路由东往西敷设管线最终汇合进入位于东外环路东侧的污水 主管，新建支 管采用DN400的排水支管。</w:t>
      </w:r>
    </w:p>
    <w:p>
      <w:pPr>
        <w:ind w:firstLine="480" w:firstLineChars="200"/>
        <w:rPr>
          <w:rFonts w:hint="default" w:ascii="Times New Roman" w:hAnsi="Times New Roman" w:cs="Times New Roman"/>
        </w:rPr>
      </w:pPr>
      <w:r>
        <w:rPr>
          <w:rFonts w:hint="default" w:ascii="Times New Roman" w:hAnsi="Times New Roman" w:cs="Times New Roman"/>
        </w:rPr>
        <w:t>一期管道工程量详见下表。</w:t>
      </w:r>
    </w:p>
    <w:p>
      <w:pPr>
        <w:pStyle w:val="10"/>
        <w:spacing w:line="240" w:lineRule="auto"/>
        <w:jc w:val="center"/>
        <w:rPr>
          <w:rFonts w:hint="default" w:ascii="Times New Roman" w:hAnsi="Times New Roman" w:cs="Times New Roman"/>
          <w:b/>
        </w:rPr>
      </w:pPr>
      <w:r>
        <w:rPr>
          <w:rFonts w:hint="default" w:ascii="Times New Roman" w:hAnsi="Times New Roman" w:cs="Times New Roman"/>
          <w:b/>
        </w:rPr>
        <w:t>表1.5-1 管道工程量表（一期）</w:t>
      </w:r>
    </w:p>
    <w:p>
      <w:pPr>
        <w:spacing w:before="11" w:line="240" w:lineRule="auto"/>
        <w:rPr>
          <w:rFonts w:hint="default" w:ascii="Times New Roman" w:hAnsi="Times New Roman" w:cs="Times New Roman"/>
          <w:sz w:val="12"/>
          <w:szCs w:val="12"/>
        </w:rPr>
      </w:pPr>
    </w:p>
    <w:tbl>
      <w:tblPr>
        <w:tblStyle w:val="18"/>
        <w:tblW w:w="5000" w:type="pct"/>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0" w:type="dxa"/>
          <w:bottom w:w="0" w:type="dxa"/>
          <w:right w:w="0" w:type="dxa"/>
        </w:tblCellMar>
      </w:tblPr>
      <w:tblGrid>
        <w:gridCol w:w="732"/>
        <w:gridCol w:w="2016"/>
        <w:gridCol w:w="1400"/>
        <w:gridCol w:w="1022"/>
        <w:gridCol w:w="1072"/>
        <w:gridCol w:w="209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439" w:type="pct"/>
            <w:vAlign w:val="center"/>
          </w:tcPr>
          <w:p>
            <w:pPr>
              <w:pStyle w:val="30"/>
              <w:spacing w:line="240" w:lineRule="auto"/>
              <w:ind w:right="5"/>
              <w:jc w:val="center"/>
              <w:rPr>
                <w:rFonts w:hint="default" w:ascii="Times New Roman" w:hAnsi="Times New Roman" w:cs="Times New Roman"/>
                <w:b/>
                <w:bCs/>
                <w:sz w:val="21"/>
                <w:szCs w:val="21"/>
              </w:rPr>
            </w:pPr>
            <w:r>
              <w:rPr>
                <w:rFonts w:hint="default" w:ascii="Times New Roman" w:hAnsi="Times New Roman" w:cs="Times New Roman"/>
                <w:b/>
                <w:bCs/>
                <w:spacing w:val="9"/>
                <w:sz w:val="21"/>
                <w:szCs w:val="21"/>
              </w:rPr>
              <w:t>编号</w:t>
            </w:r>
          </w:p>
        </w:tc>
        <w:tc>
          <w:tcPr>
            <w:tcW w:w="1209" w:type="pct"/>
            <w:vAlign w:val="center"/>
          </w:tcPr>
          <w:p>
            <w:pPr>
              <w:pStyle w:val="30"/>
              <w:spacing w:line="240" w:lineRule="auto"/>
              <w:ind w:right="2"/>
              <w:jc w:val="center"/>
              <w:rPr>
                <w:rFonts w:hint="default" w:ascii="Times New Roman" w:hAnsi="Times New Roman" w:cs="Times New Roman"/>
                <w:b/>
                <w:bCs/>
                <w:sz w:val="21"/>
                <w:szCs w:val="21"/>
              </w:rPr>
            </w:pPr>
            <w:r>
              <w:rPr>
                <w:rFonts w:hint="default" w:ascii="Times New Roman" w:hAnsi="Times New Roman" w:cs="Times New Roman"/>
                <w:b/>
                <w:bCs/>
                <w:spacing w:val="9"/>
                <w:sz w:val="21"/>
                <w:szCs w:val="21"/>
              </w:rPr>
              <w:t>名称</w:t>
            </w:r>
          </w:p>
        </w:tc>
        <w:tc>
          <w:tcPr>
            <w:tcW w:w="840" w:type="pct"/>
            <w:vAlign w:val="center"/>
          </w:tcPr>
          <w:p>
            <w:pPr>
              <w:pStyle w:val="30"/>
              <w:spacing w:line="240" w:lineRule="auto"/>
              <w:ind w:left="2"/>
              <w:jc w:val="center"/>
              <w:rPr>
                <w:rFonts w:hint="default" w:ascii="Times New Roman" w:hAnsi="Times New Roman" w:cs="Times New Roman"/>
                <w:b/>
                <w:bCs/>
                <w:sz w:val="21"/>
                <w:szCs w:val="21"/>
              </w:rPr>
            </w:pPr>
            <w:r>
              <w:rPr>
                <w:rFonts w:hint="default" w:ascii="Times New Roman" w:hAnsi="Times New Roman" w:cs="Times New Roman"/>
                <w:b/>
                <w:bCs/>
                <w:spacing w:val="13"/>
                <w:sz w:val="21"/>
                <w:szCs w:val="21"/>
              </w:rPr>
              <w:t>规格型号</w:t>
            </w:r>
          </w:p>
        </w:tc>
        <w:tc>
          <w:tcPr>
            <w:tcW w:w="613" w:type="pct"/>
            <w:vAlign w:val="center"/>
          </w:tcPr>
          <w:p>
            <w:pPr>
              <w:pStyle w:val="30"/>
              <w:spacing w:line="240" w:lineRule="auto"/>
              <w:jc w:val="center"/>
              <w:rPr>
                <w:rFonts w:hint="default" w:ascii="Times New Roman" w:hAnsi="Times New Roman" w:cs="Times New Roman"/>
                <w:b/>
                <w:bCs/>
                <w:sz w:val="21"/>
                <w:szCs w:val="21"/>
              </w:rPr>
            </w:pPr>
            <w:r>
              <w:rPr>
                <w:rFonts w:hint="default" w:ascii="Times New Roman" w:hAnsi="Times New Roman" w:cs="Times New Roman"/>
                <w:b/>
                <w:bCs/>
                <w:spacing w:val="9"/>
                <w:sz w:val="21"/>
                <w:szCs w:val="21"/>
              </w:rPr>
              <w:t>单位</w:t>
            </w:r>
          </w:p>
        </w:tc>
        <w:tc>
          <w:tcPr>
            <w:tcW w:w="643" w:type="pct"/>
            <w:vAlign w:val="center"/>
          </w:tcPr>
          <w:p>
            <w:pPr>
              <w:pStyle w:val="30"/>
              <w:spacing w:line="240" w:lineRule="auto"/>
              <w:jc w:val="center"/>
              <w:rPr>
                <w:rFonts w:hint="default" w:ascii="Times New Roman" w:hAnsi="Times New Roman" w:cs="Times New Roman"/>
                <w:b/>
                <w:bCs/>
                <w:sz w:val="21"/>
                <w:szCs w:val="21"/>
              </w:rPr>
            </w:pPr>
            <w:r>
              <w:rPr>
                <w:rFonts w:hint="default" w:ascii="Times New Roman" w:hAnsi="Times New Roman" w:cs="Times New Roman"/>
                <w:b/>
                <w:bCs/>
                <w:spacing w:val="9"/>
                <w:sz w:val="21"/>
                <w:szCs w:val="21"/>
              </w:rPr>
              <w:t>数量</w:t>
            </w:r>
          </w:p>
        </w:tc>
        <w:tc>
          <w:tcPr>
            <w:tcW w:w="1256" w:type="pct"/>
            <w:vAlign w:val="center"/>
          </w:tcPr>
          <w:p>
            <w:pPr>
              <w:pStyle w:val="30"/>
              <w:spacing w:line="240" w:lineRule="auto"/>
              <w:ind w:left="357"/>
              <w:jc w:val="center"/>
              <w:rPr>
                <w:rFonts w:hint="default" w:ascii="Times New Roman" w:hAnsi="Times New Roman" w:cs="Times New Roman"/>
                <w:b/>
                <w:bCs/>
                <w:sz w:val="21"/>
                <w:szCs w:val="21"/>
              </w:rPr>
            </w:pPr>
            <w:r>
              <w:rPr>
                <w:rFonts w:hint="default" w:ascii="Times New Roman" w:hAnsi="Times New Roman" w:cs="Times New Roman"/>
                <w:b/>
                <w:bCs/>
                <w:spacing w:val="9"/>
                <w:sz w:val="21"/>
                <w:szCs w:val="21"/>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439" w:type="pct"/>
            <w:vAlign w:val="center"/>
          </w:tcPr>
          <w:p>
            <w:pPr>
              <w:pStyle w:val="30"/>
              <w:spacing w:line="240" w:lineRule="auto"/>
              <w:ind w:right="14"/>
              <w:jc w:val="center"/>
              <w:rPr>
                <w:rFonts w:hint="default" w:ascii="Times New Roman" w:hAnsi="Times New Roman" w:eastAsia="Times New Roman" w:cs="Times New Roman"/>
                <w:sz w:val="21"/>
                <w:szCs w:val="21"/>
              </w:rPr>
            </w:pPr>
            <w:r>
              <w:rPr>
                <w:rFonts w:hint="default" w:ascii="Times New Roman" w:hAnsi="Times New Roman" w:cs="Times New Roman"/>
                <w:sz w:val="21"/>
              </w:rPr>
              <w:t>1</w:t>
            </w:r>
          </w:p>
        </w:tc>
        <w:tc>
          <w:tcPr>
            <w:tcW w:w="1209" w:type="pct"/>
            <w:vAlign w:val="center"/>
          </w:tcPr>
          <w:p>
            <w:pPr>
              <w:pStyle w:val="30"/>
              <w:spacing w:line="240" w:lineRule="auto"/>
              <w:jc w:val="center"/>
              <w:rPr>
                <w:rFonts w:hint="default" w:ascii="Times New Roman" w:hAnsi="Times New Roman" w:cs="Times New Roman"/>
                <w:sz w:val="21"/>
                <w:szCs w:val="21"/>
              </w:rPr>
            </w:pPr>
            <w:r>
              <w:rPr>
                <w:rFonts w:hint="default" w:ascii="Times New Roman" w:hAnsi="Times New Roman" w:cs="Times New Roman"/>
                <w:spacing w:val="13"/>
                <w:sz w:val="21"/>
                <w:szCs w:val="21"/>
              </w:rPr>
              <w:t>排水支管</w:t>
            </w:r>
          </w:p>
        </w:tc>
        <w:tc>
          <w:tcPr>
            <w:tcW w:w="840" w:type="pct"/>
            <w:vAlign w:val="center"/>
          </w:tcPr>
          <w:p>
            <w:pPr>
              <w:pStyle w:val="30"/>
              <w:spacing w:line="240" w:lineRule="auto"/>
              <w:ind w:right="8"/>
              <w:jc w:val="center"/>
              <w:rPr>
                <w:rFonts w:hint="default" w:ascii="Times New Roman" w:hAnsi="Times New Roman" w:eastAsia="Times New Roman" w:cs="Times New Roman"/>
                <w:sz w:val="21"/>
                <w:szCs w:val="21"/>
              </w:rPr>
            </w:pPr>
            <w:r>
              <w:rPr>
                <w:rFonts w:hint="default" w:ascii="Times New Roman" w:hAnsi="Times New Roman" w:cs="Times New Roman"/>
                <w:spacing w:val="6"/>
                <w:sz w:val="21"/>
              </w:rPr>
              <w:t>DN400</w:t>
            </w:r>
          </w:p>
        </w:tc>
        <w:tc>
          <w:tcPr>
            <w:tcW w:w="613" w:type="pct"/>
            <w:vAlign w:val="center"/>
          </w:tcPr>
          <w:p>
            <w:pPr>
              <w:pStyle w:val="30"/>
              <w:spacing w:line="240" w:lineRule="auto"/>
              <w:ind w:right="8"/>
              <w:jc w:val="center"/>
              <w:rPr>
                <w:rFonts w:hint="default" w:ascii="Times New Roman" w:hAnsi="Times New Roman" w:eastAsia="Times New Roman" w:cs="Times New Roman"/>
                <w:sz w:val="21"/>
                <w:szCs w:val="21"/>
              </w:rPr>
            </w:pPr>
            <w:r>
              <w:rPr>
                <w:rFonts w:hint="default" w:ascii="Times New Roman" w:hAnsi="Times New Roman" w:cs="Times New Roman"/>
                <w:sz w:val="21"/>
              </w:rPr>
              <w:t>m</w:t>
            </w:r>
          </w:p>
        </w:tc>
        <w:tc>
          <w:tcPr>
            <w:tcW w:w="643" w:type="pct"/>
            <w:vAlign w:val="center"/>
          </w:tcPr>
          <w:p>
            <w:pPr>
              <w:pStyle w:val="30"/>
              <w:spacing w:line="240" w:lineRule="auto"/>
              <w:jc w:val="center"/>
              <w:rPr>
                <w:rFonts w:hint="default" w:ascii="Times New Roman" w:hAnsi="Times New Roman" w:eastAsia="Times New Roman" w:cs="Times New Roman"/>
                <w:sz w:val="21"/>
                <w:szCs w:val="21"/>
              </w:rPr>
            </w:pPr>
            <w:r>
              <w:rPr>
                <w:rFonts w:hint="default" w:ascii="Times New Roman" w:hAnsi="Times New Roman" w:cs="Times New Roman"/>
                <w:spacing w:val="8"/>
                <w:sz w:val="21"/>
              </w:rPr>
              <w:t>4420</w:t>
            </w:r>
          </w:p>
        </w:tc>
        <w:tc>
          <w:tcPr>
            <w:tcW w:w="1256" w:type="pct"/>
            <w:vAlign w:val="center"/>
          </w:tcPr>
          <w:p>
            <w:pPr>
              <w:pStyle w:val="30"/>
              <w:spacing w:line="240" w:lineRule="auto"/>
              <w:ind w:left="167"/>
              <w:jc w:val="center"/>
              <w:rPr>
                <w:rFonts w:hint="default" w:ascii="Times New Roman" w:hAnsi="Times New Roman" w:eastAsia="Times New Roman" w:cs="Times New Roman"/>
                <w:sz w:val="21"/>
                <w:szCs w:val="21"/>
              </w:rPr>
            </w:pPr>
            <w:r>
              <w:rPr>
                <w:rFonts w:hint="default" w:ascii="Times New Roman" w:hAnsi="Times New Roman" w:cs="Times New Roman"/>
                <w:spacing w:val="8"/>
                <w:sz w:val="21"/>
              </w:rPr>
              <w:t>PVC-UH</w:t>
            </w:r>
          </w:p>
          <w:p>
            <w:pPr>
              <w:pStyle w:val="30"/>
              <w:spacing w:line="240" w:lineRule="auto"/>
              <w:ind w:left="242" w:right="119" w:hanging="113"/>
              <w:jc w:val="center"/>
              <w:rPr>
                <w:rFonts w:hint="default" w:ascii="Times New Roman" w:hAnsi="Times New Roman" w:cs="Times New Roman"/>
                <w:sz w:val="21"/>
                <w:szCs w:val="21"/>
              </w:rPr>
            </w:pPr>
            <w:r>
              <w:rPr>
                <w:rFonts w:hint="default" w:ascii="Times New Roman" w:hAnsi="Times New Roman" w:cs="Times New Roman"/>
                <w:spacing w:val="13"/>
                <w:sz w:val="21"/>
                <w:szCs w:val="21"/>
              </w:rPr>
              <w:t>低压排污</w:t>
            </w:r>
            <w:r>
              <w:rPr>
                <w:rFonts w:hint="default" w:ascii="Times New Roman" w:hAnsi="Times New Roman" w:cs="Times New Roman"/>
                <w:spacing w:val="12"/>
                <w:sz w:val="21"/>
                <w:szCs w:val="21"/>
              </w:rPr>
              <w:t>排水管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2488" w:type="pct"/>
            <w:gridSpan w:val="3"/>
            <w:vAlign w:val="center"/>
          </w:tcPr>
          <w:p>
            <w:pPr>
              <w:pStyle w:val="30"/>
              <w:spacing w:line="240" w:lineRule="auto"/>
              <w:ind w:right="2"/>
              <w:jc w:val="center"/>
              <w:rPr>
                <w:rFonts w:hint="default" w:ascii="Times New Roman" w:hAnsi="Times New Roman" w:cs="Times New Roman"/>
                <w:sz w:val="21"/>
                <w:szCs w:val="21"/>
              </w:rPr>
            </w:pPr>
            <w:r>
              <w:rPr>
                <w:rFonts w:hint="default" w:ascii="Times New Roman" w:hAnsi="Times New Roman" w:cs="Times New Roman"/>
                <w:spacing w:val="9"/>
                <w:sz w:val="21"/>
                <w:szCs w:val="21"/>
              </w:rPr>
              <w:t>合计</w:t>
            </w:r>
          </w:p>
        </w:tc>
        <w:tc>
          <w:tcPr>
            <w:tcW w:w="613" w:type="pct"/>
            <w:vAlign w:val="center"/>
          </w:tcPr>
          <w:p>
            <w:pPr>
              <w:pStyle w:val="30"/>
              <w:spacing w:line="240" w:lineRule="auto"/>
              <w:ind w:right="8"/>
              <w:jc w:val="center"/>
              <w:rPr>
                <w:rFonts w:hint="default" w:ascii="Times New Roman" w:hAnsi="Times New Roman" w:eastAsia="Times New Roman" w:cs="Times New Roman"/>
                <w:sz w:val="21"/>
                <w:szCs w:val="21"/>
              </w:rPr>
            </w:pPr>
            <w:r>
              <w:rPr>
                <w:rFonts w:hint="default" w:ascii="Times New Roman" w:hAnsi="Times New Roman" w:cs="Times New Roman"/>
                <w:sz w:val="21"/>
              </w:rPr>
              <w:t>m</w:t>
            </w:r>
          </w:p>
        </w:tc>
        <w:tc>
          <w:tcPr>
            <w:tcW w:w="643" w:type="pct"/>
            <w:vAlign w:val="center"/>
          </w:tcPr>
          <w:p>
            <w:pPr>
              <w:pStyle w:val="30"/>
              <w:spacing w:line="240" w:lineRule="auto"/>
              <w:jc w:val="center"/>
              <w:rPr>
                <w:rFonts w:hint="default" w:ascii="Times New Roman" w:hAnsi="Times New Roman" w:eastAsia="Times New Roman" w:cs="Times New Roman"/>
                <w:sz w:val="21"/>
                <w:szCs w:val="21"/>
              </w:rPr>
            </w:pPr>
            <w:r>
              <w:rPr>
                <w:rFonts w:hint="default" w:ascii="Times New Roman" w:hAnsi="Times New Roman" w:cs="Times New Roman"/>
                <w:spacing w:val="8"/>
                <w:sz w:val="21"/>
              </w:rPr>
              <w:t>4420</w:t>
            </w:r>
          </w:p>
        </w:tc>
        <w:tc>
          <w:tcPr>
            <w:tcW w:w="1256" w:type="pct"/>
            <w:vAlign w:val="center"/>
          </w:tcPr>
          <w:p>
            <w:pPr>
              <w:spacing w:line="240" w:lineRule="auto"/>
              <w:jc w:val="center"/>
              <w:rPr>
                <w:rFonts w:hint="default" w:ascii="Times New Roman" w:hAnsi="Times New Roman" w:cs="Times New Roman"/>
              </w:rPr>
            </w:pPr>
          </w:p>
        </w:tc>
      </w:tr>
    </w:tbl>
    <w:p>
      <w:pPr>
        <w:ind w:firstLine="482" w:firstLineChars="200"/>
        <w:rPr>
          <w:rFonts w:hint="default" w:ascii="Times New Roman" w:hAnsi="Times New Roman" w:cs="Times New Roman"/>
          <w:b/>
          <w:bCs/>
        </w:rPr>
      </w:pPr>
      <w:r>
        <w:rPr>
          <w:rFonts w:hint="default" w:ascii="Times New Roman" w:hAnsi="Times New Roman" w:cs="Times New Roman"/>
          <w:b/>
          <w:bCs/>
        </w:rPr>
        <w:t>污水管道（二期）</w:t>
      </w:r>
    </w:p>
    <w:p>
      <w:pPr>
        <w:ind w:firstLine="480" w:firstLineChars="200"/>
        <w:rPr>
          <w:rFonts w:hint="default" w:ascii="Times New Roman" w:hAnsi="Times New Roman" w:cs="Times New Roman"/>
        </w:rPr>
      </w:pPr>
      <w:r>
        <w:rPr>
          <w:rFonts w:hint="default" w:ascii="Times New Roman" w:hAnsi="Times New Roman" w:cs="Times New Roman"/>
        </w:rPr>
        <w:t>为了方便湘南纺织产业基地服饰园基础设施（二期）的污水接入污水处理厂内建议可随着二期沿江路的建设而建设配套的污水管道，将湘南纺织产业基地服饰园基础设施（二期）沿规划的沿江路自南向北接入污水厂内。</w:t>
      </w:r>
    </w:p>
    <w:p>
      <w:pPr>
        <w:ind w:firstLine="480" w:firstLineChars="200"/>
        <w:rPr>
          <w:rFonts w:hint="default" w:ascii="Times New Roman" w:hAnsi="Times New Roman" w:cs="Times New Roman"/>
        </w:rPr>
      </w:pPr>
      <w:r>
        <w:rPr>
          <w:rFonts w:hint="default" w:ascii="Times New Roman" w:hAnsi="Times New Roman" w:cs="Times New Roman"/>
        </w:rPr>
        <w:t>二期管道工程量详见下表。</w:t>
      </w:r>
    </w:p>
    <w:p>
      <w:pPr>
        <w:pStyle w:val="10"/>
        <w:adjustRightInd/>
        <w:snapToGrid/>
        <w:spacing w:line="240" w:lineRule="auto"/>
        <w:jc w:val="center"/>
        <w:rPr>
          <w:rFonts w:hint="default" w:ascii="Times New Roman" w:hAnsi="Times New Roman" w:cs="Times New Roman"/>
          <w:b/>
        </w:rPr>
      </w:pPr>
      <w:r>
        <w:rPr>
          <w:rFonts w:hint="default" w:ascii="Times New Roman" w:hAnsi="Times New Roman" w:cs="Times New Roman"/>
          <w:b/>
        </w:rPr>
        <w:t>表1.5-2管道工程量表（二期）</w:t>
      </w:r>
    </w:p>
    <w:p>
      <w:pPr>
        <w:spacing w:before="13" w:line="240" w:lineRule="auto"/>
        <w:rPr>
          <w:rFonts w:hint="default" w:ascii="Times New Roman" w:hAnsi="Times New Roman" w:cs="Times New Roman"/>
          <w:sz w:val="12"/>
          <w:szCs w:val="12"/>
        </w:rPr>
      </w:pPr>
    </w:p>
    <w:tbl>
      <w:tblPr>
        <w:tblStyle w:val="18"/>
        <w:tblW w:w="4998" w:type="pct"/>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0" w:type="dxa"/>
          <w:bottom w:w="0" w:type="dxa"/>
          <w:right w:w="0" w:type="dxa"/>
        </w:tblCellMar>
      </w:tblPr>
      <w:tblGrid>
        <w:gridCol w:w="729"/>
        <w:gridCol w:w="1843"/>
        <w:gridCol w:w="942"/>
        <w:gridCol w:w="1077"/>
        <w:gridCol w:w="1345"/>
        <w:gridCol w:w="239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438" w:type="pct"/>
            <w:tcBorders>
              <w:tl2br w:val="nil"/>
              <w:tr2bl w:val="nil"/>
            </w:tcBorders>
            <w:vAlign w:val="center"/>
          </w:tcPr>
          <w:p>
            <w:pPr>
              <w:pStyle w:val="30"/>
              <w:adjustRightInd/>
              <w:snapToGrid/>
              <w:spacing w:line="240" w:lineRule="auto"/>
              <w:ind w:right="5"/>
              <w:jc w:val="center"/>
              <w:rPr>
                <w:rFonts w:hint="default" w:ascii="Times New Roman" w:hAnsi="Times New Roman" w:cs="Times New Roman"/>
                <w:b/>
                <w:bCs/>
                <w:sz w:val="21"/>
                <w:szCs w:val="21"/>
              </w:rPr>
            </w:pPr>
            <w:r>
              <w:rPr>
                <w:rFonts w:hint="default" w:ascii="Times New Roman" w:hAnsi="Times New Roman" w:cs="Times New Roman"/>
                <w:b/>
                <w:bCs/>
                <w:spacing w:val="9"/>
                <w:sz w:val="21"/>
                <w:szCs w:val="21"/>
              </w:rPr>
              <w:t>编号</w:t>
            </w:r>
          </w:p>
        </w:tc>
        <w:tc>
          <w:tcPr>
            <w:tcW w:w="1106" w:type="pct"/>
            <w:tcBorders>
              <w:tl2br w:val="nil"/>
              <w:tr2bl w:val="nil"/>
            </w:tcBorders>
            <w:vAlign w:val="center"/>
          </w:tcPr>
          <w:p>
            <w:pPr>
              <w:pStyle w:val="30"/>
              <w:adjustRightInd/>
              <w:snapToGrid/>
              <w:spacing w:line="240" w:lineRule="auto"/>
              <w:ind w:right="2"/>
              <w:jc w:val="center"/>
              <w:rPr>
                <w:rFonts w:hint="default" w:ascii="Times New Roman" w:hAnsi="Times New Roman" w:cs="Times New Roman"/>
                <w:b/>
                <w:bCs/>
                <w:sz w:val="21"/>
                <w:szCs w:val="21"/>
              </w:rPr>
            </w:pPr>
            <w:r>
              <w:rPr>
                <w:rFonts w:hint="default" w:ascii="Times New Roman" w:hAnsi="Times New Roman" w:cs="Times New Roman"/>
                <w:b/>
                <w:bCs/>
                <w:spacing w:val="9"/>
                <w:sz w:val="21"/>
                <w:szCs w:val="21"/>
              </w:rPr>
              <w:t>名称</w:t>
            </w:r>
          </w:p>
        </w:tc>
        <w:tc>
          <w:tcPr>
            <w:tcW w:w="565" w:type="pct"/>
            <w:tcBorders>
              <w:tl2br w:val="nil"/>
              <w:tr2bl w:val="nil"/>
            </w:tcBorders>
            <w:vAlign w:val="center"/>
          </w:tcPr>
          <w:p>
            <w:pPr>
              <w:pStyle w:val="30"/>
              <w:adjustRightInd/>
              <w:snapToGrid/>
              <w:spacing w:line="240" w:lineRule="auto"/>
              <w:ind w:left="2"/>
              <w:jc w:val="center"/>
              <w:rPr>
                <w:rFonts w:hint="default" w:ascii="Times New Roman" w:hAnsi="Times New Roman" w:cs="Times New Roman"/>
                <w:b/>
                <w:bCs/>
                <w:sz w:val="21"/>
                <w:szCs w:val="21"/>
              </w:rPr>
            </w:pPr>
            <w:r>
              <w:rPr>
                <w:rFonts w:hint="default" w:ascii="Times New Roman" w:hAnsi="Times New Roman" w:cs="Times New Roman"/>
                <w:b/>
                <w:bCs/>
                <w:spacing w:val="13"/>
                <w:sz w:val="21"/>
                <w:szCs w:val="21"/>
              </w:rPr>
              <w:t>规格型号</w:t>
            </w:r>
          </w:p>
        </w:tc>
        <w:tc>
          <w:tcPr>
            <w:tcW w:w="646" w:type="pct"/>
            <w:tcBorders>
              <w:tl2br w:val="nil"/>
              <w:tr2bl w:val="nil"/>
            </w:tcBorders>
            <w:vAlign w:val="center"/>
          </w:tcPr>
          <w:p>
            <w:pPr>
              <w:pStyle w:val="30"/>
              <w:adjustRightInd/>
              <w:snapToGrid/>
              <w:spacing w:line="240" w:lineRule="auto"/>
              <w:jc w:val="center"/>
              <w:rPr>
                <w:rFonts w:hint="default" w:ascii="Times New Roman" w:hAnsi="Times New Roman" w:cs="Times New Roman"/>
                <w:b/>
                <w:bCs/>
                <w:sz w:val="21"/>
                <w:szCs w:val="21"/>
              </w:rPr>
            </w:pPr>
            <w:r>
              <w:rPr>
                <w:rFonts w:hint="default" w:ascii="Times New Roman" w:hAnsi="Times New Roman" w:cs="Times New Roman"/>
                <w:b/>
                <w:bCs/>
                <w:spacing w:val="9"/>
                <w:sz w:val="21"/>
                <w:szCs w:val="21"/>
              </w:rPr>
              <w:t>单位</w:t>
            </w:r>
          </w:p>
        </w:tc>
        <w:tc>
          <w:tcPr>
            <w:tcW w:w="807" w:type="pct"/>
            <w:tcBorders>
              <w:tl2br w:val="nil"/>
              <w:tr2bl w:val="nil"/>
            </w:tcBorders>
            <w:vAlign w:val="center"/>
          </w:tcPr>
          <w:p>
            <w:pPr>
              <w:pStyle w:val="30"/>
              <w:adjustRightInd/>
              <w:snapToGrid/>
              <w:spacing w:line="240" w:lineRule="auto"/>
              <w:jc w:val="center"/>
              <w:rPr>
                <w:rFonts w:hint="default" w:ascii="Times New Roman" w:hAnsi="Times New Roman" w:cs="Times New Roman"/>
                <w:b/>
                <w:bCs/>
                <w:sz w:val="21"/>
                <w:szCs w:val="21"/>
              </w:rPr>
            </w:pPr>
            <w:r>
              <w:rPr>
                <w:rFonts w:hint="default" w:ascii="Times New Roman" w:hAnsi="Times New Roman" w:cs="Times New Roman"/>
                <w:b/>
                <w:bCs/>
                <w:spacing w:val="9"/>
                <w:sz w:val="21"/>
                <w:szCs w:val="21"/>
              </w:rPr>
              <w:t>数量</w:t>
            </w:r>
          </w:p>
        </w:tc>
        <w:tc>
          <w:tcPr>
            <w:tcW w:w="1438" w:type="pct"/>
            <w:tcBorders>
              <w:tl2br w:val="nil"/>
              <w:tr2bl w:val="nil"/>
            </w:tcBorders>
            <w:vAlign w:val="center"/>
          </w:tcPr>
          <w:p>
            <w:pPr>
              <w:pStyle w:val="30"/>
              <w:adjustRightInd/>
              <w:snapToGrid/>
              <w:spacing w:line="240" w:lineRule="auto"/>
              <w:ind w:left="357"/>
              <w:jc w:val="center"/>
              <w:rPr>
                <w:rFonts w:hint="default" w:ascii="Times New Roman" w:hAnsi="Times New Roman" w:cs="Times New Roman"/>
                <w:b/>
                <w:bCs/>
                <w:sz w:val="21"/>
                <w:szCs w:val="21"/>
              </w:rPr>
            </w:pPr>
            <w:r>
              <w:rPr>
                <w:rFonts w:hint="default" w:ascii="Times New Roman" w:hAnsi="Times New Roman" w:cs="Times New Roman"/>
                <w:b/>
                <w:bCs/>
                <w:spacing w:val="9"/>
                <w:sz w:val="21"/>
                <w:szCs w:val="21"/>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438" w:type="pct"/>
            <w:tcBorders>
              <w:tl2br w:val="nil"/>
              <w:tr2bl w:val="nil"/>
            </w:tcBorders>
            <w:vAlign w:val="center"/>
          </w:tcPr>
          <w:p>
            <w:pPr>
              <w:pStyle w:val="30"/>
              <w:adjustRightInd/>
              <w:snapToGrid/>
              <w:spacing w:line="240" w:lineRule="auto"/>
              <w:ind w:right="14"/>
              <w:jc w:val="center"/>
              <w:rPr>
                <w:rFonts w:hint="default" w:ascii="Times New Roman" w:hAnsi="Times New Roman" w:eastAsia="Times New Roman" w:cs="Times New Roman"/>
                <w:sz w:val="21"/>
                <w:szCs w:val="21"/>
              </w:rPr>
            </w:pPr>
            <w:r>
              <w:rPr>
                <w:rFonts w:hint="default" w:ascii="Times New Roman" w:hAnsi="Times New Roman" w:cs="Times New Roman"/>
                <w:sz w:val="21"/>
              </w:rPr>
              <w:t>1</w:t>
            </w:r>
          </w:p>
        </w:tc>
        <w:tc>
          <w:tcPr>
            <w:tcW w:w="1106" w:type="pct"/>
            <w:tcBorders>
              <w:tl2br w:val="nil"/>
              <w:tr2bl w:val="nil"/>
            </w:tcBorders>
            <w:vAlign w:val="center"/>
          </w:tcPr>
          <w:p>
            <w:pPr>
              <w:pStyle w:val="30"/>
              <w:adjustRightInd/>
              <w:snapToGrid/>
              <w:spacing w:line="240" w:lineRule="auto"/>
              <w:jc w:val="center"/>
              <w:rPr>
                <w:rFonts w:hint="default" w:ascii="Times New Roman" w:hAnsi="Times New Roman" w:cs="Times New Roman"/>
                <w:sz w:val="21"/>
                <w:szCs w:val="21"/>
              </w:rPr>
            </w:pPr>
            <w:r>
              <w:rPr>
                <w:rFonts w:hint="default" w:ascii="Times New Roman" w:hAnsi="Times New Roman" w:cs="Times New Roman"/>
                <w:spacing w:val="13"/>
                <w:sz w:val="21"/>
                <w:szCs w:val="21"/>
              </w:rPr>
              <w:t>排水支管</w:t>
            </w:r>
          </w:p>
        </w:tc>
        <w:tc>
          <w:tcPr>
            <w:tcW w:w="565" w:type="pct"/>
            <w:tcBorders>
              <w:tl2br w:val="nil"/>
              <w:tr2bl w:val="nil"/>
            </w:tcBorders>
            <w:vAlign w:val="center"/>
          </w:tcPr>
          <w:p>
            <w:pPr>
              <w:pStyle w:val="30"/>
              <w:adjustRightInd/>
              <w:snapToGrid/>
              <w:spacing w:line="240" w:lineRule="auto"/>
              <w:ind w:right="8"/>
              <w:jc w:val="center"/>
              <w:rPr>
                <w:rFonts w:hint="default" w:ascii="Times New Roman" w:hAnsi="Times New Roman" w:eastAsia="Times New Roman" w:cs="Times New Roman"/>
                <w:sz w:val="21"/>
                <w:szCs w:val="21"/>
              </w:rPr>
            </w:pPr>
            <w:r>
              <w:rPr>
                <w:rFonts w:hint="default" w:ascii="Times New Roman" w:hAnsi="Times New Roman" w:cs="Times New Roman"/>
                <w:spacing w:val="6"/>
                <w:sz w:val="21"/>
              </w:rPr>
              <w:t>DN400</w:t>
            </w:r>
          </w:p>
        </w:tc>
        <w:tc>
          <w:tcPr>
            <w:tcW w:w="646" w:type="pct"/>
            <w:tcBorders>
              <w:tl2br w:val="nil"/>
              <w:tr2bl w:val="nil"/>
            </w:tcBorders>
            <w:vAlign w:val="center"/>
          </w:tcPr>
          <w:p>
            <w:pPr>
              <w:pStyle w:val="30"/>
              <w:adjustRightInd/>
              <w:snapToGrid/>
              <w:spacing w:line="240" w:lineRule="auto"/>
              <w:ind w:right="8"/>
              <w:jc w:val="center"/>
              <w:rPr>
                <w:rFonts w:hint="default" w:ascii="Times New Roman" w:hAnsi="Times New Roman" w:eastAsia="Times New Roman" w:cs="Times New Roman"/>
                <w:sz w:val="21"/>
                <w:szCs w:val="21"/>
              </w:rPr>
            </w:pPr>
            <w:r>
              <w:rPr>
                <w:rFonts w:hint="default" w:ascii="Times New Roman" w:hAnsi="Times New Roman" w:cs="Times New Roman"/>
                <w:sz w:val="21"/>
              </w:rPr>
              <w:t>m</w:t>
            </w:r>
          </w:p>
        </w:tc>
        <w:tc>
          <w:tcPr>
            <w:tcW w:w="807" w:type="pct"/>
            <w:tcBorders>
              <w:tl2br w:val="nil"/>
              <w:tr2bl w:val="nil"/>
            </w:tcBorders>
            <w:vAlign w:val="center"/>
          </w:tcPr>
          <w:p>
            <w:pPr>
              <w:pStyle w:val="30"/>
              <w:adjustRightInd/>
              <w:snapToGrid/>
              <w:spacing w:line="240" w:lineRule="auto"/>
              <w:jc w:val="center"/>
              <w:rPr>
                <w:rFonts w:hint="default" w:ascii="Times New Roman" w:hAnsi="Times New Roman" w:eastAsia="Times New Roman" w:cs="Times New Roman"/>
                <w:sz w:val="21"/>
                <w:szCs w:val="21"/>
              </w:rPr>
            </w:pPr>
            <w:r>
              <w:rPr>
                <w:rFonts w:hint="default" w:ascii="Times New Roman" w:hAnsi="Times New Roman" w:cs="Times New Roman"/>
                <w:spacing w:val="8"/>
                <w:sz w:val="21"/>
              </w:rPr>
              <w:t>1200</w:t>
            </w:r>
          </w:p>
        </w:tc>
        <w:tc>
          <w:tcPr>
            <w:tcW w:w="1438" w:type="pct"/>
            <w:tcBorders>
              <w:tl2br w:val="nil"/>
              <w:tr2bl w:val="nil"/>
            </w:tcBorders>
            <w:vAlign w:val="center"/>
          </w:tcPr>
          <w:p>
            <w:pPr>
              <w:pStyle w:val="30"/>
              <w:adjustRightInd/>
              <w:snapToGrid/>
              <w:spacing w:line="240" w:lineRule="auto"/>
              <w:jc w:val="center"/>
              <w:rPr>
                <w:rFonts w:hint="default" w:ascii="Times New Roman" w:hAnsi="Times New Roman" w:cs="Times New Roman"/>
                <w:sz w:val="21"/>
                <w:szCs w:val="21"/>
              </w:rPr>
            </w:pPr>
            <w:r>
              <w:rPr>
                <w:rFonts w:hint="default" w:ascii="Times New Roman" w:hAnsi="Times New Roman" w:cs="Times New Roman"/>
                <w:spacing w:val="8"/>
                <w:sz w:val="21"/>
              </w:rPr>
              <w:t>PVC-U</w:t>
            </w:r>
            <w:r>
              <w:rPr>
                <w:rFonts w:hint="default" w:ascii="Times New Roman" w:hAnsi="Times New Roman" w:cs="Times New Roman"/>
                <w:spacing w:val="13"/>
                <w:sz w:val="21"/>
                <w:szCs w:val="21"/>
              </w:rPr>
              <w:t>低压排污</w:t>
            </w:r>
            <w:r>
              <w:rPr>
                <w:rFonts w:hint="default" w:ascii="Times New Roman" w:hAnsi="Times New Roman" w:cs="Times New Roman"/>
                <w:spacing w:val="12"/>
                <w:sz w:val="21"/>
                <w:szCs w:val="21"/>
              </w:rPr>
              <w:t>排水管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438" w:type="pct"/>
            <w:tcBorders>
              <w:tl2br w:val="nil"/>
              <w:tr2bl w:val="nil"/>
            </w:tcBorders>
            <w:vAlign w:val="center"/>
          </w:tcPr>
          <w:p>
            <w:pPr>
              <w:pStyle w:val="30"/>
              <w:adjustRightInd/>
              <w:snapToGrid/>
              <w:spacing w:line="240" w:lineRule="auto"/>
              <w:ind w:right="14"/>
              <w:jc w:val="center"/>
              <w:rPr>
                <w:rFonts w:hint="default" w:ascii="Times New Roman" w:hAnsi="Times New Roman" w:eastAsia="Times New Roman" w:cs="Times New Roman"/>
                <w:sz w:val="21"/>
                <w:szCs w:val="21"/>
              </w:rPr>
            </w:pPr>
            <w:r>
              <w:rPr>
                <w:rFonts w:hint="default" w:ascii="Times New Roman" w:hAnsi="Times New Roman" w:cs="Times New Roman"/>
                <w:sz w:val="21"/>
              </w:rPr>
              <w:t>2</w:t>
            </w:r>
          </w:p>
        </w:tc>
        <w:tc>
          <w:tcPr>
            <w:tcW w:w="1106" w:type="pct"/>
            <w:tcBorders>
              <w:tl2br w:val="nil"/>
              <w:tr2bl w:val="nil"/>
            </w:tcBorders>
            <w:vAlign w:val="center"/>
          </w:tcPr>
          <w:p>
            <w:pPr>
              <w:pStyle w:val="30"/>
              <w:adjustRightInd/>
              <w:snapToGrid/>
              <w:spacing w:line="240" w:lineRule="auto"/>
              <w:jc w:val="center"/>
              <w:rPr>
                <w:rFonts w:hint="default" w:ascii="Times New Roman" w:hAnsi="Times New Roman" w:cs="Times New Roman"/>
                <w:sz w:val="21"/>
                <w:szCs w:val="21"/>
              </w:rPr>
            </w:pPr>
            <w:r>
              <w:rPr>
                <w:rFonts w:hint="default" w:ascii="Times New Roman" w:hAnsi="Times New Roman" w:cs="Times New Roman"/>
                <w:spacing w:val="13"/>
                <w:sz w:val="21"/>
                <w:szCs w:val="21"/>
              </w:rPr>
              <w:t>排水主管</w:t>
            </w:r>
          </w:p>
        </w:tc>
        <w:tc>
          <w:tcPr>
            <w:tcW w:w="565" w:type="pct"/>
            <w:tcBorders>
              <w:tl2br w:val="nil"/>
              <w:tr2bl w:val="nil"/>
            </w:tcBorders>
            <w:vAlign w:val="center"/>
          </w:tcPr>
          <w:p>
            <w:pPr>
              <w:pStyle w:val="30"/>
              <w:adjustRightInd/>
              <w:snapToGrid/>
              <w:spacing w:line="240" w:lineRule="auto"/>
              <w:ind w:right="8"/>
              <w:jc w:val="center"/>
              <w:rPr>
                <w:rFonts w:hint="default" w:ascii="Times New Roman" w:hAnsi="Times New Roman" w:eastAsia="Times New Roman" w:cs="Times New Roman"/>
                <w:sz w:val="21"/>
                <w:szCs w:val="21"/>
              </w:rPr>
            </w:pPr>
            <w:r>
              <w:rPr>
                <w:rFonts w:hint="default" w:ascii="Times New Roman" w:hAnsi="Times New Roman" w:cs="Times New Roman"/>
                <w:spacing w:val="6"/>
                <w:sz w:val="21"/>
              </w:rPr>
              <w:t>DN600</w:t>
            </w:r>
          </w:p>
        </w:tc>
        <w:tc>
          <w:tcPr>
            <w:tcW w:w="646" w:type="pct"/>
            <w:tcBorders>
              <w:tl2br w:val="nil"/>
              <w:tr2bl w:val="nil"/>
            </w:tcBorders>
            <w:vAlign w:val="center"/>
          </w:tcPr>
          <w:p>
            <w:pPr>
              <w:pStyle w:val="30"/>
              <w:adjustRightInd/>
              <w:snapToGrid/>
              <w:spacing w:line="240" w:lineRule="auto"/>
              <w:ind w:right="8"/>
              <w:jc w:val="center"/>
              <w:rPr>
                <w:rFonts w:hint="default" w:ascii="Times New Roman" w:hAnsi="Times New Roman" w:eastAsia="Times New Roman" w:cs="Times New Roman"/>
                <w:sz w:val="21"/>
                <w:szCs w:val="21"/>
              </w:rPr>
            </w:pPr>
            <w:r>
              <w:rPr>
                <w:rFonts w:hint="default" w:ascii="Times New Roman" w:hAnsi="Times New Roman" w:cs="Times New Roman"/>
                <w:sz w:val="21"/>
              </w:rPr>
              <w:t>m</w:t>
            </w:r>
          </w:p>
        </w:tc>
        <w:tc>
          <w:tcPr>
            <w:tcW w:w="807" w:type="pct"/>
            <w:tcBorders>
              <w:tl2br w:val="nil"/>
              <w:tr2bl w:val="nil"/>
            </w:tcBorders>
            <w:vAlign w:val="center"/>
          </w:tcPr>
          <w:p>
            <w:pPr>
              <w:pStyle w:val="30"/>
              <w:adjustRightInd/>
              <w:snapToGrid/>
              <w:spacing w:line="240" w:lineRule="auto"/>
              <w:jc w:val="center"/>
              <w:rPr>
                <w:rFonts w:hint="default" w:ascii="Times New Roman" w:hAnsi="Times New Roman" w:eastAsia="Times New Roman" w:cs="Times New Roman"/>
                <w:sz w:val="21"/>
                <w:szCs w:val="21"/>
              </w:rPr>
            </w:pPr>
            <w:r>
              <w:rPr>
                <w:rFonts w:hint="default" w:ascii="Times New Roman" w:hAnsi="Times New Roman" w:cs="Times New Roman"/>
                <w:spacing w:val="8"/>
                <w:sz w:val="21"/>
              </w:rPr>
              <w:t>2100</w:t>
            </w:r>
          </w:p>
        </w:tc>
        <w:tc>
          <w:tcPr>
            <w:tcW w:w="1438" w:type="pct"/>
            <w:tcBorders>
              <w:tl2br w:val="nil"/>
              <w:tr2bl w:val="nil"/>
            </w:tcBorders>
            <w:vAlign w:val="center"/>
          </w:tcPr>
          <w:p>
            <w:pPr>
              <w:pStyle w:val="30"/>
              <w:adjustRightInd/>
              <w:snapToGrid/>
              <w:spacing w:line="240" w:lineRule="auto"/>
              <w:jc w:val="center"/>
              <w:rPr>
                <w:rFonts w:hint="default" w:ascii="Times New Roman" w:hAnsi="Times New Roman" w:cs="Times New Roman"/>
                <w:sz w:val="21"/>
                <w:szCs w:val="21"/>
              </w:rPr>
            </w:pPr>
            <w:r>
              <w:rPr>
                <w:rFonts w:hint="default" w:ascii="Times New Roman" w:hAnsi="Times New Roman" w:cs="Times New Roman"/>
                <w:spacing w:val="8"/>
                <w:sz w:val="21"/>
              </w:rPr>
              <w:t>PVC-U</w:t>
            </w:r>
            <w:r>
              <w:rPr>
                <w:rFonts w:hint="default" w:ascii="Times New Roman" w:hAnsi="Times New Roman" w:cs="Times New Roman"/>
                <w:spacing w:val="13"/>
                <w:sz w:val="21"/>
                <w:szCs w:val="21"/>
              </w:rPr>
              <w:t>低压排污</w:t>
            </w:r>
            <w:r>
              <w:rPr>
                <w:rFonts w:hint="default" w:ascii="Times New Roman" w:hAnsi="Times New Roman" w:cs="Times New Roman"/>
                <w:spacing w:val="12"/>
                <w:sz w:val="21"/>
                <w:szCs w:val="21"/>
              </w:rPr>
              <w:t>排水管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2109" w:type="pct"/>
            <w:gridSpan w:val="3"/>
            <w:tcBorders>
              <w:tl2br w:val="nil"/>
              <w:tr2bl w:val="nil"/>
            </w:tcBorders>
            <w:vAlign w:val="center"/>
          </w:tcPr>
          <w:p>
            <w:pPr>
              <w:pStyle w:val="30"/>
              <w:adjustRightInd/>
              <w:snapToGrid/>
              <w:spacing w:line="240" w:lineRule="auto"/>
              <w:ind w:right="2"/>
              <w:jc w:val="center"/>
              <w:rPr>
                <w:rFonts w:hint="default" w:ascii="Times New Roman" w:hAnsi="Times New Roman" w:cs="Times New Roman"/>
                <w:sz w:val="21"/>
                <w:szCs w:val="21"/>
              </w:rPr>
            </w:pPr>
            <w:r>
              <w:rPr>
                <w:rFonts w:hint="default" w:ascii="Times New Roman" w:hAnsi="Times New Roman" w:cs="Times New Roman"/>
                <w:spacing w:val="9"/>
                <w:sz w:val="21"/>
                <w:szCs w:val="21"/>
              </w:rPr>
              <w:t>合计</w:t>
            </w:r>
          </w:p>
        </w:tc>
        <w:tc>
          <w:tcPr>
            <w:tcW w:w="646" w:type="pct"/>
            <w:tcBorders>
              <w:tl2br w:val="nil"/>
              <w:tr2bl w:val="nil"/>
            </w:tcBorders>
            <w:vAlign w:val="center"/>
          </w:tcPr>
          <w:p>
            <w:pPr>
              <w:pStyle w:val="30"/>
              <w:adjustRightInd/>
              <w:snapToGrid/>
              <w:spacing w:line="240" w:lineRule="auto"/>
              <w:ind w:right="8"/>
              <w:jc w:val="center"/>
              <w:rPr>
                <w:rFonts w:hint="default" w:ascii="Times New Roman" w:hAnsi="Times New Roman" w:eastAsia="Times New Roman" w:cs="Times New Roman"/>
                <w:sz w:val="21"/>
                <w:szCs w:val="21"/>
              </w:rPr>
            </w:pPr>
            <w:r>
              <w:rPr>
                <w:rFonts w:hint="default" w:ascii="Times New Roman" w:hAnsi="Times New Roman" w:cs="Times New Roman"/>
                <w:sz w:val="21"/>
              </w:rPr>
              <w:t>m</w:t>
            </w:r>
          </w:p>
        </w:tc>
        <w:tc>
          <w:tcPr>
            <w:tcW w:w="807" w:type="pct"/>
            <w:tcBorders>
              <w:tl2br w:val="nil"/>
              <w:tr2bl w:val="nil"/>
            </w:tcBorders>
            <w:vAlign w:val="center"/>
          </w:tcPr>
          <w:p>
            <w:pPr>
              <w:pStyle w:val="30"/>
              <w:adjustRightInd/>
              <w:snapToGrid/>
              <w:spacing w:line="240" w:lineRule="auto"/>
              <w:jc w:val="center"/>
              <w:rPr>
                <w:rFonts w:hint="default" w:ascii="Times New Roman" w:hAnsi="Times New Roman" w:eastAsia="Times New Roman" w:cs="Times New Roman"/>
                <w:sz w:val="21"/>
                <w:szCs w:val="21"/>
              </w:rPr>
            </w:pPr>
            <w:r>
              <w:rPr>
                <w:rFonts w:hint="default" w:ascii="Times New Roman" w:hAnsi="Times New Roman" w:cs="Times New Roman"/>
                <w:spacing w:val="8"/>
                <w:sz w:val="21"/>
              </w:rPr>
              <w:t>3300</w:t>
            </w:r>
          </w:p>
        </w:tc>
        <w:tc>
          <w:tcPr>
            <w:tcW w:w="1438" w:type="pct"/>
            <w:tcBorders>
              <w:tl2br w:val="nil"/>
              <w:tr2bl w:val="nil"/>
            </w:tcBorders>
            <w:vAlign w:val="center"/>
          </w:tcPr>
          <w:p>
            <w:pPr>
              <w:adjustRightInd/>
              <w:snapToGrid/>
              <w:spacing w:line="240" w:lineRule="auto"/>
              <w:jc w:val="center"/>
              <w:rPr>
                <w:rFonts w:hint="default" w:ascii="Times New Roman" w:hAnsi="Times New Roman" w:cs="Times New Roman"/>
              </w:rPr>
            </w:pPr>
          </w:p>
        </w:tc>
      </w:tr>
    </w:tbl>
    <w:p>
      <w:pPr>
        <w:ind w:left="102"/>
        <w:jc w:val="left"/>
        <w:rPr>
          <w:rFonts w:hint="default" w:ascii="Times New Roman" w:hAnsi="Times New Roman" w:cs="Times New Roman"/>
          <w:sz w:val="21"/>
          <w:szCs w:val="21"/>
        </w:rPr>
      </w:pPr>
      <w:r>
        <w:rPr>
          <w:rFonts w:hint="default" w:ascii="Times New Roman" w:hAnsi="Times New Roman" w:cs="Times New Roman"/>
          <w:sz w:val="21"/>
          <w:szCs w:val="21"/>
        </w:rPr>
        <w:t>（注：</w:t>
      </w:r>
      <w:r>
        <w:rPr>
          <w:rFonts w:hint="default" w:ascii="Times New Roman" w:hAnsi="Times New Roman" w:cs="Times New Roman"/>
          <w:spacing w:val="12"/>
          <w:sz w:val="21"/>
          <w:szCs w:val="21"/>
        </w:rPr>
        <w:t>二期</w:t>
      </w:r>
      <w:r>
        <w:rPr>
          <w:rFonts w:hint="default" w:ascii="Times New Roman" w:hAnsi="Times New Roman" w:cs="Times New Roman"/>
          <w:sz w:val="21"/>
          <w:szCs w:val="21"/>
        </w:rPr>
        <w:t>污水管道工程量为根据宜阳工业园的相关规划初步计算，如果后续宜阳工业</w:t>
      </w:r>
    </w:p>
    <w:p>
      <w:pPr>
        <w:pStyle w:val="12"/>
        <w:rPr>
          <w:rFonts w:hint="default" w:ascii="Times New Roman" w:hAnsi="Times New Roman" w:cs="Times New Roman"/>
        </w:rPr>
      </w:pPr>
      <w:r>
        <w:rPr>
          <w:rFonts w:hint="default" w:ascii="Times New Roman" w:hAnsi="Times New Roman" w:cs="Times New Roman"/>
          <w:sz w:val="21"/>
          <w:szCs w:val="21"/>
        </w:rPr>
        <w:t>园的规划及范围发生相应变化，则</w:t>
      </w:r>
      <w:r>
        <w:rPr>
          <w:rFonts w:hint="default" w:ascii="Times New Roman" w:hAnsi="Times New Roman" w:cs="Times New Roman"/>
          <w:spacing w:val="12"/>
          <w:sz w:val="21"/>
          <w:szCs w:val="21"/>
        </w:rPr>
        <w:t>二期</w:t>
      </w:r>
      <w:r>
        <w:rPr>
          <w:rFonts w:hint="default" w:ascii="Times New Roman" w:hAnsi="Times New Roman" w:cs="Times New Roman"/>
          <w:sz w:val="21"/>
          <w:szCs w:val="21"/>
        </w:rPr>
        <w:t>污水管道工程量需作出相应调整）</w:t>
      </w:r>
    </w:p>
    <w:bookmarkEnd w:id="65"/>
    <w:bookmarkEnd w:id="66"/>
    <w:bookmarkEnd w:id="67"/>
    <w:bookmarkEnd w:id="68"/>
    <w:bookmarkEnd w:id="69"/>
    <w:bookmarkEnd w:id="70"/>
    <w:bookmarkEnd w:id="71"/>
    <w:p>
      <w:pPr>
        <w:ind w:firstLine="120" w:firstLineChars="50"/>
        <w:outlineLvl w:val="1"/>
        <w:rPr>
          <w:rFonts w:hint="default" w:ascii="Times New Roman" w:hAnsi="Times New Roman" w:cs="Times New Roman"/>
          <w:b/>
        </w:rPr>
      </w:pPr>
      <w:bookmarkStart w:id="73" w:name="_Toc47684732"/>
      <w:bookmarkStart w:id="74" w:name="_Toc439182251"/>
      <w:bookmarkStart w:id="75" w:name="_Toc474100677"/>
      <w:bookmarkStart w:id="76" w:name="_Toc439182470"/>
      <w:bookmarkStart w:id="77" w:name="_Toc418461306"/>
      <w:bookmarkStart w:id="78" w:name="_Toc465897607"/>
      <w:bookmarkStart w:id="79" w:name="_Toc439663663"/>
      <w:bookmarkStart w:id="80" w:name="_Toc418461308"/>
      <w:bookmarkStart w:id="81" w:name="_Toc359480143"/>
      <w:bookmarkStart w:id="82" w:name="_Toc369343701"/>
      <w:r>
        <w:rPr>
          <w:rFonts w:hint="default" w:ascii="Times New Roman" w:hAnsi="Times New Roman" w:cs="Times New Roman"/>
          <w:b/>
        </w:rPr>
        <w:t>1.6污水处理工艺方案</w:t>
      </w:r>
      <w:bookmarkEnd w:id="73"/>
      <w:bookmarkEnd w:id="74"/>
      <w:bookmarkEnd w:id="75"/>
      <w:bookmarkEnd w:id="76"/>
      <w:bookmarkEnd w:id="77"/>
      <w:bookmarkEnd w:id="78"/>
      <w:bookmarkEnd w:id="79"/>
      <w:bookmarkStart w:id="83" w:name="_Toc514765193"/>
      <w:bookmarkStart w:id="84" w:name="_Toc154545118"/>
    </w:p>
    <w:p>
      <w:pPr>
        <w:ind w:firstLine="480" w:firstLineChars="200"/>
        <w:rPr>
          <w:rFonts w:hint="default" w:ascii="Times New Roman" w:hAnsi="Times New Roman" w:cs="Times New Roman"/>
        </w:rPr>
      </w:pPr>
      <w:r>
        <w:rPr>
          <w:rFonts w:hint="default" w:ascii="Times New Roman" w:hAnsi="Times New Roman" w:cs="Times New Roman"/>
        </w:rPr>
        <w:t>本项目采用预处理+水解酸化+三级AO+二沉池+过滤+反应沉淀池+消毒处理工艺。</w:t>
      </w:r>
    </w:p>
    <w:p>
      <w:pPr>
        <w:ind w:firstLine="480" w:firstLineChars="200"/>
        <w:rPr>
          <w:rFonts w:hint="default" w:ascii="Times New Roman" w:hAnsi="Times New Roman" w:cs="Times New Roman"/>
        </w:rPr>
      </w:pPr>
      <w:r>
        <w:rPr>
          <w:rFonts w:hint="default" w:ascii="Times New Roman" w:hAnsi="Times New Roman" w:cs="Times New Roman"/>
        </w:rPr>
        <w:t>具体工艺流程见图1.6-1。</w:t>
      </w:r>
    </w:p>
    <w:p>
      <w:pPr>
        <w:pStyle w:val="2"/>
        <w:ind w:left="0" w:leftChars="0" w:firstLine="0" w:firstLineChars="0"/>
        <w:rPr>
          <w:rFonts w:hint="default" w:ascii="Times New Roman" w:hAnsi="Times New Roman" w:cs="Times New Roman"/>
          <w:b/>
        </w:rPr>
      </w:pPr>
      <w:r>
        <w:rPr>
          <w:rFonts w:hint="default" w:ascii="Times New Roman" w:hAnsi="Times New Roman" w:cs="Times New Roman"/>
        </w:rPr>
        <w:drawing>
          <wp:inline distT="0" distB="0" distL="114300" distR="114300">
            <wp:extent cx="5591175" cy="7267575"/>
            <wp:effectExtent l="0" t="0" r="9525" b="9525"/>
            <wp:docPr id="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pic:cNvPicPr>
                      <a:picLocks noChangeAspect="1"/>
                    </pic:cNvPicPr>
                  </pic:nvPicPr>
                  <pic:blipFill>
                    <a:blip r:embed="rId11" cstate="print"/>
                    <a:stretch>
                      <a:fillRect/>
                    </a:stretch>
                  </pic:blipFill>
                  <pic:spPr>
                    <a:xfrm>
                      <a:off x="0" y="0"/>
                      <a:ext cx="5591175" cy="7267575"/>
                    </a:xfrm>
                    <a:prstGeom prst="rect">
                      <a:avLst/>
                    </a:prstGeom>
                    <a:noFill/>
                    <a:ln>
                      <a:noFill/>
                    </a:ln>
                  </pic:spPr>
                </pic:pic>
              </a:graphicData>
            </a:graphic>
          </wp:inline>
        </w:drawing>
      </w:r>
    </w:p>
    <w:p>
      <w:pPr>
        <w:jc w:val="center"/>
        <w:rPr>
          <w:rFonts w:hint="default" w:ascii="Times New Roman" w:hAnsi="Times New Roman" w:cs="Times New Roman"/>
          <w:b/>
        </w:rPr>
      </w:pPr>
      <w:r>
        <w:rPr>
          <w:rFonts w:hint="default" w:ascii="Times New Roman" w:hAnsi="Times New Roman" w:cs="Times New Roman"/>
          <w:b/>
        </w:rPr>
        <w:t>图1.6-1污水处理厂工艺流程图</w:t>
      </w:r>
    </w:p>
    <w:p>
      <w:pPr>
        <w:tabs>
          <w:tab w:val="left" w:pos="567"/>
        </w:tabs>
        <w:spacing w:before="120" w:after="120"/>
        <w:outlineLvl w:val="2"/>
        <w:rPr>
          <w:rFonts w:hint="default" w:ascii="Times New Roman" w:hAnsi="Times New Roman" w:cs="Times New Roman"/>
          <w:b/>
        </w:rPr>
      </w:pPr>
      <w:r>
        <w:rPr>
          <w:rFonts w:hint="default" w:ascii="Times New Roman" w:hAnsi="Times New Roman" w:cs="Times New Roman"/>
          <w:b/>
        </w:rPr>
        <w:t>1.6.1处理工艺流程及说明</w:t>
      </w:r>
    </w:p>
    <w:p>
      <w:pPr>
        <w:rPr>
          <w:rFonts w:hint="default" w:ascii="Times New Roman" w:hAnsi="Times New Roman" w:cs="Times New Roman"/>
          <w:b/>
        </w:rPr>
      </w:pPr>
      <w:r>
        <w:rPr>
          <w:rFonts w:hint="default" w:ascii="Times New Roman" w:hAnsi="Times New Roman" w:cs="Times New Roman"/>
          <w:b/>
        </w:rPr>
        <w:t>1.6.1.1格栅渠+提升泵房</w:t>
      </w:r>
    </w:p>
    <w:p>
      <w:pPr>
        <w:ind w:firstLine="480" w:firstLineChars="200"/>
        <w:rPr>
          <w:rFonts w:hint="default" w:ascii="Times New Roman" w:hAnsi="Times New Roman" w:cs="Times New Roman"/>
        </w:rPr>
      </w:pPr>
      <w:r>
        <w:rPr>
          <w:rFonts w:hint="default" w:ascii="Times New Roman" w:hAnsi="Times New Roman" w:cs="Times New Roman"/>
        </w:rPr>
        <w:t>粗格栅渠土建按二期规模Q总=8000m³/d设计。粗格栅渠设备按一期规模Q1=4000m³/d设计安装。二期新增同样设备。</w:t>
      </w:r>
    </w:p>
    <w:p>
      <w:pPr>
        <w:ind w:firstLine="480" w:firstLineChars="200"/>
        <w:rPr>
          <w:rFonts w:hint="default" w:ascii="Times New Roman" w:hAnsi="Times New Roman" w:cs="Times New Roman"/>
        </w:rPr>
      </w:pPr>
      <w:r>
        <w:rPr>
          <w:rFonts w:hint="default" w:ascii="Times New Roman" w:hAnsi="Times New Roman" w:cs="Times New Roman"/>
        </w:rPr>
        <w:t>（1）</w:t>
      </w:r>
      <w:r>
        <w:rPr>
          <w:rFonts w:hint="default" w:ascii="Times New Roman" w:hAnsi="Times New Roman" w:cs="Times New Roman"/>
        </w:rPr>
        <w:tab/>
      </w:r>
      <w:r>
        <w:rPr>
          <w:rFonts w:hint="default" w:ascii="Times New Roman" w:hAnsi="Times New Roman" w:cs="Times New Roman"/>
        </w:rPr>
        <w:t>粗格栅</w:t>
      </w:r>
    </w:p>
    <w:p>
      <w:pPr>
        <w:ind w:firstLine="480" w:firstLineChars="200"/>
        <w:rPr>
          <w:rFonts w:hint="default" w:ascii="Times New Roman" w:hAnsi="Times New Roman" w:cs="Times New Roman"/>
        </w:rPr>
      </w:pPr>
      <w:r>
        <w:rPr>
          <w:rFonts w:hint="default" w:ascii="Times New Roman" w:hAnsi="Times New Roman" w:cs="Times New Roman"/>
        </w:rPr>
        <w:t>功能：截除污水中较大漂浮物。</w:t>
      </w:r>
    </w:p>
    <w:p>
      <w:pPr>
        <w:ind w:firstLine="480" w:firstLineChars="200"/>
        <w:rPr>
          <w:rFonts w:hint="default" w:ascii="Times New Roman" w:hAnsi="Times New Roman" w:cs="Times New Roman"/>
        </w:rPr>
      </w:pPr>
      <w:r>
        <w:rPr>
          <w:rFonts w:hint="default" w:ascii="Times New Roman" w:hAnsi="Times New Roman" w:cs="Times New Roman"/>
        </w:rPr>
        <w:t>土建设计规模：8000m³/d设计流量：295m³/h。</w:t>
      </w:r>
    </w:p>
    <w:p>
      <w:pPr>
        <w:ind w:firstLine="480" w:firstLineChars="200"/>
        <w:rPr>
          <w:rFonts w:hint="default" w:ascii="Times New Roman" w:hAnsi="Times New Roman" w:cs="Times New Roman"/>
        </w:rPr>
      </w:pPr>
      <w:r>
        <w:rPr>
          <w:rFonts w:hint="default" w:ascii="Times New Roman" w:hAnsi="Times New Roman" w:cs="Times New Roman"/>
        </w:rPr>
        <w:t>粗格栅渠为地下式构筑物，分2格，每格尺寸：长×宽×高=5.5×0.8×5.15（H）m，栅前水深0.40m。</w:t>
      </w:r>
    </w:p>
    <w:p>
      <w:pPr>
        <w:ind w:firstLine="480" w:firstLineChars="200"/>
        <w:rPr>
          <w:rFonts w:hint="default" w:ascii="Times New Roman" w:hAnsi="Times New Roman" w:cs="Times New Roman"/>
        </w:rPr>
      </w:pPr>
      <w:r>
        <w:rPr>
          <w:rFonts w:hint="default" w:ascii="Times New Roman" w:hAnsi="Times New Roman" w:cs="Times New Roman"/>
        </w:rPr>
        <w:t>（2）</w:t>
      </w:r>
      <w:r>
        <w:rPr>
          <w:rFonts w:hint="default" w:ascii="Times New Roman" w:hAnsi="Times New Roman" w:cs="Times New Roman"/>
        </w:rPr>
        <w:tab/>
      </w:r>
      <w:r>
        <w:rPr>
          <w:rFonts w:hint="default" w:ascii="Times New Roman" w:hAnsi="Times New Roman" w:cs="Times New Roman"/>
        </w:rPr>
        <w:t>提升泵房</w:t>
      </w:r>
    </w:p>
    <w:p>
      <w:pPr>
        <w:ind w:firstLine="480" w:firstLineChars="200"/>
        <w:rPr>
          <w:rFonts w:hint="default" w:ascii="Times New Roman" w:hAnsi="Times New Roman" w:cs="Times New Roman"/>
        </w:rPr>
      </w:pPr>
      <w:r>
        <w:rPr>
          <w:rFonts w:hint="default" w:ascii="Times New Roman" w:hAnsi="Times New Roman" w:cs="Times New Roman"/>
        </w:rPr>
        <w:t>功能：污水处理厂在运行工艺流程中一般采用重力流的方法通过各个构筑物和设备。但由于厂区地形和地质的限制，必须在前处理处加提升泵房将污水提到某一高度后才能按重力流方法运行。污水提升泵房的作用就是将从粗格栅来的污水提升至后续处理单元所要求的高度，使其实现重力流。提升泵房一般由水泵、集水池组成。</w:t>
      </w:r>
    </w:p>
    <w:p>
      <w:pPr>
        <w:ind w:firstLine="480" w:firstLineChars="200"/>
        <w:rPr>
          <w:rFonts w:hint="default" w:ascii="Times New Roman" w:hAnsi="Times New Roman" w:cs="Times New Roman"/>
        </w:rPr>
      </w:pPr>
      <w:r>
        <w:rPr>
          <w:rFonts w:hint="default" w:ascii="Times New Roman" w:hAnsi="Times New Roman" w:cs="Times New Roman"/>
        </w:rPr>
        <w:t>提升泵房土建二期水量Q总=8000m³/d规模设计，共设集水池2个。集水池设备按一期规模Q1=4000m³/d设计安装。二期新增同样设备，集水池净空尺寸：L×B×H=4.5×5.7×7.4m。</w:t>
      </w:r>
    </w:p>
    <w:p>
      <w:pPr>
        <w:jc w:val="left"/>
        <w:rPr>
          <w:rFonts w:hint="default" w:ascii="Times New Roman" w:hAnsi="Times New Roman" w:cs="Times New Roman"/>
          <w:b/>
        </w:rPr>
      </w:pPr>
      <w:r>
        <w:rPr>
          <w:rFonts w:hint="default" w:ascii="Times New Roman" w:hAnsi="Times New Roman" w:cs="Times New Roman"/>
          <w:b/>
        </w:rPr>
        <w:t>1.6.1.2细格栅渠及旋流沉砂池</w:t>
      </w:r>
    </w:p>
    <w:p>
      <w:pPr>
        <w:ind w:firstLine="480" w:firstLineChars="200"/>
        <w:rPr>
          <w:rFonts w:hint="default" w:ascii="Times New Roman" w:hAnsi="Times New Roman" w:cs="Times New Roman"/>
        </w:rPr>
      </w:pPr>
      <w:r>
        <w:rPr>
          <w:rFonts w:hint="default" w:ascii="Times New Roman" w:hAnsi="Times New Roman" w:cs="Times New Roman"/>
        </w:rPr>
        <w:t>（1）</w:t>
      </w:r>
      <w:r>
        <w:rPr>
          <w:rFonts w:hint="default" w:ascii="Times New Roman" w:hAnsi="Times New Roman" w:cs="Times New Roman"/>
        </w:rPr>
        <w:tab/>
      </w:r>
      <w:r>
        <w:rPr>
          <w:rFonts w:hint="default" w:ascii="Times New Roman" w:hAnsi="Times New Roman" w:cs="Times New Roman"/>
        </w:rPr>
        <w:t>细格栅</w:t>
      </w:r>
    </w:p>
    <w:p>
      <w:pPr>
        <w:ind w:firstLine="480" w:firstLineChars="200"/>
        <w:rPr>
          <w:rFonts w:hint="default" w:ascii="Times New Roman" w:hAnsi="Times New Roman" w:cs="Times New Roman"/>
        </w:rPr>
      </w:pPr>
      <w:r>
        <w:rPr>
          <w:rFonts w:hint="default" w:ascii="Times New Roman" w:hAnsi="Times New Roman" w:cs="Times New Roman"/>
        </w:rPr>
        <w:t>功能：截除污水中较小的漂浮物。</w:t>
      </w:r>
    </w:p>
    <w:p>
      <w:pPr>
        <w:ind w:firstLine="480" w:firstLineChars="200"/>
        <w:rPr>
          <w:rFonts w:hint="default" w:ascii="Times New Roman" w:hAnsi="Times New Roman" w:cs="Times New Roman"/>
        </w:rPr>
      </w:pPr>
      <w:r>
        <w:rPr>
          <w:rFonts w:hint="default" w:ascii="Times New Roman" w:hAnsi="Times New Roman" w:cs="Times New Roman"/>
        </w:rPr>
        <w:t>细格栅渠为地上式构筑物。分2格，每格尺寸：长×宽×高=5.6×0.8×1.15（H）m，栅前水深0.60m。</w:t>
      </w:r>
    </w:p>
    <w:p>
      <w:pPr>
        <w:ind w:firstLine="480" w:firstLineChars="200"/>
        <w:rPr>
          <w:rFonts w:hint="default" w:ascii="Times New Roman" w:hAnsi="Times New Roman" w:cs="Times New Roman"/>
        </w:rPr>
      </w:pPr>
      <w:r>
        <w:rPr>
          <w:rFonts w:hint="default" w:ascii="Times New Roman" w:hAnsi="Times New Roman" w:cs="Times New Roman"/>
        </w:rPr>
        <w:t>（2）旋流沉砂池</w:t>
      </w:r>
    </w:p>
    <w:p>
      <w:pPr>
        <w:ind w:firstLine="480" w:firstLineChars="200"/>
        <w:rPr>
          <w:rFonts w:hint="default" w:ascii="Times New Roman" w:hAnsi="Times New Roman" w:cs="Times New Roman"/>
        </w:rPr>
      </w:pPr>
      <w:r>
        <w:rPr>
          <w:rFonts w:hint="default" w:ascii="Times New Roman" w:hAnsi="Times New Roman" w:cs="Times New Roman"/>
        </w:rPr>
        <w:t>功能：去除污水中相对密度≥2.65，粒径≥0.2mm的砂粒，使无机砂粒与有机物分离开来，便于后续生化反应处理。并且减少无机砂粒对后续设备的磨损。</w:t>
      </w:r>
    </w:p>
    <w:p>
      <w:pPr>
        <w:ind w:firstLine="480" w:firstLineChars="200"/>
        <w:rPr>
          <w:rFonts w:hint="default" w:ascii="Times New Roman" w:hAnsi="Times New Roman" w:cs="Times New Roman"/>
        </w:rPr>
      </w:pPr>
      <w:r>
        <w:rPr>
          <w:rFonts w:hint="default" w:ascii="Times New Roman" w:hAnsi="Times New Roman" w:cs="Times New Roman"/>
        </w:rPr>
        <w:t>旋流沉砂池土建按二期水量Q总=8000m³/d规模设计，共设旋流沉砂池2个。单个旋流沉砂池设备按一期规模Q1=4000m³/d设计安装。二期新增同样设备。单池设计流量Q=295m³/h。旋流沉砂池上部直径φ1.83m，下部直径φ0.91m，总高度1.95m，停留时间32s。进水渠宽×高=0.31×1.15m。出水渠宽×高=0.61×1.15m。</w:t>
      </w:r>
    </w:p>
    <w:p>
      <w:pPr>
        <w:jc w:val="left"/>
        <w:rPr>
          <w:rFonts w:hint="default" w:ascii="Times New Roman" w:hAnsi="Times New Roman" w:cs="Times New Roman"/>
          <w:b/>
        </w:rPr>
      </w:pPr>
      <w:r>
        <w:rPr>
          <w:rFonts w:hint="default" w:ascii="Times New Roman" w:hAnsi="Times New Roman" w:cs="Times New Roman"/>
          <w:b/>
        </w:rPr>
        <w:t>1.6.1.3事故池</w:t>
      </w:r>
    </w:p>
    <w:p>
      <w:pPr>
        <w:ind w:firstLine="480" w:firstLineChars="200"/>
        <w:rPr>
          <w:rFonts w:hint="default" w:ascii="Times New Roman" w:hAnsi="Times New Roman" w:cs="Times New Roman"/>
        </w:rPr>
      </w:pPr>
      <w:r>
        <w:rPr>
          <w:rFonts w:hint="default" w:ascii="Times New Roman" w:hAnsi="Times New Roman" w:cs="Times New Roman"/>
        </w:rPr>
        <w:t>功能：当工业区出现生产事故后，会在短时间内排放大量高浓度且pH值波动大的有机废水，这些废水若直接进入污水处理系统，会给运行中的污水处理系统带来很高的冲击负荷，造成的影响需要很长时间来恢复，有时会造成致命的破坏。且工业企业排放污水存在不确定性，综合考虑后续本项目的应急需要，需要设置事故池，用于应对工业园排水的不确定性和今后污水处理厂运行过程中存在检修等不确定性。为避免事故水对污水处理系统带来的影响，设置事故池，用于贮存事故水。</w:t>
      </w:r>
    </w:p>
    <w:p>
      <w:pPr>
        <w:ind w:firstLine="480" w:firstLineChars="200"/>
        <w:rPr>
          <w:rFonts w:hint="default" w:ascii="Times New Roman" w:hAnsi="Times New Roman" w:cs="Times New Roman"/>
        </w:rPr>
      </w:pPr>
      <w:r>
        <w:rPr>
          <w:rFonts w:hint="default" w:ascii="Times New Roman" w:hAnsi="Times New Roman" w:cs="Times New Roman"/>
        </w:rPr>
        <w:t>事故池按一期Q1=4000m³/d进行土建和设备设计，二期新增一套同样的事故池。平面尺寸：10×20m有效水深：5.0m，有效容积：1000m³。</w:t>
      </w:r>
    </w:p>
    <w:p>
      <w:pPr>
        <w:jc w:val="left"/>
        <w:rPr>
          <w:rFonts w:hint="default" w:ascii="Times New Roman" w:hAnsi="Times New Roman" w:cs="Times New Roman"/>
          <w:b/>
        </w:rPr>
      </w:pPr>
      <w:r>
        <w:rPr>
          <w:rFonts w:hint="default" w:ascii="Times New Roman" w:hAnsi="Times New Roman" w:cs="Times New Roman"/>
          <w:b/>
        </w:rPr>
        <w:t>1.6.1.4调节池</w:t>
      </w:r>
    </w:p>
    <w:p>
      <w:pPr>
        <w:ind w:firstLine="480" w:firstLineChars="200"/>
        <w:rPr>
          <w:rFonts w:hint="default" w:ascii="Times New Roman" w:hAnsi="Times New Roman" w:cs="Times New Roman"/>
        </w:rPr>
      </w:pPr>
      <w:r>
        <w:rPr>
          <w:rFonts w:hint="default" w:ascii="Times New Roman" w:hAnsi="Times New Roman" w:cs="Times New Roman"/>
        </w:rPr>
        <w:t>功能：经过调查，本工业园内排放污水存在如职业学校、公租房等已夜间排放大量污水为主，工业厂区以白天排放大量污水为主，污水处理厂进水水量和水质波动较大，因此需设置调节池；主要起对水质的调节作用，对水质的调节是厌氧反应稳定运行的保证。调节池的作用是均质和均量。</w:t>
      </w:r>
    </w:p>
    <w:p>
      <w:pPr>
        <w:ind w:firstLine="480" w:firstLineChars="200"/>
        <w:rPr>
          <w:rFonts w:hint="default" w:ascii="Times New Roman" w:hAnsi="Times New Roman" w:cs="Times New Roman"/>
        </w:rPr>
      </w:pPr>
      <w:r>
        <w:rPr>
          <w:rFonts w:hint="default" w:ascii="Times New Roman" w:hAnsi="Times New Roman" w:cs="Times New Roman"/>
        </w:rPr>
        <w:t>调节池按一期Q1=4000m³/d进行土建和设备设计，二期新增一套同样的调节池，调节池尺寸：LxBxH=34.5x17.3x6m。</w:t>
      </w:r>
    </w:p>
    <w:p>
      <w:pPr>
        <w:jc w:val="left"/>
        <w:rPr>
          <w:rFonts w:hint="default" w:ascii="Times New Roman" w:hAnsi="Times New Roman" w:cs="Times New Roman"/>
          <w:b/>
        </w:rPr>
      </w:pPr>
      <w:r>
        <w:rPr>
          <w:rFonts w:hint="default" w:ascii="Times New Roman" w:hAnsi="Times New Roman" w:cs="Times New Roman"/>
          <w:b/>
        </w:rPr>
        <w:t>1.6.1.5生物处理工艺</w:t>
      </w:r>
    </w:p>
    <w:p>
      <w:pPr>
        <w:ind w:firstLine="480" w:firstLineChars="200"/>
        <w:rPr>
          <w:rFonts w:hint="default" w:ascii="Times New Roman" w:hAnsi="Times New Roman" w:cs="Times New Roman"/>
        </w:rPr>
      </w:pPr>
      <w:r>
        <w:rPr>
          <w:rFonts w:hint="default" w:ascii="Times New Roman" w:hAnsi="Times New Roman" w:cs="Times New Roman"/>
        </w:rPr>
        <w:t>本项目采用水解酸化池+三级AO生物池为生物处理工艺方案。</w:t>
      </w:r>
    </w:p>
    <w:p>
      <w:pPr>
        <w:ind w:firstLine="480" w:firstLineChars="200"/>
        <w:rPr>
          <w:rFonts w:hint="default" w:ascii="Times New Roman" w:hAnsi="Times New Roman" w:cs="Times New Roman"/>
        </w:rPr>
      </w:pPr>
      <w:r>
        <w:rPr>
          <w:rFonts w:hint="default" w:ascii="Times New Roman" w:hAnsi="Times New Roman" w:cs="Times New Roman"/>
        </w:rPr>
        <w:t>⑴水解酸化池</w:t>
      </w:r>
    </w:p>
    <w:p>
      <w:pPr>
        <w:ind w:firstLine="480" w:firstLineChars="200"/>
        <w:rPr>
          <w:rFonts w:hint="default" w:ascii="Times New Roman" w:hAnsi="Times New Roman" w:cs="Times New Roman"/>
        </w:rPr>
      </w:pPr>
      <w:r>
        <w:rPr>
          <w:rFonts w:hint="default" w:ascii="Times New Roman" w:hAnsi="Times New Roman" w:cs="Times New Roman"/>
        </w:rPr>
        <w:t>功能：水解酸化生物处理的主要作用是使废水中的难降解有机物及其发色基团解体、被取代或裂解（降解），本项目为工业废水污水处理厂，废水进入本工业污水处理厂前会进行预处理，但是处理后COD为难降解、大分子有机物，可生化性较差，水解酸化后能将大分子有机物转化为小分子，改善可生化性。</w:t>
      </w:r>
    </w:p>
    <w:p>
      <w:pPr>
        <w:ind w:firstLine="480" w:firstLineChars="200"/>
        <w:rPr>
          <w:rFonts w:hint="default" w:ascii="Times New Roman" w:hAnsi="Times New Roman" w:cs="Times New Roman"/>
        </w:rPr>
      </w:pPr>
      <w:r>
        <w:rPr>
          <w:rFonts w:hint="default" w:ascii="Times New Roman" w:hAnsi="Times New Roman" w:cs="Times New Roman"/>
        </w:rPr>
        <w:t>1座，钢筋混凝土结构，按一期规模Q=4000m</w:t>
      </w:r>
      <w:r>
        <w:rPr>
          <w:rFonts w:hint="default" w:ascii="Times New Roman" w:hAnsi="Times New Roman" w:cs="Times New Roman"/>
          <w:vertAlign w:val="superscript"/>
        </w:rPr>
        <w:t>3</w:t>
      </w:r>
      <w:r>
        <w:rPr>
          <w:rFonts w:hint="default" w:ascii="Times New Roman" w:hAnsi="Times New Roman" w:cs="Times New Roman"/>
        </w:rPr>
        <w:t>/d建设，分2组，总平面尺寸L×B＝16×12，有效水深6.35m，有效容积1200m</w:t>
      </w:r>
      <w:r>
        <w:rPr>
          <w:rFonts w:hint="default" w:ascii="Times New Roman" w:hAnsi="Times New Roman" w:cs="Times New Roman"/>
          <w:vertAlign w:val="superscript"/>
        </w:rPr>
        <w:t>3</w:t>
      </w:r>
      <w:r>
        <w:rPr>
          <w:rFonts w:hint="default" w:ascii="Times New Roman" w:hAnsi="Times New Roman" w:cs="Times New Roman"/>
        </w:rPr>
        <w:t>，水力停留时间7.2h。</w:t>
      </w:r>
    </w:p>
    <w:p>
      <w:pPr>
        <w:ind w:firstLine="480" w:firstLineChars="200"/>
        <w:rPr>
          <w:rFonts w:hint="default" w:ascii="Times New Roman" w:hAnsi="Times New Roman" w:cs="Times New Roman"/>
        </w:rPr>
      </w:pPr>
      <w:r>
        <w:rPr>
          <w:rFonts w:hint="default" w:ascii="Times New Roman" w:hAnsi="Times New Roman" w:cs="Times New Roman"/>
        </w:rPr>
        <w:t>⑵三级型AO生物池</w:t>
      </w:r>
    </w:p>
    <w:p>
      <w:pPr>
        <w:ind w:firstLine="480" w:firstLineChars="200"/>
        <w:rPr>
          <w:rFonts w:hint="default" w:ascii="Times New Roman" w:hAnsi="Times New Roman" w:cs="Times New Roman"/>
        </w:rPr>
      </w:pPr>
      <w:r>
        <w:rPr>
          <w:rFonts w:hint="default" w:ascii="Times New Roman" w:hAnsi="Times New Roman" w:cs="Times New Roman"/>
        </w:rPr>
        <w:t>分段进水三级AO工艺由三个串联AO组成，回流污泥从首段进入，而污水则按一定比例从每个A段进入，为反硝化提供碳源。理想状态下系统将发生如下反应：A1段进入的污水（Q1）为回流污泥中的硝态氮提供碳源，剩余的BOD</w:t>
      </w:r>
      <w:r>
        <w:rPr>
          <w:rFonts w:hint="default" w:ascii="Times New Roman" w:hAnsi="Times New Roman" w:cs="Times New Roman"/>
          <w:vertAlign w:val="subscript"/>
        </w:rPr>
        <w:t>5</w:t>
      </w:r>
      <w:r>
        <w:rPr>
          <w:rFonts w:hint="default" w:ascii="Times New Roman" w:hAnsi="Times New Roman" w:cs="Times New Roman"/>
        </w:rPr>
        <w:t xml:space="preserve"> 在 O1 段去除，氨氮氧化成硝态氮；O1段出水与A2段进入的污水（Q2）混合，反硝化O1段产生的硝态氮，A2段剩余的BOD</w:t>
      </w:r>
      <w:r>
        <w:rPr>
          <w:rFonts w:hint="default" w:ascii="Times New Roman" w:hAnsi="Times New Roman" w:cs="Times New Roman"/>
          <w:vertAlign w:val="subscript"/>
        </w:rPr>
        <w:t>5</w:t>
      </w:r>
      <w:r>
        <w:rPr>
          <w:rFonts w:hint="default" w:ascii="Times New Roman" w:hAnsi="Times New Roman" w:cs="Times New Roman"/>
        </w:rPr>
        <w:t>在O2段去除，氨氮继续完全氧化；依次类推，至最后一段A3时，进入的污水（Q3）为反硝化提供碳源，Q3中的剩余BOD</w:t>
      </w:r>
      <w:r>
        <w:rPr>
          <w:rFonts w:hint="default" w:ascii="Times New Roman" w:hAnsi="Times New Roman" w:cs="Times New Roman"/>
          <w:vertAlign w:val="subscript"/>
        </w:rPr>
        <w:t>5</w:t>
      </w:r>
      <w:r>
        <w:rPr>
          <w:rFonts w:hint="default" w:ascii="Times New Roman" w:hAnsi="Times New Roman" w:cs="Times New Roman"/>
        </w:rPr>
        <w:t>在好氧段被去除，氨氮则被氧化为硝态氮后直接排放至二沉池。</w:t>
      </w:r>
    </w:p>
    <w:p>
      <w:pPr>
        <w:ind w:firstLine="480" w:firstLineChars="200"/>
        <w:rPr>
          <w:rFonts w:hint="default" w:ascii="Times New Roman" w:hAnsi="Times New Roman" w:cs="Times New Roman"/>
        </w:rPr>
      </w:pPr>
      <w:r>
        <w:rPr>
          <w:rFonts w:hint="default" w:ascii="Times New Roman" w:hAnsi="Times New Roman" w:cs="Times New Roman"/>
        </w:rPr>
        <w:t>本次设计分段进水三级AO池1座2组，第一级缺氧池容积为220m</w:t>
      </w:r>
      <w:r>
        <w:rPr>
          <w:rFonts w:hint="default" w:ascii="Times New Roman" w:hAnsi="Times New Roman" w:cs="Times New Roman"/>
          <w:vertAlign w:val="superscript"/>
        </w:rPr>
        <w:t>2</w:t>
      </w:r>
      <w:r>
        <w:rPr>
          <w:rFonts w:hint="default" w:ascii="Times New Roman" w:hAnsi="Times New Roman" w:cs="Times New Roman"/>
        </w:rPr>
        <w:t>，好氧池容积为534m</w:t>
      </w:r>
      <w:r>
        <w:rPr>
          <w:rFonts w:hint="default" w:ascii="Times New Roman" w:hAnsi="Times New Roman" w:cs="Times New Roman"/>
          <w:vertAlign w:val="superscript"/>
        </w:rPr>
        <w:t>2</w:t>
      </w:r>
      <w:r>
        <w:rPr>
          <w:rFonts w:hint="default" w:ascii="Times New Roman" w:hAnsi="Times New Roman" w:cs="Times New Roman"/>
        </w:rPr>
        <w:t>，有效水深5m，第一级停留时间5.48h；第二级缺氧池容积为305m</w:t>
      </w:r>
      <w:r>
        <w:rPr>
          <w:rFonts w:hint="default" w:ascii="Times New Roman" w:hAnsi="Times New Roman" w:cs="Times New Roman"/>
          <w:vertAlign w:val="superscript"/>
        </w:rPr>
        <w:t>2</w:t>
      </w:r>
      <w:r>
        <w:rPr>
          <w:rFonts w:hint="default" w:ascii="Times New Roman" w:hAnsi="Times New Roman" w:cs="Times New Roman"/>
        </w:rPr>
        <w:t>，好氧池容积为477m</w:t>
      </w:r>
      <w:r>
        <w:rPr>
          <w:rFonts w:hint="default" w:ascii="Times New Roman" w:hAnsi="Times New Roman" w:cs="Times New Roman"/>
          <w:vertAlign w:val="superscript"/>
        </w:rPr>
        <w:t>2</w:t>
      </w:r>
      <w:r>
        <w:rPr>
          <w:rFonts w:hint="default" w:ascii="Times New Roman" w:hAnsi="Times New Roman" w:cs="Times New Roman"/>
        </w:rPr>
        <w:t>，有效水深5.0m，第二级停留时间5.73h；第三级缺氧池容积为356m</w:t>
      </w:r>
      <w:r>
        <w:rPr>
          <w:rFonts w:hint="default" w:ascii="Times New Roman" w:hAnsi="Times New Roman" w:cs="Times New Roman"/>
          <w:vertAlign w:val="superscript"/>
        </w:rPr>
        <w:t>2</w:t>
      </w:r>
      <w:r>
        <w:rPr>
          <w:rFonts w:hint="default" w:ascii="Times New Roman" w:hAnsi="Times New Roman" w:cs="Times New Roman"/>
        </w:rPr>
        <w:t>，好氧池容积为556m</w:t>
      </w:r>
      <w:r>
        <w:rPr>
          <w:rFonts w:hint="default" w:ascii="Times New Roman" w:hAnsi="Times New Roman" w:cs="Times New Roman"/>
          <w:vertAlign w:val="superscript"/>
        </w:rPr>
        <w:t>2</w:t>
      </w:r>
      <w:r>
        <w:rPr>
          <w:rFonts w:hint="default" w:ascii="Times New Roman" w:hAnsi="Times New Roman" w:cs="Times New Roman"/>
        </w:rPr>
        <w:t>，有效水深5m，第三级停留时间6.67h。</w:t>
      </w:r>
    </w:p>
    <w:p>
      <w:pPr>
        <w:ind w:firstLine="480" w:firstLineChars="200"/>
        <w:rPr>
          <w:rFonts w:hint="default" w:ascii="Times New Roman" w:hAnsi="Times New Roman" w:cs="Times New Roman"/>
        </w:rPr>
      </w:pPr>
      <w:r>
        <w:rPr>
          <w:rFonts w:hint="default" w:ascii="Times New Roman" w:hAnsi="Times New Roman" w:cs="Times New Roman"/>
        </w:rPr>
        <w:t>⑶二沉池</w:t>
      </w:r>
    </w:p>
    <w:p>
      <w:pPr>
        <w:ind w:firstLine="480" w:firstLineChars="200"/>
        <w:rPr>
          <w:rFonts w:hint="default" w:ascii="Times New Roman" w:hAnsi="Times New Roman" w:cs="Times New Roman"/>
        </w:rPr>
      </w:pPr>
      <w:r>
        <w:rPr>
          <w:rFonts w:hint="default" w:ascii="Times New Roman" w:hAnsi="Times New Roman" w:cs="Times New Roman"/>
        </w:rPr>
        <w:t>功能：将来自生物池的混合液进行固液分离，上清液排入出水渠进入后续处理工艺，污泥排入污泥泵站，回流至生物池或者排至污泥处理系统进行浓缩脱水。</w:t>
      </w:r>
    </w:p>
    <w:p>
      <w:pPr>
        <w:ind w:firstLine="480" w:firstLineChars="200"/>
        <w:rPr>
          <w:rFonts w:hint="default" w:ascii="Times New Roman" w:hAnsi="Times New Roman" w:cs="Times New Roman"/>
        </w:rPr>
      </w:pPr>
      <w:r>
        <w:rPr>
          <w:rFonts w:hint="default" w:ascii="Times New Roman" w:hAnsi="Times New Roman" w:cs="Times New Roman"/>
        </w:rPr>
        <w:t>一二期尺寸内径10m，有效水深3m，单池有效容积235.5m</w:t>
      </w:r>
      <w:r>
        <w:rPr>
          <w:rFonts w:hint="default" w:ascii="Times New Roman" w:hAnsi="Times New Roman" w:cs="Times New Roman"/>
          <w:vertAlign w:val="superscript"/>
        </w:rPr>
        <w:t>3</w:t>
      </w:r>
      <w:r>
        <w:rPr>
          <w:rFonts w:hint="default" w:ascii="Times New Roman" w:hAnsi="Times New Roman" w:cs="Times New Roman"/>
        </w:rPr>
        <w:t>。</w:t>
      </w:r>
    </w:p>
    <w:p>
      <w:pPr>
        <w:jc w:val="left"/>
        <w:rPr>
          <w:rFonts w:hint="default" w:ascii="Times New Roman" w:hAnsi="Times New Roman" w:cs="Times New Roman"/>
          <w:b/>
        </w:rPr>
      </w:pPr>
      <w:r>
        <w:rPr>
          <w:rFonts w:hint="default" w:ascii="Times New Roman" w:hAnsi="Times New Roman" w:cs="Times New Roman"/>
          <w:b/>
        </w:rPr>
        <w:t>1.6.1.6混合反应沉淀池及滤布滤池</w:t>
      </w:r>
    </w:p>
    <w:p>
      <w:pPr>
        <w:ind w:firstLine="480" w:firstLineChars="200"/>
        <w:rPr>
          <w:rFonts w:hint="default" w:ascii="Times New Roman" w:hAnsi="Times New Roman" w:cs="Times New Roman"/>
        </w:rPr>
      </w:pPr>
      <w:r>
        <w:rPr>
          <w:rFonts w:hint="default" w:ascii="Times New Roman" w:hAnsi="Times New Roman" w:cs="Times New Roman"/>
        </w:rPr>
        <w:t>为保证出水稳定达标，本项目采用“混合反应池+滤布滤池”的深处处理工艺。</w:t>
      </w:r>
    </w:p>
    <w:p>
      <w:pPr>
        <w:ind w:firstLine="480" w:firstLineChars="200"/>
        <w:rPr>
          <w:rFonts w:hint="default" w:ascii="Times New Roman" w:hAnsi="Times New Roman" w:cs="Times New Roman"/>
        </w:rPr>
      </w:pPr>
      <w:r>
        <w:rPr>
          <w:rFonts w:hint="default" w:ascii="Times New Roman" w:hAnsi="Times New Roman" w:cs="Times New Roman"/>
        </w:rPr>
        <w:t>⑴、混合反应池</w:t>
      </w:r>
    </w:p>
    <w:p>
      <w:pPr>
        <w:ind w:firstLine="480" w:firstLineChars="200"/>
        <w:rPr>
          <w:rFonts w:hint="default" w:ascii="Times New Roman" w:hAnsi="Times New Roman" w:cs="Times New Roman"/>
        </w:rPr>
      </w:pPr>
      <w:r>
        <w:rPr>
          <w:rFonts w:hint="default" w:ascii="Times New Roman" w:hAnsi="Times New Roman" w:cs="Times New Roman"/>
        </w:rPr>
        <w:t>混合反应池集机械混合池、机械絮凝池和斜管沉淀池于一体，二级处理后的污水与混凝剂在混凝池快速混合后进入絮凝池，并与沉淀池浓缩区的部分沉淀泥渣混合，在絮凝池加入助凝剂，采用螺旋式叶轮搅拌机进行均匀搅拌，同时通过污泥循环以达到最佳的固体浓度，以获得较大的絮状物，达到沉淀区内的快速沉淀。在沉淀池中，澄清水通过斜管分离后由集水槽收集出水，沉降的泥渣在沉淀池下部的浓缩区浓缩，浓缩渣的上层回流至絮凝池与原水混合，以维持最佳的固体浓度，底部多余的泥渣排至污泥处理系统处理。</w:t>
      </w:r>
    </w:p>
    <w:p>
      <w:pPr>
        <w:ind w:firstLine="480" w:firstLineChars="200"/>
        <w:rPr>
          <w:rFonts w:hint="default" w:ascii="Times New Roman" w:hAnsi="Times New Roman" w:cs="Times New Roman"/>
        </w:rPr>
      </w:pPr>
      <w:r>
        <w:rPr>
          <w:rFonts w:hint="default" w:ascii="Times New Roman" w:hAnsi="Times New Roman" w:cs="Times New Roman"/>
        </w:rPr>
        <w:t>⑵、滤布滤池</w:t>
      </w:r>
    </w:p>
    <w:p>
      <w:pPr>
        <w:ind w:firstLine="480" w:firstLineChars="200"/>
        <w:rPr>
          <w:rFonts w:hint="default" w:ascii="Times New Roman" w:hAnsi="Times New Roman" w:cs="Times New Roman"/>
        </w:rPr>
      </w:pPr>
      <w:r>
        <w:rPr>
          <w:rFonts w:hint="default" w:ascii="Times New Roman" w:hAnsi="Times New Roman" w:cs="Times New Roman"/>
        </w:rPr>
        <w:t>滤池工艺是一种将过滤截留和沉淀集中在同一滤池内同步完成的高效水处理工艺。是一种新发展的表面过滤系统。它与砂滤同属于颗粒过滤范围，过滤等级为10μm。本项目滤布滤池采用纤维定盘过滤器，设计滤速：7~9m/h，池内过滤系统主要由滤盘、底部均流出水管、反冲洗系统、排泥系统、液压推动装置、进出水堰板、液位控制系统、中央控制系统、配电等部分组成。</w:t>
      </w:r>
    </w:p>
    <w:p>
      <w:pPr>
        <w:jc w:val="left"/>
        <w:rPr>
          <w:rFonts w:hint="default" w:ascii="Times New Roman" w:hAnsi="Times New Roman" w:cs="Times New Roman"/>
          <w:b/>
        </w:rPr>
      </w:pPr>
      <w:r>
        <w:rPr>
          <w:rFonts w:hint="default" w:ascii="Times New Roman" w:hAnsi="Times New Roman" w:cs="Times New Roman"/>
          <w:b/>
        </w:rPr>
        <w:t>1.6.1.7出水消毒</w:t>
      </w:r>
    </w:p>
    <w:p>
      <w:pPr>
        <w:ind w:firstLine="480" w:firstLineChars="200"/>
        <w:rPr>
          <w:rFonts w:hint="default" w:ascii="Times New Roman" w:hAnsi="Times New Roman" w:cs="Times New Roman"/>
        </w:rPr>
      </w:pPr>
      <w:r>
        <w:rPr>
          <w:rFonts w:hint="default" w:ascii="Times New Roman" w:hAnsi="Times New Roman" w:cs="Times New Roman"/>
        </w:rPr>
        <w:t>本项目采用次氯酸钠消毒工艺，</w:t>
      </w:r>
      <w:r>
        <w:rPr>
          <w:rFonts w:hint="default" w:ascii="Times New Roman" w:hAnsi="Times New Roman" w:cs="Times New Roman"/>
        </w:rPr>
        <w:fldChar w:fldCharType="begin"/>
      </w:r>
      <w:r>
        <w:rPr>
          <w:rFonts w:hint="default" w:ascii="Times New Roman" w:hAnsi="Times New Roman" w:cs="Times New Roman"/>
        </w:rPr>
        <w:instrText xml:space="preserve"> HYPERLINK "https://www.baidu.com/s?wd=%E6%AC%A1%E6%B0%AF%E9%85%B8%E9%92%A0&amp;tn=SE_PcZhidaonwhc_ngpagmjz&amp;rsv_dl=gh_pc_zhidao" \t "https://zhidao.baidu.com/question/_blank" </w:instrText>
      </w:r>
      <w:r>
        <w:rPr>
          <w:rFonts w:hint="default" w:ascii="Times New Roman" w:hAnsi="Times New Roman" w:cs="Times New Roman"/>
        </w:rPr>
        <w:fldChar w:fldCharType="separate"/>
      </w:r>
      <w:r>
        <w:rPr>
          <w:rFonts w:hint="default" w:ascii="Times New Roman" w:hAnsi="Times New Roman" w:cs="Times New Roman"/>
        </w:rPr>
        <w:t>次氯酸钠</w:t>
      </w:r>
      <w:r>
        <w:rPr>
          <w:rFonts w:hint="default" w:ascii="Times New Roman" w:hAnsi="Times New Roman" w:cs="Times New Roman"/>
        </w:rPr>
        <w:fldChar w:fldCharType="end"/>
      </w:r>
      <w:r>
        <w:rPr>
          <w:rFonts w:hint="default" w:ascii="Times New Roman" w:hAnsi="Times New Roman" w:cs="Times New Roman"/>
        </w:rPr>
        <w:t>消毒杀菌最主要的作用方式是通过它的水解作用形成次氯酸，次氯酸再进一步分解形成新生态氧[O]，新生态氧的极强氧化性使菌体和病毒的</w:t>
      </w:r>
      <w:r>
        <w:rPr>
          <w:rFonts w:hint="default" w:ascii="Times New Roman" w:hAnsi="Times New Roman" w:cs="Times New Roman"/>
        </w:rPr>
        <w:fldChar w:fldCharType="begin"/>
      </w:r>
      <w:r>
        <w:rPr>
          <w:rFonts w:hint="default" w:ascii="Times New Roman" w:hAnsi="Times New Roman" w:cs="Times New Roman"/>
        </w:rPr>
        <w:instrText xml:space="preserve"> HYPERLINK "https://www.baidu.com/s?wd=%E8%9B%8B%E7%99%BD%E8%B4%A8%E5%8F%98%E6%80%A7&amp;tn=SE_PcZhidaonwhc_ngpagmjz&amp;rsv_dl=gh_pc_zhidao" \t "https://zhidao.baidu.com/question/_blank" </w:instrText>
      </w:r>
      <w:r>
        <w:rPr>
          <w:rFonts w:hint="default" w:ascii="Times New Roman" w:hAnsi="Times New Roman" w:cs="Times New Roman"/>
        </w:rPr>
        <w:fldChar w:fldCharType="separate"/>
      </w:r>
      <w:r>
        <w:rPr>
          <w:rFonts w:hint="default" w:ascii="Times New Roman" w:hAnsi="Times New Roman" w:cs="Times New Roman"/>
        </w:rPr>
        <w:t>蛋白质变性</w:t>
      </w:r>
      <w:r>
        <w:rPr>
          <w:rFonts w:hint="default" w:ascii="Times New Roman" w:hAnsi="Times New Roman" w:cs="Times New Roman"/>
        </w:rPr>
        <w:fldChar w:fldCharType="end"/>
      </w:r>
      <w:r>
        <w:rPr>
          <w:rFonts w:hint="default" w:ascii="Times New Roman" w:hAnsi="Times New Roman" w:cs="Times New Roman"/>
        </w:rPr>
        <w:t>，从而使病原微生物致死。</w:t>
      </w:r>
    </w:p>
    <w:p>
      <w:pPr>
        <w:ind w:firstLine="480" w:firstLineChars="200"/>
        <w:rPr>
          <w:rFonts w:hint="default" w:ascii="Times New Roman" w:hAnsi="Times New Roman" w:cs="Times New Roman"/>
        </w:rPr>
      </w:pPr>
      <w:r>
        <w:rPr>
          <w:rFonts w:hint="default" w:ascii="Times New Roman" w:hAnsi="Times New Roman" w:cs="Times New Roman"/>
        </w:rPr>
        <w:t>消毒池土建按二期规模8000m³/d设计，停留时间30min，设消毒池1座，钢筋混凝土结构。总尺寸规格：L×B×H＝12.5×10×1.52m。</w:t>
      </w:r>
    </w:p>
    <w:p>
      <w:pPr>
        <w:jc w:val="left"/>
        <w:rPr>
          <w:rFonts w:hint="default" w:ascii="Times New Roman" w:hAnsi="Times New Roman" w:cs="Times New Roman"/>
          <w:b/>
        </w:rPr>
      </w:pPr>
      <w:r>
        <w:rPr>
          <w:rFonts w:hint="default" w:ascii="Times New Roman" w:hAnsi="Times New Roman" w:cs="Times New Roman"/>
          <w:b/>
        </w:rPr>
        <w:t>1.6.1.8污泥泵站</w:t>
      </w:r>
    </w:p>
    <w:p>
      <w:pPr>
        <w:ind w:firstLine="480" w:firstLineChars="200"/>
        <w:rPr>
          <w:rFonts w:hint="default" w:ascii="Times New Roman" w:hAnsi="Times New Roman" w:cs="Times New Roman"/>
        </w:rPr>
      </w:pPr>
      <w:r>
        <w:rPr>
          <w:rFonts w:hint="default" w:ascii="Times New Roman" w:hAnsi="Times New Roman" w:cs="Times New Roman"/>
        </w:rPr>
        <w:t>功能：接纳二沉池的回流污泥和剩余污泥。在集泥井内设污泥提升泵，剩余污泥通过潜污泵提升至破膜反应贮泥池，回流污泥通过潜水轴流泵回流至厌氧池。</w:t>
      </w:r>
    </w:p>
    <w:p>
      <w:pPr>
        <w:ind w:firstLine="480" w:firstLineChars="200"/>
        <w:rPr>
          <w:rFonts w:hint="default" w:ascii="Times New Roman" w:hAnsi="Times New Roman" w:cs="Times New Roman"/>
        </w:rPr>
      </w:pPr>
      <w:r>
        <w:rPr>
          <w:rFonts w:hint="default" w:ascii="Times New Roman" w:hAnsi="Times New Roman" w:cs="Times New Roman"/>
        </w:rPr>
        <w:t>污泥泵房按一期Q1=4000m³/d进行土建和设备设计，二期新增一套同样的污泥泵房。</w:t>
      </w:r>
    </w:p>
    <w:p>
      <w:pPr>
        <w:ind w:firstLine="120" w:firstLineChars="50"/>
        <w:outlineLvl w:val="1"/>
        <w:rPr>
          <w:rFonts w:hint="default" w:ascii="Times New Roman" w:hAnsi="Times New Roman" w:cs="Times New Roman"/>
          <w:b/>
        </w:rPr>
      </w:pPr>
      <w:bookmarkStart w:id="85" w:name="_Toc47684733"/>
      <w:r>
        <w:rPr>
          <w:rFonts w:hint="default" w:ascii="Times New Roman" w:hAnsi="Times New Roman" w:cs="Times New Roman"/>
          <w:b/>
        </w:rPr>
        <w:t>1.7污泥处理工艺</w:t>
      </w:r>
      <w:bookmarkEnd w:id="85"/>
    </w:p>
    <w:p>
      <w:pPr>
        <w:ind w:firstLine="480" w:firstLineChars="200"/>
        <w:rPr>
          <w:rFonts w:hint="default" w:ascii="Times New Roman" w:hAnsi="Times New Roman" w:cs="Times New Roman"/>
        </w:rPr>
      </w:pPr>
      <w:r>
        <w:rPr>
          <w:rFonts w:hint="default" w:ascii="Times New Roman" w:hAnsi="Times New Roman" w:cs="Times New Roman"/>
        </w:rPr>
        <w:t>本项目采用深度脱水处理工艺，工艺流程如下：</w:t>
      </w:r>
    </w:p>
    <w:p>
      <w:pPr>
        <w:pStyle w:val="38"/>
        <w:ind w:firstLine="0" w:firstLineChars="0"/>
        <w:jc w:val="center"/>
        <w:rPr>
          <w:rFonts w:hint="default" w:ascii="Times New Roman" w:hAnsi="Times New Roman" w:cs="Times New Roman"/>
          <w:b/>
          <w:bCs/>
        </w:rPr>
      </w:pPr>
      <w:r>
        <w:rPr>
          <w:rFonts w:hint="default" w:ascii="Times New Roman" w:hAnsi="Times New Roman" w:cs="Times New Roman"/>
          <w:b/>
          <w:bCs/>
        </w:rPr>
        <w:t>污泥→污泥浓缩→污泥调理→板框压滤脱水→泥饼外运处置</w:t>
      </w:r>
    </w:p>
    <w:p>
      <w:pPr>
        <w:pStyle w:val="8"/>
        <w:spacing w:before="20"/>
        <w:ind w:left="218" w:right="362" w:firstLine="479"/>
        <w:rPr>
          <w:rFonts w:hint="default" w:ascii="Times New Roman" w:hAnsi="Times New Roman" w:cs="Times New Roman" w:eastAsiaTheme="minorEastAsia"/>
          <w:spacing w:val="-2"/>
          <w:sz w:val="24"/>
        </w:rPr>
      </w:pPr>
      <w:r>
        <w:rPr>
          <w:rFonts w:hint="default" w:ascii="Times New Roman" w:hAnsi="Times New Roman" w:cs="Times New Roman"/>
          <w:sz w:val="24"/>
        </w:rPr>
        <w:t>工艺流程说明：剩余污泥经浓缩池浓缩后提升进入污泥调理池，在污泥调理罐中加入化学改性剂，化学改性剂除具有调理吸附架桥外，还具有疏水亲油及疏油亲水的双亲性，有增溶和分散作用，使污泥细胞间质水发生解体，释放出间隙水；同时改性剂还通过自身的带电离子破坏细胞间隙亲水基团的电荷平衡，促使其释放表面吸附水；然后再偶联疏水剂，将分散的解体物偶联聚合成为大疏水絮体，由于其疏水性使得新生成的网格构架中含水率极少，这一过程也有效防止了有机质在脱水过程中的流失。改性后的污泥再经高压泵送至板框压滤机进行脱水，得到含水率为60%以下的干泥饼，干泥饼采用皮带输送机运送至污泥斗暂存，根据鉴别结果外运处置。</w:t>
      </w:r>
    </w:p>
    <w:p>
      <w:pPr>
        <w:rPr>
          <w:rFonts w:hint="default" w:ascii="Times New Roman" w:hAnsi="Times New Roman" w:cs="Times New Roman"/>
        </w:rPr>
        <w:sectPr>
          <w:pgSz w:w="11906" w:h="16838"/>
          <w:pgMar w:top="1440" w:right="1800" w:bottom="1440" w:left="1800" w:header="851" w:footer="992" w:gutter="0"/>
          <w:cols w:space="425" w:num="1"/>
          <w:docGrid w:type="lines" w:linePitch="312" w:charSpace="0"/>
        </w:sectPr>
      </w:pPr>
    </w:p>
    <w:p>
      <w:pPr>
        <w:rPr>
          <w:rFonts w:hint="default" w:ascii="Times New Roman" w:hAnsi="Times New Roman" w:cs="Times New Roman"/>
        </w:rPr>
      </w:pPr>
    </w:p>
    <w:p>
      <w:pPr>
        <w:pStyle w:val="31"/>
        <w:numPr>
          <w:ilvl w:val="0"/>
          <w:numId w:val="0"/>
        </w:numPr>
        <w:rPr>
          <w:rFonts w:hint="default" w:ascii="Times New Roman" w:hAnsi="Times New Roman" w:cs="Times New Roman"/>
        </w:rPr>
      </w:pPr>
      <w:bookmarkStart w:id="86" w:name="_Toc6841"/>
      <w:bookmarkStart w:id="87" w:name="_Toc474100696"/>
      <w:bookmarkStart w:id="88" w:name="_Toc367811494"/>
      <w:bookmarkStart w:id="89" w:name="_Toc418461321"/>
      <w:bookmarkStart w:id="90" w:name="_Toc47684734"/>
      <w:bookmarkStart w:id="91" w:name="_Toc369343708"/>
      <w:bookmarkStart w:id="92" w:name="_Toc514765199"/>
      <w:bookmarkStart w:id="93" w:name="_Toc439182482"/>
      <w:bookmarkStart w:id="94" w:name="_Toc439663675"/>
      <w:bookmarkStart w:id="95" w:name="_Toc439182263"/>
      <w:bookmarkStart w:id="96" w:name="_Toc465897619"/>
      <w:bookmarkStart w:id="97" w:name="_Toc369343710"/>
      <w:bookmarkStart w:id="98" w:name="_Toc367811496"/>
      <w:r>
        <w:rPr>
          <w:rFonts w:hint="default" w:ascii="Times New Roman" w:hAnsi="Times New Roman" w:cs="Times New Roman"/>
        </w:rPr>
        <w:t>3水功能区（水域）管理要求和现有取排水状况</w:t>
      </w:r>
      <w:bookmarkEnd w:id="86"/>
      <w:bookmarkEnd w:id="87"/>
      <w:bookmarkEnd w:id="88"/>
      <w:bookmarkEnd w:id="89"/>
      <w:bookmarkEnd w:id="90"/>
      <w:bookmarkEnd w:id="91"/>
      <w:bookmarkEnd w:id="92"/>
      <w:bookmarkEnd w:id="93"/>
      <w:bookmarkEnd w:id="94"/>
      <w:bookmarkEnd w:id="95"/>
      <w:bookmarkEnd w:id="96"/>
      <w:bookmarkStart w:id="99" w:name="_Toc367811495"/>
    </w:p>
    <w:bookmarkEnd w:id="99"/>
    <w:p>
      <w:pPr>
        <w:pStyle w:val="27"/>
        <w:numPr>
          <w:ilvl w:val="1"/>
          <w:numId w:val="0"/>
        </w:numPr>
        <w:spacing w:beforeLines="0"/>
        <w:rPr>
          <w:rFonts w:hint="default" w:ascii="Times New Roman" w:hAnsi="Times New Roman" w:cs="Times New Roman"/>
          <w:sz w:val="24"/>
          <w:szCs w:val="24"/>
        </w:rPr>
      </w:pPr>
      <w:bookmarkStart w:id="100" w:name="_Toc474100697"/>
      <w:bookmarkStart w:id="101" w:name="_Toc47684735"/>
      <w:bookmarkStart w:id="102" w:name="_Toc418461322"/>
      <w:bookmarkStart w:id="103" w:name="_Toc465897620"/>
      <w:bookmarkStart w:id="104" w:name="_Toc439663676"/>
      <w:bookmarkStart w:id="105" w:name="_Toc439182264"/>
      <w:bookmarkStart w:id="106" w:name="_Toc514765200"/>
      <w:bookmarkStart w:id="107" w:name="_Toc439182483"/>
      <w:r>
        <w:rPr>
          <w:rFonts w:hint="default" w:ascii="Times New Roman" w:hAnsi="Times New Roman" w:cs="Times New Roman"/>
          <w:sz w:val="24"/>
          <w:szCs w:val="24"/>
        </w:rPr>
        <w:t>3.1水功能区（水域）保护水质管理目标与要求</w:t>
      </w:r>
      <w:bookmarkEnd w:id="97"/>
      <w:bookmarkEnd w:id="98"/>
      <w:bookmarkEnd w:id="100"/>
      <w:bookmarkEnd w:id="101"/>
      <w:bookmarkEnd w:id="102"/>
      <w:bookmarkEnd w:id="103"/>
      <w:bookmarkEnd w:id="104"/>
      <w:bookmarkEnd w:id="105"/>
      <w:bookmarkEnd w:id="106"/>
      <w:bookmarkEnd w:id="107"/>
    </w:p>
    <w:p>
      <w:pPr>
        <w:ind w:firstLine="480" w:firstLineChars="200"/>
        <w:rPr>
          <w:rFonts w:hint="default" w:ascii="Times New Roman" w:hAnsi="Times New Roman" w:cs="Times New Roman"/>
        </w:rPr>
      </w:pPr>
      <w:r>
        <w:rPr>
          <w:rFonts w:hint="default" w:ascii="Times New Roman" w:hAnsi="Times New Roman" w:cs="Times New Roman"/>
          <w:kern w:val="0"/>
        </w:rPr>
        <w:t>本项目排污口所在的潭水河段</w:t>
      </w:r>
      <w:r>
        <w:rPr>
          <w:rFonts w:hint="default" w:ascii="Times New Roman" w:hAnsi="Times New Roman" w:cs="Times New Roman"/>
        </w:rPr>
        <w:t>为渔业用水</w:t>
      </w:r>
      <w:r>
        <w:rPr>
          <w:rFonts w:hint="default" w:ascii="Times New Roman" w:hAnsi="Times New Roman" w:cs="Times New Roman"/>
          <w:kern w:val="0"/>
        </w:rPr>
        <w:t>，现状水质为</w:t>
      </w:r>
      <w:r>
        <w:rPr>
          <w:rFonts w:hint="default" w:ascii="Times New Roman" w:hAnsi="Times New Roman" w:cs="Times New Roman"/>
        </w:rPr>
        <w:t>Ⅲ</w:t>
      </w:r>
      <w:r>
        <w:rPr>
          <w:rFonts w:hint="default" w:ascii="Times New Roman" w:hAnsi="Times New Roman" w:cs="Times New Roman"/>
          <w:kern w:val="0"/>
        </w:rPr>
        <w:t>类水质。目标水质执行《地表水环境质量标准》（GB3838-2002）</w:t>
      </w:r>
      <w:r>
        <w:rPr>
          <w:rFonts w:hint="default" w:ascii="Times New Roman" w:hAnsi="Times New Roman" w:cs="Times New Roman"/>
        </w:rPr>
        <w:t>Ⅲ</w:t>
      </w:r>
      <w:r>
        <w:rPr>
          <w:rFonts w:hint="default" w:ascii="Times New Roman" w:hAnsi="Times New Roman" w:cs="Times New Roman"/>
          <w:kern w:val="0"/>
        </w:rPr>
        <w:t>类水质目标。</w:t>
      </w:r>
      <w:r>
        <w:rPr>
          <w:rFonts w:hint="default" w:ascii="Times New Roman" w:hAnsi="Times New Roman" w:cs="Times New Roman"/>
        </w:rPr>
        <w:t>根据水功能区划，纳污段潭水，水质目标为Ⅲ类。</w:t>
      </w:r>
    </w:p>
    <w:p>
      <w:pPr>
        <w:ind w:firstLine="480" w:firstLineChars="200"/>
        <w:rPr>
          <w:rFonts w:hint="default" w:ascii="Times New Roman" w:hAnsi="Times New Roman" w:cs="Times New Roman"/>
        </w:rPr>
      </w:pPr>
      <w:r>
        <w:rPr>
          <w:rFonts w:hint="default" w:ascii="Times New Roman" w:hAnsi="Times New Roman" w:cs="Times New Roman"/>
        </w:rPr>
        <w:t>根据水功能区管理要求，新增排污口入河污染物要达标排放，以保证排污口所在水域水功能区的水质保护目标要求，以及下游水功能区水质不受影响。本项目工程拟设入河排污口涉及所在的水域为Ⅲ类水质段，本项目的建设及运行不能影响到所涉及水功能区的功能，根据《中华人民共和国水法》、《中华人民共和国环境保护法》、《中华人民共和国水污染</w:t>
      </w:r>
      <w:bookmarkStart w:id="350" w:name="_GoBack"/>
      <w:bookmarkEnd w:id="350"/>
      <w:r>
        <w:rPr>
          <w:rFonts w:hint="default" w:ascii="Times New Roman" w:hAnsi="Times New Roman" w:cs="Times New Roman"/>
        </w:rPr>
        <w:t>防治法》、《中华人民共和国河道管理条例》等法律法规，为了避免破坏河流的生态环境，保护潭水，建设项目单位在施工和运行期间应采取措施，使该河段水质达到功能区的水质目标。</w:t>
      </w:r>
    </w:p>
    <w:p>
      <w:pPr>
        <w:pStyle w:val="27"/>
        <w:numPr>
          <w:ilvl w:val="1"/>
          <w:numId w:val="0"/>
        </w:numPr>
        <w:spacing w:beforeLines="0"/>
        <w:rPr>
          <w:rFonts w:hint="default" w:ascii="Times New Roman" w:hAnsi="Times New Roman" w:cs="Times New Roman"/>
          <w:sz w:val="24"/>
          <w:szCs w:val="24"/>
        </w:rPr>
      </w:pPr>
      <w:bookmarkStart w:id="108" w:name="_Toc418461323"/>
      <w:bookmarkStart w:id="109" w:name="_Toc514765201"/>
      <w:bookmarkStart w:id="110" w:name="_Toc439182484"/>
      <w:bookmarkStart w:id="111" w:name="_Toc439663677"/>
      <w:bookmarkStart w:id="112" w:name="_Toc465897621"/>
      <w:bookmarkStart w:id="113" w:name="_Toc47684736"/>
      <w:bookmarkStart w:id="114" w:name="_Toc369343712"/>
      <w:bookmarkStart w:id="115" w:name="_Toc367811497"/>
      <w:bookmarkStart w:id="116" w:name="_Toc439182265"/>
      <w:bookmarkStart w:id="117" w:name="_Toc474100698"/>
      <w:r>
        <w:rPr>
          <w:rFonts w:hint="default" w:ascii="Times New Roman" w:hAnsi="Times New Roman" w:cs="Times New Roman"/>
          <w:sz w:val="24"/>
          <w:szCs w:val="24"/>
        </w:rPr>
        <w:t>3.2水功能区（水域）纳污能力及限制排放总量</w:t>
      </w:r>
      <w:bookmarkEnd w:id="108"/>
      <w:bookmarkEnd w:id="109"/>
      <w:bookmarkEnd w:id="110"/>
      <w:bookmarkEnd w:id="111"/>
      <w:bookmarkEnd w:id="112"/>
      <w:bookmarkEnd w:id="113"/>
      <w:bookmarkEnd w:id="114"/>
      <w:bookmarkEnd w:id="115"/>
      <w:bookmarkEnd w:id="116"/>
      <w:bookmarkEnd w:id="117"/>
    </w:p>
    <w:p>
      <w:pPr>
        <w:pStyle w:val="29"/>
        <w:spacing w:line="360" w:lineRule="auto"/>
        <w:ind w:firstLine="480"/>
        <w:rPr>
          <w:rFonts w:hint="default" w:ascii="Times New Roman" w:hAnsi="Times New Roman" w:cs="Times New Roman"/>
          <w:color w:val="auto"/>
          <w:sz w:val="24"/>
          <w:szCs w:val="24"/>
        </w:rPr>
      </w:pPr>
      <w:bookmarkStart w:id="118" w:name="_Toc369343713"/>
      <w:bookmarkStart w:id="119" w:name="_Toc367811498"/>
      <w:r>
        <w:rPr>
          <w:rFonts w:hint="default" w:ascii="Times New Roman" w:hAnsi="Times New Roman" w:cs="Times New Roman"/>
          <w:color w:val="auto"/>
          <w:sz w:val="24"/>
          <w:szCs w:val="24"/>
        </w:rPr>
        <w:t>根据《入河排污口管理技术导则》（SL532-2011）5.3.6条“水域纳污能力应采纳各级水行政主管部门或流域管理机构核定的数据，未核定纳污能力的水域，应按SL348-2006的规定和水功能区管理要求核算纳污能力”。</w:t>
      </w:r>
    </w:p>
    <w:p>
      <w:pPr>
        <w:pStyle w:val="29"/>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根据《水域纳污能力计算规程》（GBT25173-2010）计算，计算公式如下：</w:t>
      </w:r>
    </w:p>
    <w:p>
      <w:pPr>
        <w:pStyle w:val="27"/>
        <w:numPr>
          <w:ilvl w:val="1"/>
          <w:numId w:val="0"/>
        </w:numPr>
        <w:spacing w:beforeLines="0"/>
        <w:outlineLvl w:val="2"/>
        <w:rPr>
          <w:rFonts w:hint="default" w:ascii="Times New Roman" w:hAnsi="Times New Roman" w:cs="Times New Roman"/>
          <w:color w:val="FF0000"/>
          <w:sz w:val="24"/>
          <w:szCs w:val="24"/>
          <w:u w:val="single"/>
        </w:rPr>
      </w:pPr>
      <w:bookmarkStart w:id="120" w:name="_Toc47684737"/>
      <w:r>
        <w:rPr>
          <w:rFonts w:hint="default" w:ascii="Times New Roman" w:hAnsi="Times New Roman" w:cs="Times New Roman"/>
          <w:color w:val="FF0000"/>
          <w:sz w:val="24"/>
          <w:szCs w:val="24"/>
          <w:u w:val="single"/>
        </w:rPr>
        <w:t>3.2.1计算方法及模型选定</w:t>
      </w:r>
      <w:bookmarkEnd w:id="120"/>
    </w:p>
    <w:p>
      <w:pPr>
        <w:ind w:firstLine="480" w:firstLineChars="200"/>
        <w:rPr>
          <w:rFonts w:hint="default" w:ascii="Times New Roman" w:hAnsi="Times New Roman" w:cs="Times New Roman"/>
          <w:color w:val="FF0000"/>
          <w:u w:val="single"/>
        </w:rPr>
      </w:pPr>
      <w:r>
        <w:rPr>
          <w:rFonts w:hint="default" w:ascii="Times New Roman" w:hAnsi="Times New Roman" w:cs="Times New Roman"/>
          <w:color w:val="FF0000"/>
          <w:u w:val="single"/>
          <w:lang w:eastAsia="zh-CN"/>
        </w:rPr>
        <w:t>本项目纳污水体为潭水，</w:t>
      </w:r>
      <w:r>
        <w:rPr>
          <w:rFonts w:hint="default" w:ascii="Times New Roman" w:hAnsi="Times New Roman" w:cs="Times New Roman"/>
          <w:color w:val="FF0000"/>
          <w:u w:val="single"/>
        </w:rPr>
        <w:t>纳污河道</w:t>
      </w:r>
      <w:r>
        <w:rPr>
          <w:rFonts w:hint="default" w:ascii="Times New Roman" w:hAnsi="Times New Roman" w:cs="Times New Roman"/>
          <w:color w:val="FF0000"/>
          <w:u w:val="single"/>
          <w:lang w:eastAsia="zh-CN"/>
        </w:rPr>
        <w:t>属于</w:t>
      </w:r>
      <w:r>
        <w:rPr>
          <w:rFonts w:hint="default" w:ascii="Times New Roman" w:hAnsi="Times New Roman" w:cs="Times New Roman"/>
          <w:color w:val="FF0000"/>
          <w:u w:val="single"/>
        </w:rPr>
        <w:t>中型</w:t>
      </w:r>
      <w:r>
        <w:rPr>
          <w:rFonts w:hint="default" w:ascii="Times New Roman" w:hAnsi="Times New Roman" w:cs="Times New Roman"/>
          <w:color w:val="FF0000"/>
          <w:u w:val="single"/>
          <w:lang w:eastAsia="zh-CN"/>
        </w:rPr>
        <w:t>河流</w:t>
      </w:r>
      <w:r>
        <w:rPr>
          <w:rFonts w:hint="default" w:ascii="Times New Roman" w:hAnsi="Times New Roman" w:cs="Times New Roman"/>
          <w:color w:val="FF0000"/>
          <w:u w:val="single"/>
        </w:rPr>
        <w:t>，根据《水纳污能力计算规程》（GB25173-2010），其水域纳污能力采用河流一维模型公式计算：</w:t>
      </w:r>
    </w:p>
    <w:p>
      <w:pPr>
        <w:jc w:val="center"/>
        <w:rPr>
          <w:rFonts w:hint="default" w:ascii="Times New Roman" w:hAnsi="Times New Roman" w:cs="Times New Roman"/>
          <w:color w:val="FF0000"/>
          <w:sz w:val="28"/>
          <w:szCs w:val="28"/>
          <w:u w:val="single"/>
        </w:rPr>
      </w:pPr>
      <w:r>
        <w:rPr>
          <w:rFonts w:hint="default" w:ascii="Times New Roman" w:hAnsi="Times New Roman" w:cs="Times New Roman"/>
          <w:color w:val="FF0000"/>
          <w:position w:val="-12"/>
          <w:sz w:val="28"/>
          <w:szCs w:val="28"/>
          <w:u w:val="single"/>
        </w:rPr>
        <w:object>
          <v:shape id="_x0000_i1025" o:spt="75" type="#_x0000_t75" style="height:21.75pt;width:123.75pt;" o:ole="t" filled="f" o:preferrelative="t" stroked="f" coordsize="21600,21600">
            <v:path/>
            <v:fill on="f" focussize="0,0"/>
            <v:stroke on="f" joinstyle="miter"/>
            <v:imagedata r:id="rId13" o:title=""/>
            <o:lock v:ext="edit" aspectratio="t"/>
            <w10:wrap type="none"/>
            <w10:anchorlock/>
          </v:shape>
          <o:OLEObject Type="Embed" ProgID="Equation.3" ShapeID="_x0000_i1025" DrawAspect="Content" ObjectID="_1468075725" r:id="rId12">
            <o:LockedField>false</o:LockedField>
          </o:OLEObject>
        </w:object>
      </w:r>
    </w:p>
    <w:p>
      <w:pPr>
        <w:jc w:val="center"/>
        <w:rPr>
          <w:rFonts w:hint="default" w:ascii="Times New Roman" w:hAnsi="Times New Roman" w:cs="Times New Roman"/>
          <w:color w:val="FF0000"/>
          <w:sz w:val="28"/>
          <w:szCs w:val="28"/>
          <w:u w:val="single"/>
        </w:rPr>
      </w:pPr>
      <w:r>
        <w:rPr>
          <w:rFonts w:hint="default" w:ascii="Times New Roman" w:hAnsi="Times New Roman" w:cs="Times New Roman"/>
          <w:color w:val="FF0000"/>
          <w:position w:val="-24"/>
          <w:sz w:val="28"/>
          <w:szCs w:val="28"/>
          <w:u w:val="single"/>
        </w:rPr>
        <w:object>
          <v:shape id="_x0000_i1026" o:spt="75" type="#_x0000_t75" style="height:31.5pt;width:99pt;" o:ole="t" filled="f" o:preferrelative="t" stroked="f" coordsize="21600,21600">
            <v:path/>
            <v:fill on="f" focussize="0,0"/>
            <v:stroke on="f" joinstyle="miter"/>
            <v:imagedata r:id="rId15" o:title=""/>
            <o:lock v:ext="edit" aspectratio="t"/>
            <w10:wrap type="none"/>
            <w10:anchorlock/>
          </v:shape>
          <o:OLEObject Type="Embed" ProgID="Equation.3" ShapeID="_x0000_i1026" DrawAspect="Content" ObjectID="_1468075726" r:id="rId14">
            <o:LockedField>false</o:LockedField>
          </o:OLEObject>
        </w:object>
      </w:r>
    </w:p>
    <w:p>
      <w:pPr>
        <w:ind w:firstLine="480" w:firstLineChars="200"/>
        <w:rPr>
          <w:rFonts w:hint="default" w:ascii="Times New Roman" w:hAnsi="Times New Roman" w:cs="Times New Roman"/>
          <w:color w:val="FF0000"/>
          <w:u w:val="single"/>
        </w:rPr>
      </w:pPr>
      <w:r>
        <w:rPr>
          <w:rFonts w:hint="default" w:ascii="Times New Roman" w:hAnsi="Times New Roman" w:cs="Times New Roman"/>
          <w:color w:val="FF0000"/>
          <w:u w:val="single"/>
        </w:rPr>
        <w:t>式中：</w:t>
      </w:r>
      <w:r>
        <w:rPr>
          <w:rFonts w:hint="default" w:ascii="Times New Roman" w:hAnsi="Times New Roman" w:cs="Times New Roman"/>
          <w:color w:val="FF0000"/>
          <w:u w:val="single"/>
        </w:rPr>
        <w:object>
          <v:shape id="_x0000_i1027" o:spt="75" type="#_x0000_t75" style="height:12.75pt;width:15.75pt;" o:ole="t" filled="f" o:preferrelative="t" stroked="f" coordsize="21600,21600">
            <v:path/>
            <v:fill on="f" focussize="0,0"/>
            <v:stroke on="f" joinstyle="miter"/>
            <v:imagedata r:id="rId17" o:title=""/>
            <o:lock v:ext="edit" aspectratio="t"/>
            <w10:wrap type="none"/>
            <w10:anchorlock/>
          </v:shape>
          <o:OLEObject Type="Embed" ProgID="Equation.3" ShapeID="_x0000_i1027" DrawAspect="Content" ObjectID="_1468075727" r:id="rId16">
            <o:LockedField>false</o:LockedField>
          </o:OLEObject>
        </w:object>
      </w:r>
      <w:r>
        <w:rPr>
          <w:rFonts w:hint="default" w:ascii="Times New Roman" w:hAnsi="Times New Roman" w:cs="Times New Roman"/>
          <w:color w:val="FF0000"/>
          <w:u w:val="single"/>
        </w:rPr>
        <w:t>—水域纳污能力，g/s；</w:t>
      </w:r>
    </w:p>
    <w:p>
      <w:pPr>
        <w:ind w:firstLine="480" w:firstLineChars="200"/>
        <w:rPr>
          <w:rFonts w:hint="default" w:ascii="Times New Roman" w:hAnsi="Times New Roman" w:cs="Times New Roman"/>
          <w:color w:val="FF0000"/>
          <w:u w:val="single"/>
        </w:rPr>
      </w:pPr>
      <w:r>
        <w:rPr>
          <w:rFonts w:hint="default" w:ascii="Times New Roman" w:hAnsi="Times New Roman" w:cs="Times New Roman"/>
          <w:color w:val="FF0000"/>
          <w:u w:val="single"/>
        </w:rPr>
        <w:object>
          <v:shape id="_x0000_i1028" o:spt="75" type="#_x0000_t75" style="height:18pt;width:15.75pt;" o:ole="t" filled="f" o:preferrelative="t" stroked="f" coordsize="21600,21600">
            <v:path/>
            <v:fill on="f" focussize="0,0"/>
            <v:stroke on="f" joinstyle="miter"/>
            <v:imagedata r:id="rId19" o:title=""/>
            <o:lock v:ext="edit" aspectratio="t"/>
            <w10:wrap type="none"/>
            <w10:anchorlock/>
          </v:shape>
          <o:OLEObject Type="Embed" ProgID="Equation.3" ShapeID="_x0000_i1028" DrawAspect="Content" ObjectID="_1468075728" r:id="rId18">
            <o:LockedField>false</o:LockedField>
          </o:OLEObject>
        </w:object>
      </w:r>
      <w:r>
        <w:rPr>
          <w:rFonts w:hint="default" w:ascii="Times New Roman" w:hAnsi="Times New Roman" w:cs="Times New Roman"/>
          <w:color w:val="FF0000"/>
          <w:u w:val="single"/>
        </w:rPr>
        <w:t>—水质目标浓度值，mg/L；</w:t>
      </w:r>
    </w:p>
    <w:p>
      <w:pPr>
        <w:ind w:firstLine="480" w:firstLineChars="200"/>
        <w:rPr>
          <w:rFonts w:hint="default" w:ascii="Times New Roman" w:hAnsi="Times New Roman" w:cs="Times New Roman"/>
          <w:color w:val="FF0000"/>
          <w:u w:val="single"/>
        </w:rPr>
      </w:pPr>
      <w:r>
        <w:rPr>
          <w:rFonts w:hint="default" w:ascii="Times New Roman" w:hAnsi="Times New Roman" w:cs="Times New Roman"/>
          <w:color w:val="FF0000"/>
          <w:position w:val="-12"/>
          <w:u w:val="single"/>
        </w:rPr>
        <w:object>
          <v:shape id="_x0000_i1029" o:spt="75" type="#_x0000_t75" style="height:18pt;width:15pt;" o:ole="t" filled="f" o:preferrelative="t" stroked="f" coordsize="21600,21600">
            <v:path/>
            <v:fill on="f" focussize="0,0"/>
            <v:stroke on="f" joinstyle="miter"/>
            <v:imagedata r:id="rId21" o:title=""/>
            <o:lock v:ext="edit" aspectratio="t"/>
            <w10:wrap type="none"/>
            <w10:anchorlock/>
          </v:shape>
          <o:OLEObject Type="Embed" ProgID="Equation.3" ShapeID="_x0000_i1029" DrawAspect="Content" ObjectID="_1468075729" r:id="rId20">
            <o:LockedField>false</o:LockedField>
          </o:OLEObject>
        </w:object>
      </w:r>
      <w:r>
        <w:rPr>
          <w:rFonts w:hint="default" w:ascii="Times New Roman" w:hAnsi="Times New Roman" w:cs="Times New Roman"/>
          <w:color w:val="FF0000"/>
          <w:u w:val="single"/>
        </w:rPr>
        <w:t>—流经x距离后的污染物浓度，mg/L；</w:t>
      </w:r>
    </w:p>
    <w:p>
      <w:pPr>
        <w:ind w:firstLine="1200" w:firstLineChars="500"/>
        <w:rPr>
          <w:rFonts w:hint="default" w:ascii="Times New Roman" w:hAnsi="Times New Roman" w:cs="Times New Roman"/>
          <w:color w:val="FF0000"/>
          <w:u w:val="single"/>
        </w:rPr>
      </w:pPr>
      <w:r>
        <w:rPr>
          <w:rFonts w:hint="default" w:ascii="Times New Roman" w:hAnsi="Times New Roman" w:cs="Times New Roman"/>
          <w:color w:val="FF0000"/>
          <w:position w:val="-12"/>
          <w:u w:val="single"/>
        </w:rPr>
        <w:object>
          <v:shape id="_x0000_i1030" o:spt="75" type="#_x0000_t75" style="height:18pt;width:15pt;" o:ole="t" filled="f" o:preferrelative="t" stroked="f" coordsize="21600,21600">
            <v:path/>
            <v:fill on="f" focussize="0,0"/>
            <v:stroke on="f" joinstyle="miter"/>
            <v:imagedata r:id="rId23" o:title=""/>
            <o:lock v:ext="edit" aspectratio="t"/>
            <w10:wrap type="none"/>
            <w10:anchorlock/>
          </v:shape>
          <o:OLEObject Type="Embed" ProgID="Equation.3" ShapeID="_x0000_i1030" DrawAspect="Content" ObjectID="_1468075730" r:id="rId22">
            <o:LockedField>false</o:LockedField>
          </o:OLEObject>
        </w:object>
      </w:r>
      <w:r>
        <w:rPr>
          <w:rFonts w:hint="default" w:ascii="Times New Roman" w:hAnsi="Times New Roman" w:cs="Times New Roman"/>
          <w:color w:val="FF0000"/>
          <w:u w:val="single"/>
        </w:rPr>
        <w:t>—初始断面污染物浓度，mg/L；</w:t>
      </w:r>
    </w:p>
    <w:p>
      <w:pPr>
        <w:ind w:firstLine="480" w:firstLineChars="200"/>
        <w:rPr>
          <w:rFonts w:hint="default" w:ascii="Times New Roman" w:hAnsi="Times New Roman" w:cs="Times New Roman"/>
          <w:color w:val="FF0000"/>
          <w:u w:val="single"/>
        </w:rPr>
      </w:pPr>
      <w:r>
        <w:rPr>
          <w:rFonts w:hint="default" w:ascii="Times New Roman" w:hAnsi="Times New Roman" w:cs="Times New Roman"/>
          <w:color w:val="FF0000"/>
          <w:u w:val="single"/>
        </w:rPr>
        <w:object>
          <v:shape id="_x0000_i1031" o:spt="75" type="#_x0000_t75" style="height:15.75pt;width:12pt;" o:ole="t" filled="f" o:preferrelative="t" stroked="f" coordsize="21600,21600">
            <v:path/>
            <v:fill on="f" focussize="0,0"/>
            <v:stroke on="f" joinstyle="miter"/>
            <v:imagedata r:id="rId25" o:title=""/>
            <o:lock v:ext="edit" aspectratio="t"/>
            <w10:wrap type="none"/>
            <w10:anchorlock/>
          </v:shape>
          <o:OLEObject Type="Embed" ProgID="Equation.3" ShapeID="_x0000_i1031" DrawAspect="Content" ObjectID="_1468075731" r:id="rId24">
            <o:LockedField>false</o:LockedField>
          </o:OLEObject>
        </w:object>
      </w:r>
      <w:r>
        <w:rPr>
          <w:rFonts w:hint="default" w:ascii="Times New Roman" w:hAnsi="Times New Roman" w:cs="Times New Roman"/>
          <w:color w:val="FF0000"/>
          <w:u w:val="single"/>
        </w:rPr>
        <w:t>—初始断面的入流流量，m</w:t>
      </w:r>
      <w:r>
        <w:rPr>
          <w:rFonts w:hint="default" w:ascii="Times New Roman" w:hAnsi="Times New Roman" w:cs="Times New Roman"/>
          <w:color w:val="FF0000"/>
          <w:u w:val="single"/>
          <w:vertAlign w:val="superscript"/>
        </w:rPr>
        <w:t>3</w:t>
      </w:r>
      <w:r>
        <w:rPr>
          <w:rFonts w:hint="default" w:ascii="Times New Roman" w:hAnsi="Times New Roman" w:cs="Times New Roman"/>
          <w:color w:val="FF0000"/>
          <w:u w:val="single"/>
        </w:rPr>
        <w:t>/s；</w:t>
      </w:r>
    </w:p>
    <w:p>
      <w:pPr>
        <w:ind w:firstLine="480" w:firstLineChars="200"/>
        <w:rPr>
          <w:rFonts w:hint="default" w:ascii="Times New Roman" w:hAnsi="Times New Roman" w:cs="Times New Roman"/>
          <w:color w:val="FF0000"/>
          <w:u w:val="single"/>
        </w:rPr>
      </w:pPr>
      <w:r>
        <w:rPr>
          <w:rFonts w:hint="default" w:ascii="Times New Roman" w:hAnsi="Times New Roman" w:cs="Times New Roman"/>
          <w:color w:val="FF0000"/>
          <w:u w:val="single"/>
        </w:rPr>
        <w:object>
          <v:shape id="_x0000_i1032" o:spt="75" type="#_x0000_t75" style="height:17.25pt;width:17.25pt;" o:ole="t" filled="f" o:preferrelative="t" stroked="f" coordsize="21600,21600">
            <v:path/>
            <v:fill on="f" focussize="0,0"/>
            <v:stroke on="f" joinstyle="miter"/>
            <v:imagedata r:id="rId27" o:title=""/>
            <o:lock v:ext="edit" aspectratio="t"/>
            <w10:wrap type="none"/>
            <w10:anchorlock/>
          </v:shape>
          <o:OLEObject Type="Embed" ProgID="Equation.3" ShapeID="_x0000_i1032" DrawAspect="Content" ObjectID="_1468075732" r:id="rId26">
            <o:LockedField>false</o:LockedField>
          </o:OLEObject>
        </w:object>
      </w:r>
      <w:r>
        <w:rPr>
          <w:rFonts w:hint="default" w:ascii="Times New Roman" w:hAnsi="Times New Roman" w:cs="Times New Roman"/>
          <w:color w:val="FF0000"/>
          <w:u w:val="single"/>
        </w:rPr>
        <w:t>—废污水排放流量，m</w:t>
      </w:r>
      <w:r>
        <w:rPr>
          <w:rFonts w:hint="default" w:ascii="Times New Roman" w:hAnsi="Times New Roman" w:cs="Times New Roman"/>
          <w:color w:val="FF0000"/>
          <w:u w:val="single"/>
          <w:vertAlign w:val="superscript"/>
        </w:rPr>
        <w:t>3</w:t>
      </w:r>
      <w:r>
        <w:rPr>
          <w:rFonts w:hint="default" w:ascii="Times New Roman" w:hAnsi="Times New Roman" w:cs="Times New Roman"/>
          <w:color w:val="FF0000"/>
          <w:u w:val="single"/>
        </w:rPr>
        <w:t>/s。</w:t>
      </w:r>
    </w:p>
    <w:p>
      <w:pPr>
        <w:ind w:firstLine="1252" w:firstLineChars="522"/>
        <w:rPr>
          <w:rFonts w:hint="default" w:ascii="Times New Roman" w:hAnsi="Times New Roman" w:cs="Times New Roman"/>
          <w:color w:val="FF0000"/>
          <w:u w:val="single"/>
        </w:rPr>
      </w:pPr>
      <w:r>
        <w:rPr>
          <w:rFonts w:hint="default" w:ascii="Times New Roman" w:hAnsi="Times New Roman" w:cs="Times New Roman"/>
          <w:color w:val="FF0000"/>
          <w:u w:val="single"/>
        </w:rPr>
        <w:t>x—沿河段的纵向距离，m；</w:t>
      </w:r>
    </w:p>
    <w:p>
      <w:pPr>
        <w:ind w:firstLine="1252" w:firstLineChars="522"/>
        <w:rPr>
          <w:rFonts w:hint="default" w:ascii="Times New Roman" w:hAnsi="Times New Roman" w:cs="Times New Roman"/>
          <w:color w:val="FF0000"/>
          <w:u w:val="single"/>
        </w:rPr>
      </w:pPr>
      <w:r>
        <w:rPr>
          <w:rFonts w:hint="default" w:ascii="Times New Roman" w:hAnsi="Times New Roman" w:cs="Times New Roman"/>
          <w:color w:val="FF0000"/>
          <w:u w:val="single"/>
        </w:rPr>
        <w:t>u—设计流量下河道断面的平均流速，m/s；</w:t>
      </w:r>
    </w:p>
    <w:p>
      <w:pPr>
        <w:ind w:firstLine="1252" w:firstLineChars="522"/>
        <w:rPr>
          <w:rFonts w:hint="default" w:ascii="Times New Roman" w:hAnsi="Times New Roman" w:cs="Times New Roman"/>
          <w:color w:val="FF0000"/>
          <w:u w:val="single"/>
        </w:rPr>
      </w:pPr>
      <w:r>
        <w:rPr>
          <w:rFonts w:hint="default" w:ascii="Times New Roman" w:hAnsi="Times New Roman" w:cs="Times New Roman"/>
          <w:color w:val="FF0000"/>
          <w:u w:val="single"/>
        </w:rPr>
        <w:t>K—污染物综合衰减系数，1/s。</w:t>
      </w:r>
    </w:p>
    <w:p>
      <w:pPr>
        <w:pStyle w:val="27"/>
        <w:numPr>
          <w:ilvl w:val="1"/>
          <w:numId w:val="0"/>
        </w:numPr>
        <w:spacing w:beforeLines="0"/>
        <w:outlineLvl w:val="2"/>
        <w:rPr>
          <w:rFonts w:hint="default" w:ascii="Times New Roman" w:hAnsi="Times New Roman" w:cs="Times New Roman"/>
          <w:color w:val="FF0000"/>
          <w:sz w:val="24"/>
          <w:szCs w:val="24"/>
          <w:u w:val="single"/>
        </w:rPr>
      </w:pPr>
      <w:bookmarkStart w:id="121" w:name="_Toc47684738"/>
      <w:r>
        <w:rPr>
          <w:rFonts w:hint="default" w:ascii="Times New Roman" w:hAnsi="Times New Roman" w:cs="Times New Roman"/>
          <w:color w:val="FF0000"/>
          <w:sz w:val="24"/>
          <w:szCs w:val="24"/>
          <w:u w:val="single"/>
        </w:rPr>
        <w:t>3.2.2各计算参数的确定</w:t>
      </w:r>
      <w:bookmarkEnd w:id="121"/>
    </w:p>
    <w:p>
      <w:pPr>
        <w:ind w:firstLine="480" w:firstLineChars="200"/>
        <w:rPr>
          <w:rFonts w:hint="default" w:ascii="Times New Roman" w:hAnsi="Times New Roman" w:cs="Times New Roman"/>
          <w:color w:val="FF0000"/>
          <w:u w:val="single"/>
        </w:rPr>
      </w:pPr>
      <w:r>
        <w:rPr>
          <w:rFonts w:hint="default" w:ascii="Times New Roman" w:hAnsi="Times New Roman" w:cs="Times New Roman"/>
          <w:color w:val="FF0000"/>
          <w:u w:val="single"/>
        </w:rPr>
        <w:t>（1）污染物控制浓度标准C</w:t>
      </w:r>
      <w:r>
        <w:rPr>
          <w:rFonts w:hint="default" w:ascii="Times New Roman" w:hAnsi="Times New Roman" w:cs="Times New Roman"/>
          <w:color w:val="FF0000"/>
          <w:u w:val="single"/>
          <w:vertAlign w:val="subscript"/>
        </w:rPr>
        <w:t>0</w:t>
      </w:r>
      <w:r>
        <w:rPr>
          <w:rFonts w:hint="default" w:ascii="Times New Roman" w:hAnsi="Times New Roman" w:cs="Times New Roman"/>
          <w:color w:val="FF0000"/>
          <w:u w:val="single"/>
        </w:rPr>
        <w:t>、C</w:t>
      </w:r>
      <w:r>
        <w:rPr>
          <w:rFonts w:hint="default" w:ascii="Times New Roman" w:hAnsi="Times New Roman" w:cs="Times New Roman"/>
          <w:color w:val="FF0000"/>
          <w:u w:val="single"/>
          <w:vertAlign w:val="subscript"/>
        </w:rPr>
        <w:t>s</w:t>
      </w:r>
      <w:r>
        <w:rPr>
          <w:rFonts w:hint="default" w:ascii="Times New Roman" w:hAnsi="Times New Roman" w:cs="Times New Roman"/>
          <w:color w:val="FF0000"/>
          <w:u w:val="single"/>
        </w:rPr>
        <w:t>的确定</w:t>
      </w:r>
    </w:p>
    <w:p>
      <w:pPr>
        <w:ind w:firstLine="480" w:firstLineChars="200"/>
        <w:rPr>
          <w:rFonts w:hint="default" w:ascii="Times New Roman" w:hAnsi="Times New Roman" w:cs="Times New Roman"/>
          <w:color w:val="FF0000"/>
          <w:highlight w:val="yellow"/>
          <w:u w:val="single"/>
        </w:rPr>
      </w:pPr>
      <w:r>
        <w:rPr>
          <w:rFonts w:hint="default" w:ascii="Times New Roman" w:hAnsi="Times New Roman" w:cs="Times New Roman"/>
          <w:color w:val="FF0000"/>
          <w:u w:val="single"/>
        </w:rPr>
        <w:t>潭水入河排污口初始断面取本项目排污入河口上游500米处断面的现状实测值，即潭水污染物CODcr的C</w:t>
      </w:r>
      <w:r>
        <w:rPr>
          <w:rFonts w:hint="default" w:ascii="Times New Roman" w:hAnsi="Times New Roman" w:cs="Times New Roman"/>
          <w:color w:val="FF0000"/>
          <w:u w:val="single"/>
          <w:vertAlign w:val="subscript"/>
        </w:rPr>
        <w:t>0</w:t>
      </w:r>
      <w:r>
        <w:rPr>
          <w:rFonts w:hint="default" w:ascii="Times New Roman" w:hAnsi="Times New Roman" w:cs="Times New Roman"/>
          <w:color w:val="FF0000"/>
          <w:u w:val="single"/>
        </w:rPr>
        <w:t>值为9mg/L；NH</w:t>
      </w:r>
      <w:r>
        <w:rPr>
          <w:rFonts w:hint="default" w:ascii="Times New Roman" w:hAnsi="Times New Roman" w:cs="Times New Roman"/>
          <w:color w:val="FF0000"/>
          <w:u w:val="single"/>
          <w:vertAlign w:val="subscript"/>
        </w:rPr>
        <w:t>3</w:t>
      </w:r>
      <w:r>
        <w:rPr>
          <w:rFonts w:hint="default" w:ascii="Times New Roman" w:hAnsi="Times New Roman" w:cs="Times New Roman"/>
          <w:color w:val="FF0000"/>
          <w:u w:val="single"/>
        </w:rPr>
        <w:t>-N的C</w:t>
      </w:r>
      <w:r>
        <w:rPr>
          <w:rFonts w:hint="default" w:ascii="Times New Roman" w:hAnsi="Times New Roman" w:cs="Times New Roman"/>
          <w:color w:val="FF0000"/>
          <w:u w:val="single"/>
          <w:vertAlign w:val="subscript"/>
        </w:rPr>
        <w:t>0</w:t>
      </w:r>
      <w:r>
        <w:rPr>
          <w:rFonts w:hint="default" w:ascii="Times New Roman" w:hAnsi="Times New Roman" w:cs="Times New Roman"/>
          <w:color w:val="FF0000"/>
          <w:u w:val="single"/>
        </w:rPr>
        <w:t>值为0.101mg/L。</w:t>
      </w:r>
    </w:p>
    <w:p>
      <w:pPr>
        <w:ind w:firstLine="480" w:firstLineChars="200"/>
        <w:rPr>
          <w:rFonts w:hint="default" w:ascii="Times New Roman" w:hAnsi="Times New Roman" w:cs="Times New Roman"/>
          <w:color w:val="FF0000"/>
          <w:sz w:val="28"/>
          <w:szCs w:val="28"/>
          <w:u w:val="single"/>
        </w:rPr>
      </w:pPr>
      <w:r>
        <w:rPr>
          <w:rFonts w:hint="default" w:ascii="Times New Roman" w:hAnsi="Times New Roman" w:cs="Times New Roman"/>
          <w:color w:val="FF0000"/>
          <w:u w:val="single"/>
        </w:rPr>
        <w:t>本排污口属于</w:t>
      </w:r>
      <w:r>
        <w:rPr>
          <w:rFonts w:hint="default" w:ascii="Times New Roman" w:hAnsi="Times New Roman" w:cs="Times New Roman"/>
          <w:color w:val="FF0000"/>
          <w:u w:val="single"/>
          <w:lang w:eastAsia="zh-CN"/>
        </w:rPr>
        <w:t>潭水常宁市保留区</w:t>
      </w:r>
      <w:r>
        <w:rPr>
          <w:rFonts w:hint="default" w:ascii="Times New Roman" w:hAnsi="Times New Roman" w:cs="Times New Roman"/>
          <w:color w:val="FF0000"/>
          <w:u w:val="single"/>
        </w:rPr>
        <w:t>，水质目标值C</w:t>
      </w:r>
      <w:r>
        <w:rPr>
          <w:rFonts w:hint="default" w:ascii="Times New Roman" w:hAnsi="Times New Roman" w:cs="Times New Roman"/>
          <w:color w:val="FF0000"/>
          <w:u w:val="single"/>
          <w:vertAlign w:val="subscript"/>
        </w:rPr>
        <w:t>s</w:t>
      </w:r>
      <w:r>
        <w:rPr>
          <w:rFonts w:hint="default" w:ascii="Times New Roman" w:hAnsi="Times New Roman" w:cs="Times New Roman"/>
          <w:color w:val="FF0000"/>
          <w:u w:val="single"/>
        </w:rPr>
        <w:t>按《地表水环境质量标准》（GB3838—2002）Ⅲ类水质标准，各类水质标准见表3.2-1。</w:t>
      </w:r>
    </w:p>
    <w:p>
      <w:pPr>
        <w:spacing w:line="240" w:lineRule="auto"/>
        <w:jc w:val="center"/>
        <w:rPr>
          <w:rFonts w:hint="default" w:ascii="Times New Roman" w:hAnsi="Times New Roman" w:cs="Times New Roman"/>
          <w:b/>
          <w:color w:val="FF0000"/>
          <w:kern w:val="24"/>
          <w:szCs w:val="21"/>
          <w:u w:val="single"/>
        </w:rPr>
      </w:pPr>
      <w:r>
        <w:rPr>
          <w:rFonts w:hint="default" w:ascii="Times New Roman" w:hAnsi="Times New Roman" w:cs="Times New Roman"/>
          <w:b/>
          <w:color w:val="FF0000"/>
          <w:sz w:val="21"/>
          <w:szCs w:val="21"/>
          <w:u w:val="single"/>
        </w:rPr>
        <w:t xml:space="preserve">表3.2-1 </w:t>
      </w:r>
      <w:r>
        <w:rPr>
          <w:rFonts w:hint="default" w:ascii="Times New Roman" w:hAnsi="Times New Roman" w:cs="Times New Roman"/>
          <w:b/>
          <w:color w:val="FF0000"/>
          <w:kern w:val="24"/>
          <w:sz w:val="21"/>
          <w:szCs w:val="21"/>
          <w:u w:val="single"/>
        </w:rPr>
        <w:t>《地表水环境质量标准》（GB3838—2002）水质分类表</w:t>
      </w:r>
    </w:p>
    <w:tbl>
      <w:tblPr>
        <w:tblStyle w:val="18"/>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123"/>
        <w:gridCol w:w="1779"/>
        <w:gridCol w:w="1123"/>
        <w:gridCol w:w="1123"/>
        <w:gridCol w:w="1127"/>
        <w:gridCol w:w="1123"/>
        <w:gridCol w:w="11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59" w:type="pct"/>
            <w:shd w:val="clear" w:color="auto" w:fill="auto"/>
            <w:vAlign w:val="center"/>
          </w:tcPr>
          <w:p>
            <w:pPr>
              <w:tabs>
                <w:tab w:val="center" w:pos="4153"/>
                <w:tab w:val="right" w:pos="8306"/>
              </w:tabs>
              <w:jc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序号</w:t>
            </w:r>
          </w:p>
        </w:tc>
        <w:tc>
          <w:tcPr>
            <w:tcW w:w="1044" w:type="pct"/>
            <w:shd w:val="clear" w:color="auto" w:fill="auto"/>
            <w:vAlign w:val="center"/>
          </w:tcPr>
          <w:p>
            <w:pPr>
              <w:tabs>
                <w:tab w:val="center" w:pos="4153"/>
                <w:tab w:val="right" w:pos="8306"/>
              </w:tabs>
              <w:jc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 xml:space="preserve">项目        </w:t>
            </w:r>
          </w:p>
        </w:tc>
        <w:tc>
          <w:tcPr>
            <w:tcW w:w="659" w:type="pct"/>
            <w:shd w:val="clear" w:color="auto" w:fill="auto"/>
            <w:vAlign w:val="center"/>
          </w:tcPr>
          <w:p>
            <w:pPr>
              <w:tabs>
                <w:tab w:val="center" w:pos="4153"/>
                <w:tab w:val="right" w:pos="8306"/>
              </w:tabs>
              <w:jc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Ⅰ类</w:t>
            </w:r>
          </w:p>
        </w:tc>
        <w:tc>
          <w:tcPr>
            <w:tcW w:w="659" w:type="pct"/>
            <w:shd w:val="clear" w:color="auto" w:fill="auto"/>
            <w:vAlign w:val="center"/>
          </w:tcPr>
          <w:p>
            <w:pPr>
              <w:tabs>
                <w:tab w:val="center" w:pos="4153"/>
                <w:tab w:val="right" w:pos="8306"/>
              </w:tabs>
              <w:jc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Ⅱ类</w:t>
            </w:r>
          </w:p>
        </w:tc>
        <w:tc>
          <w:tcPr>
            <w:tcW w:w="661" w:type="pct"/>
            <w:shd w:val="clear" w:color="auto" w:fill="auto"/>
            <w:vAlign w:val="center"/>
          </w:tcPr>
          <w:p>
            <w:pPr>
              <w:tabs>
                <w:tab w:val="center" w:pos="4153"/>
                <w:tab w:val="right" w:pos="8306"/>
              </w:tabs>
              <w:jc w:val="center"/>
              <w:rPr>
                <w:rFonts w:hint="default" w:ascii="Times New Roman" w:hAnsi="Times New Roman" w:cs="Times New Roman"/>
                <w:b/>
                <w:bCs/>
                <w:color w:val="FF0000"/>
                <w:sz w:val="21"/>
                <w:szCs w:val="21"/>
                <w:u w:val="single"/>
              </w:rPr>
            </w:pPr>
            <w:r>
              <w:rPr>
                <w:rFonts w:hint="default" w:ascii="Times New Roman" w:hAnsi="Times New Roman" w:cs="Times New Roman"/>
                <w:b/>
                <w:bCs/>
                <w:color w:val="FF0000"/>
                <w:sz w:val="21"/>
                <w:szCs w:val="21"/>
                <w:u w:val="single"/>
              </w:rPr>
              <w:t>Ⅲ类</w:t>
            </w:r>
          </w:p>
        </w:tc>
        <w:tc>
          <w:tcPr>
            <w:tcW w:w="659" w:type="pct"/>
            <w:shd w:val="clear" w:color="auto" w:fill="auto"/>
            <w:vAlign w:val="center"/>
          </w:tcPr>
          <w:p>
            <w:pPr>
              <w:tabs>
                <w:tab w:val="center" w:pos="4153"/>
                <w:tab w:val="right" w:pos="8306"/>
              </w:tabs>
              <w:jc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Ⅳ类</w:t>
            </w:r>
          </w:p>
        </w:tc>
        <w:tc>
          <w:tcPr>
            <w:tcW w:w="659" w:type="pct"/>
            <w:shd w:val="clear" w:color="auto" w:fill="auto"/>
            <w:vAlign w:val="center"/>
          </w:tcPr>
          <w:p>
            <w:pPr>
              <w:tabs>
                <w:tab w:val="center" w:pos="4153"/>
                <w:tab w:val="right" w:pos="8306"/>
              </w:tabs>
              <w:jc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Ⅴ类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59" w:type="pct"/>
            <w:shd w:val="clear" w:color="auto" w:fill="auto"/>
            <w:vAlign w:val="center"/>
          </w:tcPr>
          <w:p>
            <w:pPr>
              <w:tabs>
                <w:tab w:val="center" w:pos="4153"/>
                <w:tab w:val="right" w:pos="8306"/>
              </w:tabs>
              <w:jc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1</w:t>
            </w:r>
          </w:p>
        </w:tc>
        <w:tc>
          <w:tcPr>
            <w:tcW w:w="1044" w:type="pct"/>
            <w:shd w:val="clear" w:color="auto" w:fill="auto"/>
            <w:vAlign w:val="center"/>
          </w:tcPr>
          <w:p>
            <w:pPr>
              <w:tabs>
                <w:tab w:val="center" w:pos="4153"/>
                <w:tab w:val="right" w:pos="8306"/>
              </w:tabs>
              <w:jc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CODcr)≤</w:t>
            </w:r>
          </w:p>
        </w:tc>
        <w:tc>
          <w:tcPr>
            <w:tcW w:w="659" w:type="pct"/>
            <w:shd w:val="clear" w:color="auto" w:fill="auto"/>
            <w:vAlign w:val="center"/>
          </w:tcPr>
          <w:p>
            <w:pPr>
              <w:tabs>
                <w:tab w:val="center" w:pos="4153"/>
                <w:tab w:val="right" w:pos="8306"/>
              </w:tabs>
              <w:jc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15</w:t>
            </w:r>
          </w:p>
        </w:tc>
        <w:tc>
          <w:tcPr>
            <w:tcW w:w="659" w:type="pct"/>
            <w:shd w:val="clear" w:color="auto" w:fill="auto"/>
            <w:vAlign w:val="center"/>
          </w:tcPr>
          <w:p>
            <w:pPr>
              <w:tabs>
                <w:tab w:val="center" w:pos="4153"/>
                <w:tab w:val="right" w:pos="8306"/>
              </w:tabs>
              <w:jc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15</w:t>
            </w:r>
          </w:p>
        </w:tc>
        <w:tc>
          <w:tcPr>
            <w:tcW w:w="661" w:type="pct"/>
            <w:shd w:val="clear" w:color="auto" w:fill="auto"/>
            <w:vAlign w:val="center"/>
          </w:tcPr>
          <w:p>
            <w:pPr>
              <w:tabs>
                <w:tab w:val="center" w:pos="4153"/>
                <w:tab w:val="right" w:pos="8306"/>
              </w:tabs>
              <w:jc w:val="center"/>
              <w:rPr>
                <w:rFonts w:hint="default" w:ascii="Times New Roman" w:hAnsi="Times New Roman" w:cs="Times New Roman"/>
                <w:b/>
                <w:bCs/>
                <w:color w:val="FF0000"/>
                <w:sz w:val="21"/>
                <w:szCs w:val="21"/>
                <w:u w:val="single"/>
              </w:rPr>
            </w:pPr>
            <w:r>
              <w:rPr>
                <w:rFonts w:hint="default" w:ascii="Times New Roman" w:hAnsi="Times New Roman" w:cs="Times New Roman"/>
                <w:b/>
                <w:bCs/>
                <w:color w:val="FF0000"/>
                <w:sz w:val="21"/>
                <w:szCs w:val="21"/>
                <w:u w:val="single"/>
              </w:rPr>
              <w:t>20</w:t>
            </w:r>
          </w:p>
        </w:tc>
        <w:tc>
          <w:tcPr>
            <w:tcW w:w="659" w:type="pct"/>
            <w:shd w:val="clear" w:color="auto" w:fill="auto"/>
            <w:vAlign w:val="center"/>
          </w:tcPr>
          <w:p>
            <w:pPr>
              <w:tabs>
                <w:tab w:val="center" w:pos="4153"/>
                <w:tab w:val="right" w:pos="8306"/>
              </w:tabs>
              <w:jc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30</w:t>
            </w:r>
          </w:p>
        </w:tc>
        <w:tc>
          <w:tcPr>
            <w:tcW w:w="659" w:type="pct"/>
            <w:shd w:val="clear" w:color="auto" w:fill="auto"/>
            <w:vAlign w:val="center"/>
          </w:tcPr>
          <w:p>
            <w:pPr>
              <w:tabs>
                <w:tab w:val="center" w:pos="4153"/>
                <w:tab w:val="right" w:pos="8306"/>
              </w:tabs>
              <w:jc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59" w:type="pct"/>
            <w:shd w:val="clear" w:color="auto" w:fill="auto"/>
            <w:vAlign w:val="center"/>
          </w:tcPr>
          <w:p>
            <w:pPr>
              <w:tabs>
                <w:tab w:val="center" w:pos="4153"/>
                <w:tab w:val="right" w:pos="8306"/>
              </w:tabs>
              <w:jc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2</w:t>
            </w:r>
          </w:p>
        </w:tc>
        <w:tc>
          <w:tcPr>
            <w:tcW w:w="1044" w:type="pct"/>
            <w:shd w:val="clear" w:color="auto" w:fill="auto"/>
            <w:vAlign w:val="center"/>
          </w:tcPr>
          <w:p>
            <w:pPr>
              <w:tabs>
                <w:tab w:val="center" w:pos="4153"/>
                <w:tab w:val="right" w:pos="8306"/>
              </w:tabs>
              <w:jc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NH</w:t>
            </w:r>
            <w:r>
              <w:rPr>
                <w:rFonts w:hint="default" w:ascii="Times New Roman" w:hAnsi="Times New Roman" w:cs="Times New Roman"/>
                <w:color w:val="FF0000"/>
                <w:sz w:val="21"/>
                <w:szCs w:val="21"/>
                <w:u w:val="single"/>
                <w:vertAlign w:val="subscript"/>
              </w:rPr>
              <w:t>3</w:t>
            </w:r>
            <w:r>
              <w:rPr>
                <w:rFonts w:hint="default" w:ascii="Times New Roman" w:hAnsi="Times New Roman" w:cs="Times New Roman"/>
                <w:color w:val="FF0000"/>
                <w:sz w:val="21"/>
                <w:szCs w:val="21"/>
                <w:u w:val="single"/>
              </w:rPr>
              <w:t>-N≤</w:t>
            </w:r>
          </w:p>
        </w:tc>
        <w:tc>
          <w:tcPr>
            <w:tcW w:w="659" w:type="pct"/>
            <w:shd w:val="clear" w:color="auto" w:fill="auto"/>
            <w:vAlign w:val="center"/>
          </w:tcPr>
          <w:p>
            <w:pPr>
              <w:tabs>
                <w:tab w:val="center" w:pos="4153"/>
                <w:tab w:val="right" w:pos="8306"/>
              </w:tabs>
              <w:jc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0.15</w:t>
            </w:r>
          </w:p>
        </w:tc>
        <w:tc>
          <w:tcPr>
            <w:tcW w:w="659" w:type="pct"/>
            <w:shd w:val="clear" w:color="auto" w:fill="auto"/>
            <w:vAlign w:val="center"/>
          </w:tcPr>
          <w:p>
            <w:pPr>
              <w:tabs>
                <w:tab w:val="center" w:pos="4153"/>
                <w:tab w:val="right" w:pos="8306"/>
              </w:tabs>
              <w:jc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0.5</w:t>
            </w:r>
          </w:p>
        </w:tc>
        <w:tc>
          <w:tcPr>
            <w:tcW w:w="661" w:type="pct"/>
            <w:shd w:val="clear" w:color="auto" w:fill="auto"/>
            <w:vAlign w:val="center"/>
          </w:tcPr>
          <w:p>
            <w:pPr>
              <w:tabs>
                <w:tab w:val="center" w:pos="4153"/>
                <w:tab w:val="right" w:pos="8306"/>
              </w:tabs>
              <w:jc w:val="center"/>
              <w:rPr>
                <w:rFonts w:hint="default" w:ascii="Times New Roman" w:hAnsi="Times New Roman" w:cs="Times New Roman"/>
                <w:b/>
                <w:bCs/>
                <w:color w:val="FF0000"/>
                <w:sz w:val="21"/>
                <w:szCs w:val="21"/>
                <w:u w:val="single"/>
              </w:rPr>
            </w:pPr>
            <w:r>
              <w:rPr>
                <w:rFonts w:hint="default" w:ascii="Times New Roman" w:hAnsi="Times New Roman" w:cs="Times New Roman"/>
                <w:b/>
                <w:bCs/>
                <w:color w:val="FF0000"/>
                <w:sz w:val="21"/>
                <w:szCs w:val="21"/>
                <w:u w:val="single"/>
              </w:rPr>
              <w:t>1.0</w:t>
            </w:r>
          </w:p>
        </w:tc>
        <w:tc>
          <w:tcPr>
            <w:tcW w:w="659" w:type="pct"/>
            <w:shd w:val="clear" w:color="auto" w:fill="auto"/>
            <w:vAlign w:val="center"/>
          </w:tcPr>
          <w:p>
            <w:pPr>
              <w:tabs>
                <w:tab w:val="center" w:pos="4153"/>
                <w:tab w:val="right" w:pos="8306"/>
              </w:tabs>
              <w:jc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1.5</w:t>
            </w:r>
          </w:p>
        </w:tc>
        <w:tc>
          <w:tcPr>
            <w:tcW w:w="659" w:type="pct"/>
            <w:shd w:val="clear" w:color="auto" w:fill="auto"/>
            <w:vAlign w:val="center"/>
          </w:tcPr>
          <w:p>
            <w:pPr>
              <w:tabs>
                <w:tab w:val="center" w:pos="4153"/>
                <w:tab w:val="right" w:pos="8306"/>
              </w:tabs>
              <w:jc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2.0</w:t>
            </w:r>
          </w:p>
        </w:tc>
      </w:tr>
    </w:tbl>
    <w:p>
      <w:pPr>
        <w:ind w:firstLine="480" w:firstLineChars="200"/>
        <w:rPr>
          <w:rFonts w:hint="default" w:ascii="Times New Roman" w:hAnsi="Times New Roman" w:cs="Times New Roman"/>
          <w:color w:val="FF0000"/>
          <w:u w:val="single"/>
        </w:rPr>
      </w:pPr>
      <w:r>
        <w:rPr>
          <w:rFonts w:hint="default" w:ascii="Times New Roman" w:hAnsi="Times New Roman" w:cs="Times New Roman"/>
          <w:color w:val="FF0000"/>
          <w:u w:val="single"/>
        </w:rPr>
        <w:t>（2）设计流量的确定</w:t>
      </w:r>
    </w:p>
    <w:p>
      <w:pPr>
        <w:ind w:firstLine="480" w:firstLineChars="200"/>
        <w:rPr>
          <w:rFonts w:hint="default" w:ascii="Times New Roman" w:hAnsi="Times New Roman" w:cs="Times New Roman"/>
          <w:color w:val="FF0000"/>
          <w:u w:val="single"/>
        </w:rPr>
      </w:pPr>
      <w:r>
        <w:rPr>
          <w:rFonts w:hint="default" w:ascii="Times New Roman" w:hAnsi="Times New Roman" w:cs="Times New Roman"/>
          <w:color w:val="FF0000"/>
          <w:u w:val="single"/>
        </w:rPr>
        <w:t>潭水排污口所在河段的设计流量取</w:t>
      </w:r>
      <w:r>
        <w:rPr>
          <w:rFonts w:hint="default" w:ascii="Times New Roman" w:hAnsi="Times New Roman" w:cs="Times New Roman"/>
          <w:color w:val="FF0000"/>
          <w:u w:val="single"/>
          <w:lang w:val="en-US" w:eastAsia="zh-CN"/>
        </w:rPr>
        <w:t>22</w:t>
      </w:r>
      <w:r>
        <w:rPr>
          <w:rFonts w:hint="default" w:ascii="Times New Roman" w:hAnsi="Times New Roman" w:cs="Times New Roman"/>
          <w:color w:val="FF0000"/>
          <w:u w:val="single"/>
        </w:rPr>
        <w:t>m³/s。</w:t>
      </w:r>
    </w:p>
    <w:p>
      <w:pPr>
        <w:ind w:firstLine="480" w:firstLineChars="200"/>
        <w:rPr>
          <w:rFonts w:hint="default" w:ascii="Times New Roman" w:hAnsi="Times New Roman" w:cs="Times New Roman"/>
          <w:color w:val="FF0000"/>
          <w:u w:val="single"/>
        </w:rPr>
      </w:pPr>
      <w:r>
        <w:rPr>
          <w:rFonts w:hint="default" w:ascii="Times New Roman" w:hAnsi="Times New Roman" w:cs="Times New Roman"/>
          <w:color w:val="FF0000"/>
          <w:u w:val="single"/>
        </w:rPr>
        <w:t>（3）排污口距控制断面距离的确定</w:t>
      </w:r>
    </w:p>
    <w:p>
      <w:pPr>
        <w:ind w:firstLine="480" w:firstLineChars="200"/>
        <w:jc w:val="left"/>
        <w:rPr>
          <w:rFonts w:hint="default" w:ascii="Times New Roman" w:hAnsi="Times New Roman" w:cs="Times New Roman"/>
          <w:color w:val="FF0000"/>
          <w:u w:val="single"/>
        </w:rPr>
      </w:pPr>
      <w:r>
        <w:rPr>
          <w:rFonts w:hint="default" w:ascii="Times New Roman" w:hAnsi="Times New Roman" w:cs="Times New Roman"/>
          <w:color w:val="FF0000"/>
          <w:u w:val="single"/>
        </w:rPr>
        <w:t>排污口距控制断面的距离一般采用实测长度或从小比例尺地图上量取，本次河段纳污能力计算河段为潭水入河排污口至潭水下游9km汇入宜水处。</w:t>
      </w:r>
    </w:p>
    <w:p>
      <w:pPr>
        <w:ind w:firstLine="480" w:firstLineChars="200"/>
        <w:rPr>
          <w:rFonts w:hint="default" w:ascii="Times New Roman" w:hAnsi="Times New Roman" w:cs="Times New Roman"/>
          <w:color w:val="FF0000"/>
          <w:u w:val="single"/>
        </w:rPr>
      </w:pPr>
      <w:r>
        <w:rPr>
          <w:rFonts w:hint="default" w:ascii="Times New Roman" w:hAnsi="Times New Roman" w:cs="Times New Roman"/>
          <w:color w:val="FF0000"/>
          <w:u w:val="single"/>
        </w:rPr>
        <w:t>（4）潭水河段平均流速u为0.3m/s</w:t>
      </w:r>
    </w:p>
    <w:p>
      <w:pPr>
        <w:ind w:firstLine="482"/>
        <w:rPr>
          <w:rFonts w:hint="default" w:ascii="Times New Roman" w:hAnsi="Times New Roman" w:cs="Times New Roman"/>
          <w:color w:val="FF0000"/>
          <w:u w:val="single"/>
        </w:rPr>
      </w:pPr>
      <w:r>
        <w:rPr>
          <w:rFonts w:hint="default" w:ascii="Times New Roman" w:hAnsi="Times New Roman" w:cs="Times New Roman"/>
          <w:color w:val="FF0000"/>
          <w:u w:val="single"/>
        </w:rPr>
        <w:t>（5）污染物综合衰减系数K的确定</w:t>
      </w:r>
    </w:p>
    <w:p>
      <w:pPr>
        <w:ind w:firstLine="482"/>
        <w:rPr>
          <w:rFonts w:hint="default" w:ascii="Times New Roman" w:hAnsi="Times New Roman" w:cs="Times New Roman"/>
          <w:color w:val="FF0000"/>
          <w:u w:val="single"/>
          <w:lang w:eastAsia="zh-CN"/>
        </w:rPr>
      </w:pPr>
      <w:r>
        <w:rPr>
          <w:rFonts w:hint="default" w:ascii="Times New Roman" w:hAnsi="Times New Roman" w:cs="Times New Roman"/>
          <w:color w:val="FF0000"/>
          <w:u w:val="single"/>
          <w:lang w:eastAsia="zh-CN"/>
        </w:rPr>
        <w:t>本项目污染物</w:t>
      </w:r>
      <w:r>
        <w:rPr>
          <w:rFonts w:hint="default" w:ascii="Times New Roman" w:hAnsi="Times New Roman" w:cs="Times New Roman"/>
          <w:color w:val="FF0000"/>
          <w:u w:val="single"/>
        </w:rPr>
        <w:t>降解系数K值</w:t>
      </w:r>
      <w:r>
        <w:rPr>
          <w:rFonts w:hint="default" w:ascii="Times New Roman" w:hAnsi="Times New Roman" w:cs="Times New Roman"/>
          <w:color w:val="FF0000"/>
          <w:u w:val="single"/>
          <w:lang w:eastAsia="zh-CN"/>
        </w:rPr>
        <w:t>引用《</w:t>
      </w:r>
      <w:r>
        <w:rPr>
          <w:rFonts w:hint="default" w:ascii="Times New Roman" w:hAnsi="Times New Roman" w:cs="Times New Roman"/>
          <w:color w:val="FF0000"/>
          <w:u w:val="single"/>
        </w:rPr>
        <w:t>常宁市湘南纺织产业基地宜阳工业园污水处理厂建设项目</w:t>
      </w:r>
      <w:r>
        <w:rPr>
          <w:rFonts w:hint="default" w:ascii="Times New Roman" w:hAnsi="Times New Roman" w:cs="Times New Roman"/>
          <w:color w:val="FF0000"/>
          <w:u w:val="single"/>
          <w:lang w:eastAsia="zh-CN"/>
        </w:rPr>
        <w:t>环境影响报告书》中的参数</w:t>
      </w:r>
      <w:r>
        <w:rPr>
          <w:rFonts w:hint="default" w:ascii="Times New Roman" w:hAnsi="Times New Roman" w:cs="Times New Roman"/>
          <w:color w:val="FF0000"/>
          <w:u w:val="single"/>
        </w:rPr>
        <w:t>。</w:t>
      </w:r>
      <w:r>
        <w:rPr>
          <w:rFonts w:hint="default" w:ascii="Times New Roman" w:hAnsi="Times New Roman" w:cs="Times New Roman"/>
          <w:color w:val="FF0000"/>
          <w:u w:val="single"/>
          <w:lang w:eastAsia="zh-CN"/>
        </w:rPr>
        <w:t>具体如下表所示：</w:t>
      </w:r>
    </w:p>
    <w:p>
      <w:pPr>
        <w:pStyle w:val="2"/>
        <w:ind w:left="0" w:leftChars="0" w:firstLine="0" w:firstLineChars="0"/>
        <w:jc w:val="center"/>
        <w:rPr>
          <w:rFonts w:hint="default" w:ascii="Times New Roman" w:hAnsi="Times New Roman" w:cs="Times New Roman"/>
          <w:b/>
          <w:bCs/>
          <w:color w:val="FF0000"/>
          <w:sz w:val="21"/>
          <w:szCs w:val="21"/>
          <w:u w:val="single"/>
          <w:lang w:val="en-US" w:eastAsia="zh-CN"/>
        </w:rPr>
      </w:pPr>
      <w:r>
        <w:rPr>
          <w:rFonts w:hint="default" w:ascii="Times New Roman" w:hAnsi="Times New Roman" w:cs="Times New Roman"/>
          <w:b/>
          <w:bCs/>
          <w:color w:val="FF0000"/>
          <w:sz w:val="21"/>
          <w:szCs w:val="21"/>
          <w:u w:val="single"/>
          <w:lang w:eastAsia="zh-CN"/>
        </w:rPr>
        <w:t>表</w:t>
      </w:r>
      <w:r>
        <w:rPr>
          <w:rFonts w:hint="default" w:ascii="Times New Roman" w:hAnsi="Times New Roman" w:cs="Times New Roman"/>
          <w:b/>
          <w:bCs/>
          <w:color w:val="FF0000"/>
          <w:sz w:val="21"/>
          <w:szCs w:val="21"/>
          <w:u w:val="single"/>
          <w:lang w:val="en-US" w:eastAsia="zh-CN"/>
        </w:rPr>
        <w:t xml:space="preserve">3.2-2 </w:t>
      </w:r>
      <w:r>
        <w:rPr>
          <w:rFonts w:hint="default" w:ascii="Times New Roman" w:hAnsi="Times New Roman" w:cs="Times New Roman"/>
          <w:b/>
          <w:bCs/>
          <w:color w:val="FF0000"/>
          <w:sz w:val="21"/>
          <w:szCs w:val="21"/>
          <w:u w:val="single"/>
        </w:rPr>
        <w:t>潭水河段水文参数表</w:t>
      </w:r>
    </w:p>
    <w:tbl>
      <w:tblPr>
        <w:tblStyle w:val="18"/>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28" w:type="dxa"/>
          <w:bottom w:w="0" w:type="dxa"/>
          <w:right w:w="28" w:type="dxa"/>
        </w:tblCellMar>
      </w:tblPr>
      <w:tblGrid>
        <w:gridCol w:w="4243"/>
        <w:gridCol w:w="411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30" w:hRule="atLeast"/>
        </w:trPr>
        <w:tc>
          <w:tcPr>
            <w:tcW w:w="5000" w:type="pct"/>
            <w:gridSpan w:val="2"/>
            <w:tcBorders>
              <w:right w:val="single" w:color="auto" w:sz="4" w:space="0"/>
            </w:tcBorders>
            <w:noWrap w:val="0"/>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kern w:val="0"/>
                <w:sz w:val="21"/>
                <w:szCs w:val="21"/>
                <w:u w:val="single"/>
              </w:rPr>
              <w:t>K1（1/d）</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10" w:hRule="atLeast"/>
        </w:trPr>
        <w:tc>
          <w:tcPr>
            <w:tcW w:w="2537" w:type="pct"/>
            <w:tcBorders>
              <w:right w:val="single" w:color="auto" w:sz="4" w:space="0"/>
            </w:tcBorders>
            <w:noWrap w:val="0"/>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kern w:val="0"/>
                <w:sz w:val="21"/>
                <w:szCs w:val="21"/>
                <w:u w:val="single"/>
              </w:rPr>
              <w:t>CODcr</w:t>
            </w:r>
          </w:p>
        </w:tc>
        <w:tc>
          <w:tcPr>
            <w:tcW w:w="2462" w:type="pct"/>
            <w:tcBorders>
              <w:left w:val="single" w:color="auto" w:sz="4" w:space="0"/>
            </w:tcBorders>
            <w:noWrap w:val="0"/>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kern w:val="0"/>
                <w:sz w:val="21"/>
                <w:szCs w:val="21"/>
                <w:u w:val="single"/>
              </w:rPr>
              <w:t>NH</w:t>
            </w:r>
            <w:r>
              <w:rPr>
                <w:rFonts w:hint="default" w:ascii="Times New Roman" w:hAnsi="Times New Roman" w:eastAsia="宋体" w:cs="Times New Roman"/>
                <w:color w:val="FF0000"/>
                <w:kern w:val="0"/>
                <w:sz w:val="21"/>
                <w:szCs w:val="21"/>
                <w:u w:val="single"/>
                <w:vertAlign w:val="subscript"/>
              </w:rPr>
              <w:t>3</w:t>
            </w:r>
            <w:r>
              <w:rPr>
                <w:rFonts w:hint="default" w:ascii="Times New Roman" w:hAnsi="Times New Roman" w:eastAsia="宋体" w:cs="Times New Roman"/>
                <w:color w:val="FF0000"/>
                <w:kern w:val="0"/>
                <w:sz w:val="21"/>
                <w:szCs w:val="21"/>
                <w:u w:val="single"/>
              </w:rPr>
              <w:t>-N</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2537" w:type="pct"/>
            <w:tcBorders>
              <w:right w:val="single" w:color="auto" w:sz="4" w:space="0"/>
            </w:tcBorders>
            <w:noWrap w:val="0"/>
            <w:vAlign w:val="top"/>
          </w:tcPr>
          <w:p>
            <w:pPr>
              <w:pStyle w:val="37"/>
              <w:rPr>
                <w:rFonts w:hint="default" w:ascii="Times New Roman" w:hAnsi="Times New Roman" w:eastAsia="宋体" w:cs="Times New Roman"/>
                <w:color w:val="FF0000"/>
                <w:sz w:val="21"/>
                <w:u w:val="single"/>
              </w:rPr>
            </w:pPr>
            <w:r>
              <w:rPr>
                <w:rFonts w:hint="default" w:ascii="Times New Roman" w:hAnsi="Times New Roman" w:eastAsia="宋体" w:cs="Times New Roman"/>
                <w:color w:val="FF0000"/>
                <w:sz w:val="21"/>
                <w:u w:val="single"/>
              </w:rPr>
              <w:t>0.18</w:t>
            </w:r>
          </w:p>
        </w:tc>
        <w:tc>
          <w:tcPr>
            <w:tcW w:w="2462" w:type="pct"/>
            <w:tcBorders>
              <w:left w:val="single" w:color="auto" w:sz="4" w:space="0"/>
            </w:tcBorders>
            <w:noWrap w:val="0"/>
            <w:vAlign w:val="top"/>
          </w:tcPr>
          <w:p>
            <w:pPr>
              <w:pStyle w:val="37"/>
              <w:rPr>
                <w:rFonts w:hint="default" w:ascii="Times New Roman" w:hAnsi="Times New Roman" w:eastAsia="宋体" w:cs="Times New Roman"/>
                <w:color w:val="FF0000"/>
                <w:sz w:val="21"/>
                <w:u w:val="single"/>
              </w:rPr>
            </w:pPr>
            <w:r>
              <w:rPr>
                <w:rFonts w:hint="default" w:ascii="Times New Roman" w:hAnsi="Times New Roman" w:eastAsia="宋体" w:cs="Times New Roman"/>
                <w:color w:val="FF0000"/>
                <w:sz w:val="21"/>
                <w:u w:val="single"/>
              </w:rPr>
              <w:t>0.10</w:t>
            </w:r>
          </w:p>
        </w:tc>
      </w:tr>
    </w:tbl>
    <w:p>
      <w:pPr>
        <w:jc w:val="center"/>
        <w:rPr>
          <w:rFonts w:hint="default" w:ascii="Times New Roman" w:hAnsi="Times New Roman" w:cs="Times New Roman"/>
          <w:color w:val="FF0000"/>
          <w:u w:val="single"/>
        </w:rPr>
      </w:pPr>
    </w:p>
    <w:p>
      <w:pPr>
        <w:pStyle w:val="27"/>
        <w:numPr>
          <w:ilvl w:val="1"/>
          <w:numId w:val="0"/>
        </w:numPr>
        <w:spacing w:beforeLines="0"/>
        <w:outlineLvl w:val="2"/>
        <w:rPr>
          <w:rFonts w:hint="default" w:ascii="Times New Roman" w:hAnsi="Times New Roman" w:cs="Times New Roman"/>
          <w:color w:val="FF0000"/>
          <w:sz w:val="24"/>
          <w:szCs w:val="24"/>
          <w:u w:val="single"/>
        </w:rPr>
      </w:pPr>
      <w:bookmarkStart w:id="122" w:name="_Toc47684739"/>
      <w:r>
        <w:rPr>
          <w:rFonts w:hint="default" w:ascii="Times New Roman" w:hAnsi="Times New Roman" w:cs="Times New Roman"/>
          <w:color w:val="FF0000"/>
          <w:sz w:val="24"/>
          <w:szCs w:val="24"/>
          <w:u w:val="single"/>
        </w:rPr>
        <w:t>3.2.3河段纳污能力结果分析</w:t>
      </w:r>
      <w:bookmarkEnd w:id="122"/>
    </w:p>
    <w:p>
      <w:pPr>
        <w:ind w:firstLine="482"/>
        <w:rPr>
          <w:rFonts w:hint="default" w:ascii="Times New Roman" w:hAnsi="Times New Roman" w:cs="Times New Roman"/>
          <w:color w:val="FF0000"/>
          <w:highlight w:val="yellow"/>
          <w:u w:val="single"/>
        </w:rPr>
      </w:pPr>
      <w:r>
        <w:rPr>
          <w:rFonts w:hint="default" w:ascii="Times New Roman" w:hAnsi="Times New Roman" w:cs="Times New Roman"/>
          <w:color w:val="FF0000"/>
          <w:u w:val="single"/>
        </w:rPr>
        <w:t>经计算，在设计水文条件下，潭水段CODcr的纳污能力为</w:t>
      </w:r>
      <w:r>
        <w:rPr>
          <w:rFonts w:hint="default" w:ascii="Times New Roman" w:hAnsi="Times New Roman" w:cs="Times New Roman"/>
          <w:color w:val="FF0000"/>
          <w:u w:val="single"/>
          <w:lang w:eastAsia="zh-CN"/>
        </w:rPr>
        <w:t>7991.54</w:t>
      </w:r>
      <w:r>
        <w:rPr>
          <w:rFonts w:hint="default" w:ascii="Times New Roman" w:hAnsi="Times New Roman" w:cs="Times New Roman"/>
          <w:color w:val="FF0000"/>
          <w:u w:val="single"/>
        </w:rPr>
        <w:t>t/a，NH</w:t>
      </w:r>
      <w:r>
        <w:rPr>
          <w:rFonts w:hint="default" w:ascii="Times New Roman" w:hAnsi="Times New Roman" w:cs="Times New Roman"/>
          <w:color w:val="FF0000"/>
          <w:u w:val="single"/>
          <w:vertAlign w:val="subscript"/>
        </w:rPr>
        <w:t>3</w:t>
      </w:r>
      <w:r>
        <w:rPr>
          <w:rFonts w:hint="default" w:ascii="Times New Roman" w:hAnsi="Times New Roman" w:cs="Times New Roman"/>
          <w:color w:val="FF0000"/>
          <w:u w:val="single"/>
        </w:rPr>
        <w:t>-N的纳污能力为</w:t>
      </w:r>
      <w:r>
        <w:rPr>
          <w:rFonts w:hint="default" w:ascii="Times New Roman" w:hAnsi="Times New Roman" w:cs="Times New Roman"/>
          <w:color w:val="FF0000"/>
          <w:u w:val="single"/>
          <w:lang w:eastAsia="zh-CN"/>
        </w:rPr>
        <w:t>620.71</w:t>
      </w:r>
      <w:r>
        <w:rPr>
          <w:rFonts w:hint="default" w:ascii="Times New Roman" w:hAnsi="Times New Roman" w:cs="Times New Roman"/>
          <w:color w:val="FF0000"/>
          <w:u w:val="single"/>
        </w:rPr>
        <w:t>t/a，计算结果见表3.2-2。</w:t>
      </w:r>
    </w:p>
    <w:p>
      <w:pPr>
        <w:spacing w:line="240" w:lineRule="auto"/>
        <w:jc w:val="center"/>
        <w:rPr>
          <w:rFonts w:hint="default" w:ascii="Times New Roman" w:hAnsi="Times New Roman" w:cs="Times New Roman"/>
          <w:b/>
          <w:color w:val="FF0000"/>
          <w:sz w:val="21"/>
          <w:szCs w:val="21"/>
          <w:u w:val="single"/>
          <w:lang w:val="zh-CN"/>
        </w:rPr>
      </w:pPr>
      <w:r>
        <w:rPr>
          <w:rFonts w:hint="default" w:ascii="Times New Roman" w:hAnsi="Times New Roman" w:cs="Times New Roman"/>
          <w:b/>
          <w:color w:val="FF0000"/>
          <w:sz w:val="21"/>
          <w:szCs w:val="21"/>
          <w:u w:val="single"/>
        </w:rPr>
        <w:t>表3.2-</w:t>
      </w:r>
      <w:r>
        <w:rPr>
          <w:rFonts w:hint="default" w:ascii="Times New Roman" w:hAnsi="Times New Roman" w:cs="Times New Roman"/>
          <w:b/>
          <w:color w:val="FF0000"/>
          <w:sz w:val="21"/>
          <w:szCs w:val="21"/>
          <w:u w:val="single"/>
          <w:lang w:val="en-US" w:eastAsia="zh-CN"/>
        </w:rPr>
        <w:t>3</w:t>
      </w:r>
      <w:r>
        <w:rPr>
          <w:rFonts w:hint="default" w:ascii="Times New Roman" w:hAnsi="Times New Roman" w:cs="Times New Roman"/>
          <w:b/>
          <w:color w:val="FF0000"/>
          <w:sz w:val="21"/>
          <w:szCs w:val="21"/>
          <w:u w:val="single"/>
        </w:rPr>
        <w:t>本项目排污口所在水功能区规划纳污能力</w:t>
      </w:r>
      <w:r>
        <w:rPr>
          <w:rFonts w:hint="default" w:ascii="Times New Roman" w:hAnsi="Times New Roman" w:cs="Times New Roman"/>
          <w:b/>
          <w:color w:val="FF0000"/>
          <w:sz w:val="21"/>
          <w:szCs w:val="21"/>
          <w:u w:val="single"/>
          <w:lang w:val="zh-CN"/>
        </w:rPr>
        <w:t>一览表</w:t>
      </w:r>
    </w:p>
    <w:tbl>
      <w:tblPr>
        <w:tblStyle w:val="18"/>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331"/>
        <w:gridCol w:w="3007"/>
        <w:gridCol w:w="318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368" w:type="pct"/>
            <w:vMerge w:val="restart"/>
            <w:shd w:val="clear" w:color="auto" w:fill="auto"/>
            <w:vAlign w:val="center"/>
          </w:tcPr>
          <w:p>
            <w:pPr>
              <w:widowControl/>
              <w:spacing w:line="240" w:lineRule="auto"/>
              <w:jc w:val="center"/>
              <w:rPr>
                <w:rFonts w:hint="default" w:ascii="Times New Roman" w:hAnsi="Times New Roman" w:cs="Times New Roman"/>
                <w:color w:val="FF0000"/>
                <w:kern w:val="0"/>
                <w:sz w:val="21"/>
                <w:szCs w:val="21"/>
                <w:u w:val="single"/>
              </w:rPr>
            </w:pPr>
            <w:r>
              <w:rPr>
                <w:rFonts w:hint="default" w:ascii="Times New Roman" w:hAnsi="Times New Roman" w:cs="Times New Roman"/>
                <w:color w:val="FF0000"/>
                <w:kern w:val="0"/>
                <w:sz w:val="21"/>
                <w:szCs w:val="21"/>
                <w:u w:val="single"/>
              </w:rPr>
              <w:t>河流</w:t>
            </w:r>
          </w:p>
        </w:tc>
        <w:tc>
          <w:tcPr>
            <w:tcW w:w="1764" w:type="pct"/>
            <w:shd w:val="clear" w:color="auto" w:fill="auto"/>
            <w:vAlign w:val="center"/>
          </w:tcPr>
          <w:p>
            <w:pPr>
              <w:widowControl/>
              <w:spacing w:line="240" w:lineRule="auto"/>
              <w:jc w:val="center"/>
              <w:rPr>
                <w:rFonts w:hint="default" w:ascii="Times New Roman" w:hAnsi="Times New Roman" w:cs="Times New Roman"/>
                <w:color w:val="FF0000"/>
                <w:kern w:val="0"/>
                <w:sz w:val="21"/>
                <w:szCs w:val="21"/>
                <w:u w:val="single"/>
              </w:rPr>
            </w:pPr>
            <w:r>
              <w:rPr>
                <w:rFonts w:hint="default" w:ascii="Times New Roman" w:hAnsi="Times New Roman" w:cs="Times New Roman"/>
                <w:color w:val="FF0000"/>
                <w:kern w:val="0"/>
                <w:sz w:val="21"/>
                <w:szCs w:val="21"/>
                <w:u w:val="single"/>
              </w:rPr>
              <w:t>COD（t/a）</w:t>
            </w:r>
          </w:p>
        </w:tc>
        <w:tc>
          <w:tcPr>
            <w:tcW w:w="1868" w:type="pct"/>
            <w:shd w:val="clear" w:color="auto" w:fill="auto"/>
            <w:vAlign w:val="center"/>
          </w:tcPr>
          <w:p>
            <w:pPr>
              <w:widowControl/>
              <w:spacing w:line="240" w:lineRule="auto"/>
              <w:jc w:val="center"/>
              <w:rPr>
                <w:rFonts w:hint="default" w:ascii="Times New Roman" w:hAnsi="Times New Roman" w:cs="Times New Roman"/>
                <w:color w:val="FF0000"/>
                <w:kern w:val="0"/>
                <w:sz w:val="21"/>
                <w:szCs w:val="21"/>
                <w:u w:val="single"/>
              </w:rPr>
            </w:pPr>
            <w:r>
              <w:rPr>
                <w:rFonts w:hint="default" w:ascii="Times New Roman" w:hAnsi="Times New Roman" w:cs="Times New Roman"/>
                <w:color w:val="FF0000"/>
                <w:kern w:val="0"/>
                <w:sz w:val="21"/>
                <w:szCs w:val="21"/>
                <w:u w:val="single"/>
              </w:rPr>
              <w:t>氨氮（t/a）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368" w:type="pct"/>
            <w:vMerge w:val="continue"/>
            <w:vAlign w:val="center"/>
          </w:tcPr>
          <w:p>
            <w:pPr>
              <w:widowControl/>
              <w:spacing w:line="240" w:lineRule="auto"/>
              <w:jc w:val="left"/>
              <w:rPr>
                <w:rFonts w:hint="default" w:ascii="Times New Roman" w:hAnsi="Times New Roman" w:cs="Times New Roman"/>
                <w:color w:val="FF0000"/>
                <w:kern w:val="0"/>
                <w:sz w:val="21"/>
                <w:szCs w:val="21"/>
                <w:u w:val="single"/>
              </w:rPr>
            </w:pPr>
          </w:p>
        </w:tc>
        <w:tc>
          <w:tcPr>
            <w:tcW w:w="1764" w:type="pct"/>
            <w:shd w:val="clear" w:color="auto" w:fill="auto"/>
            <w:vAlign w:val="center"/>
          </w:tcPr>
          <w:p>
            <w:pPr>
              <w:widowControl/>
              <w:spacing w:line="240" w:lineRule="auto"/>
              <w:jc w:val="center"/>
              <w:rPr>
                <w:rFonts w:hint="default" w:ascii="Times New Roman" w:hAnsi="Times New Roman" w:cs="Times New Roman"/>
                <w:color w:val="FF0000"/>
                <w:kern w:val="0"/>
                <w:sz w:val="21"/>
                <w:szCs w:val="21"/>
                <w:u w:val="single"/>
              </w:rPr>
            </w:pPr>
            <w:r>
              <w:rPr>
                <w:rFonts w:hint="default" w:ascii="Times New Roman" w:hAnsi="Times New Roman" w:cs="Times New Roman"/>
                <w:color w:val="FF0000"/>
                <w:kern w:val="0"/>
                <w:sz w:val="21"/>
                <w:szCs w:val="21"/>
                <w:u w:val="single"/>
              </w:rPr>
              <w:t>潭水纳污能力</w:t>
            </w:r>
          </w:p>
        </w:tc>
        <w:tc>
          <w:tcPr>
            <w:tcW w:w="1868" w:type="pct"/>
            <w:shd w:val="clear" w:color="auto" w:fill="auto"/>
            <w:vAlign w:val="center"/>
          </w:tcPr>
          <w:p>
            <w:pPr>
              <w:widowControl/>
              <w:spacing w:line="240" w:lineRule="auto"/>
              <w:jc w:val="center"/>
              <w:rPr>
                <w:rFonts w:hint="default" w:ascii="Times New Roman" w:hAnsi="Times New Roman" w:cs="Times New Roman"/>
                <w:color w:val="FF0000"/>
                <w:kern w:val="0"/>
                <w:sz w:val="21"/>
                <w:szCs w:val="21"/>
                <w:u w:val="single"/>
              </w:rPr>
            </w:pPr>
            <w:r>
              <w:rPr>
                <w:rFonts w:hint="default" w:ascii="Times New Roman" w:hAnsi="Times New Roman" w:cs="Times New Roman"/>
                <w:color w:val="FF0000"/>
                <w:kern w:val="0"/>
                <w:sz w:val="21"/>
                <w:szCs w:val="21"/>
                <w:u w:val="single"/>
              </w:rPr>
              <w:t>潭水纳污能力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368" w:type="pct"/>
            <w:shd w:val="clear" w:color="auto" w:fill="auto"/>
            <w:vAlign w:val="center"/>
          </w:tcPr>
          <w:p>
            <w:pPr>
              <w:widowControl/>
              <w:spacing w:line="240" w:lineRule="auto"/>
              <w:jc w:val="center"/>
              <w:rPr>
                <w:rFonts w:hint="default" w:ascii="Times New Roman" w:hAnsi="Times New Roman" w:cs="Times New Roman"/>
                <w:color w:val="FF0000"/>
                <w:kern w:val="0"/>
                <w:sz w:val="21"/>
                <w:szCs w:val="21"/>
                <w:highlight w:val="yellow"/>
                <w:u w:val="single"/>
              </w:rPr>
            </w:pPr>
            <w:r>
              <w:rPr>
                <w:rFonts w:hint="default" w:ascii="Times New Roman" w:hAnsi="Times New Roman" w:cs="Times New Roman"/>
                <w:color w:val="FF0000"/>
                <w:kern w:val="0"/>
                <w:sz w:val="21"/>
                <w:szCs w:val="21"/>
                <w:u w:val="single"/>
              </w:rPr>
              <w:t>潭水</w:t>
            </w:r>
          </w:p>
        </w:tc>
        <w:tc>
          <w:tcPr>
            <w:tcW w:w="1764" w:type="pct"/>
            <w:shd w:val="clear" w:color="auto" w:fill="auto"/>
            <w:vAlign w:val="center"/>
          </w:tcPr>
          <w:p>
            <w:pPr>
              <w:spacing w:line="240" w:lineRule="auto"/>
              <w:jc w:val="center"/>
              <w:rPr>
                <w:rFonts w:hint="default" w:ascii="Times New Roman" w:hAnsi="Times New Roman" w:cs="Times New Roman"/>
                <w:color w:val="FF0000"/>
                <w:sz w:val="21"/>
                <w:szCs w:val="21"/>
                <w:highlight w:val="yellow"/>
                <w:u w:val="single"/>
              </w:rPr>
            </w:pPr>
            <w:r>
              <w:rPr>
                <w:rFonts w:hint="default" w:ascii="Times New Roman" w:hAnsi="Times New Roman" w:cs="Times New Roman"/>
                <w:color w:val="FF0000"/>
                <w:sz w:val="21"/>
                <w:szCs w:val="21"/>
                <w:u w:val="single"/>
              </w:rPr>
              <w:t>7991.54</w:t>
            </w:r>
          </w:p>
        </w:tc>
        <w:tc>
          <w:tcPr>
            <w:tcW w:w="1868" w:type="pct"/>
            <w:shd w:val="clear" w:color="auto" w:fill="auto"/>
            <w:vAlign w:val="center"/>
          </w:tcPr>
          <w:p>
            <w:pPr>
              <w:spacing w:line="240" w:lineRule="auto"/>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cs="Times New Roman"/>
                <w:color w:val="FF0000"/>
                <w:sz w:val="21"/>
                <w:szCs w:val="21"/>
                <w:u w:val="single"/>
                <w:lang w:val="en-US" w:eastAsia="zh-CN"/>
              </w:rPr>
              <w:t>620.71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368" w:type="pct"/>
            <w:shd w:val="clear" w:color="auto" w:fill="auto"/>
            <w:vAlign w:val="center"/>
          </w:tcPr>
          <w:p>
            <w:pPr>
              <w:widowControl/>
              <w:spacing w:line="240" w:lineRule="auto"/>
              <w:jc w:val="center"/>
              <w:rPr>
                <w:rFonts w:hint="default" w:ascii="Times New Roman" w:hAnsi="Times New Roman" w:cs="Times New Roman"/>
                <w:color w:val="FF0000"/>
                <w:kern w:val="0"/>
                <w:sz w:val="21"/>
                <w:szCs w:val="21"/>
                <w:u w:val="single"/>
              </w:rPr>
            </w:pPr>
            <w:r>
              <w:rPr>
                <w:rFonts w:hint="default" w:ascii="Times New Roman" w:hAnsi="Times New Roman" w:cs="Times New Roman"/>
                <w:color w:val="FF0000"/>
                <w:kern w:val="0"/>
                <w:sz w:val="21"/>
                <w:szCs w:val="21"/>
                <w:u w:val="single"/>
              </w:rPr>
              <w:t>本项目排入河流的量</w:t>
            </w:r>
          </w:p>
        </w:tc>
        <w:tc>
          <w:tcPr>
            <w:tcW w:w="1764" w:type="pct"/>
            <w:shd w:val="clear" w:color="auto" w:fill="auto"/>
            <w:vAlign w:val="center"/>
          </w:tcPr>
          <w:p>
            <w:pPr>
              <w:spacing w:line="240" w:lineRule="auto"/>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cs="Times New Roman"/>
                <w:color w:val="FF0000"/>
                <w:sz w:val="21"/>
                <w:szCs w:val="21"/>
                <w:u w:val="single"/>
                <w:lang w:val="en-US" w:eastAsia="zh-CN"/>
              </w:rPr>
              <w:t>146</w:t>
            </w:r>
          </w:p>
        </w:tc>
        <w:tc>
          <w:tcPr>
            <w:tcW w:w="1868" w:type="pct"/>
            <w:shd w:val="clear" w:color="auto" w:fill="auto"/>
            <w:vAlign w:val="center"/>
          </w:tcPr>
          <w:p>
            <w:pPr>
              <w:spacing w:line="240" w:lineRule="auto"/>
              <w:jc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14.6</w:t>
            </w:r>
          </w:p>
        </w:tc>
      </w:tr>
    </w:tbl>
    <w:p>
      <w:pPr>
        <w:ind w:firstLine="480" w:firstLineChars="200"/>
        <w:rPr>
          <w:rFonts w:hint="default" w:ascii="Times New Roman" w:hAnsi="Times New Roman" w:cs="Times New Roman"/>
          <w:color w:val="FF0000"/>
          <w:szCs w:val="21"/>
          <w:highlight w:val="yellow"/>
          <w:u w:val="single"/>
        </w:rPr>
      </w:pPr>
      <w:r>
        <w:rPr>
          <w:rFonts w:hint="default" w:ascii="Times New Roman" w:hAnsi="Times New Roman" w:cs="Times New Roman"/>
          <w:color w:val="FF0000"/>
          <w:szCs w:val="21"/>
          <w:u w:val="single"/>
        </w:rPr>
        <w:t>由表3.2-2可看出</w:t>
      </w:r>
      <w:r>
        <w:rPr>
          <w:rFonts w:hint="default" w:ascii="Times New Roman" w:hAnsi="Times New Roman" w:cs="Times New Roman"/>
          <w:color w:val="FF0000"/>
          <w:u w:val="single"/>
        </w:rPr>
        <w:t>COD、NH</w:t>
      </w:r>
      <w:r>
        <w:rPr>
          <w:rFonts w:hint="default" w:ascii="Times New Roman" w:hAnsi="Times New Roman" w:cs="Times New Roman"/>
          <w:color w:val="FF0000"/>
          <w:u w:val="single"/>
          <w:vertAlign w:val="subscript"/>
        </w:rPr>
        <w:t>3</w:t>
      </w:r>
      <w:r>
        <w:rPr>
          <w:rFonts w:hint="default" w:ascii="Times New Roman" w:hAnsi="Times New Roman" w:cs="Times New Roman"/>
          <w:color w:val="FF0000"/>
          <w:u w:val="single"/>
        </w:rPr>
        <w:t>-N排放量仅占环境容量的1.</w:t>
      </w:r>
      <w:r>
        <w:rPr>
          <w:rFonts w:hint="default" w:ascii="Times New Roman" w:hAnsi="Times New Roman" w:cs="Times New Roman"/>
          <w:color w:val="FF0000"/>
          <w:u w:val="single"/>
          <w:lang w:val="en-US" w:eastAsia="zh-CN"/>
        </w:rPr>
        <w:t>83</w:t>
      </w:r>
      <w:r>
        <w:rPr>
          <w:rFonts w:hint="default" w:ascii="Times New Roman" w:hAnsi="Times New Roman" w:cs="Times New Roman"/>
          <w:color w:val="FF0000"/>
          <w:u w:val="single"/>
        </w:rPr>
        <w:t>%、2.</w:t>
      </w:r>
      <w:r>
        <w:rPr>
          <w:rFonts w:hint="default" w:ascii="Times New Roman" w:hAnsi="Times New Roman" w:cs="Times New Roman"/>
          <w:color w:val="FF0000"/>
          <w:u w:val="single"/>
          <w:lang w:val="en-US" w:eastAsia="zh-CN"/>
        </w:rPr>
        <w:t>35</w:t>
      </w:r>
      <w:r>
        <w:rPr>
          <w:rFonts w:hint="default" w:ascii="Times New Roman" w:hAnsi="Times New Roman" w:cs="Times New Roman"/>
          <w:color w:val="FF0000"/>
          <w:u w:val="single"/>
        </w:rPr>
        <w:t>%，远小于环境容量控制要求</w:t>
      </w:r>
      <w:r>
        <w:rPr>
          <w:rFonts w:hint="default" w:ascii="Times New Roman" w:hAnsi="Times New Roman" w:cs="Times New Roman"/>
          <w:color w:val="FF0000"/>
          <w:szCs w:val="21"/>
          <w:u w:val="single"/>
        </w:rPr>
        <w:t>。</w:t>
      </w:r>
    </w:p>
    <w:p>
      <w:pPr>
        <w:pStyle w:val="27"/>
        <w:numPr>
          <w:ilvl w:val="1"/>
          <w:numId w:val="0"/>
        </w:numPr>
        <w:spacing w:beforeLines="0"/>
        <w:rPr>
          <w:rFonts w:hint="default" w:ascii="Times New Roman" w:hAnsi="Times New Roman" w:cs="Times New Roman"/>
          <w:sz w:val="24"/>
          <w:szCs w:val="24"/>
        </w:rPr>
      </w:pPr>
      <w:bookmarkStart w:id="123" w:name="_Toc47684740"/>
      <w:r>
        <w:rPr>
          <w:rFonts w:hint="default" w:ascii="Times New Roman" w:hAnsi="Times New Roman" w:cs="Times New Roman"/>
          <w:sz w:val="24"/>
          <w:szCs w:val="24"/>
        </w:rPr>
        <w:t>3.3论证水功能区（水域）现有供排水状况</w:t>
      </w:r>
      <w:bookmarkEnd w:id="123"/>
    </w:p>
    <w:p>
      <w:pPr>
        <w:keepNext w:val="0"/>
        <w:keepLines w:val="0"/>
        <w:pageBreakBefore w:val="0"/>
        <w:widowControl w:val="0"/>
        <w:kinsoku/>
        <w:wordWrap/>
        <w:overflowPunct/>
        <w:autoSpaceDN/>
        <w:bidi w:val="0"/>
        <w:adjustRightInd/>
        <w:snapToGrid/>
        <w:ind w:firstLine="480" w:firstLineChars="200"/>
        <w:textAlignment w:val="auto"/>
        <w:rPr>
          <w:rFonts w:hint="default" w:ascii="Times New Roman" w:hAnsi="Times New Roman" w:cs="Times New Roman"/>
        </w:rPr>
      </w:pPr>
      <w:r>
        <w:rPr>
          <w:rFonts w:hint="default" w:ascii="Times New Roman" w:hAnsi="Times New Roman" w:cs="Times New Roman"/>
        </w:rPr>
        <w:t>（1）论证范围的供水现状</w:t>
      </w:r>
    </w:p>
    <w:p>
      <w:pPr>
        <w:keepNext w:val="0"/>
        <w:keepLines w:val="0"/>
        <w:pageBreakBefore w:val="0"/>
        <w:widowControl w:val="0"/>
        <w:kinsoku/>
        <w:wordWrap/>
        <w:overflowPunct/>
        <w:autoSpaceDN/>
        <w:bidi w:val="0"/>
        <w:adjustRightInd/>
        <w:snapToGrid/>
        <w:ind w:firstLine="480" w:firstLineChars="200"/>
        <w:textAlignment w:val="auto"/>
        <w:rPr>
          <w:rFonts w:hint="default" w:ascii="Times New Roman" w:hAnsi="Times New Roman" w:cs="Times New Roman"/>
        </w:rPr>
      </w:pPr>
      <w:r>
        <w:rPr>
          <w:rFonts w:hint="default" w:ascii="Times New Roman" w:hAnsi="Times New Roman" w:cs="Times New Roman"/>
        </w:rPr>
        <w:t>目前，排污口影响范围河段内无生活以及工业取水。论证范围内主要取水为农业用水，取水位置主要位于项目排污口下游的水渠、农田。</w:t>
      </w:r>
    </w:p>
    <w:p>
      <w:pPr>
        <w:keepNext w:val="0"/>
        <w:keepLines w:val="0"/>
        <w:pageBreakBefore w:val="0"/>
        <w:widowControl w:val="0"/>
        <w:kinsoku/>
        <w:wordWrap/>
        <w:overflowPunct/>
        <w:autoSpaceDN/>
        <w:bidi w:val="0"/>
        <w:adjustRightInd/>
        <w:snapToGrid/>
        <w:ind w:firstLine="480" w:firstLineChars="200"/>
        <w:textAlignment w:val="auto"/>
        <w:rPr>
          <w:rFonts w:hint="default" w:ascii="Times New Roman" w:hAnsi="Times New Roman" w:cs="Times New Roman"/>
        </w:rPr>
      </w:pPr>
      <w:r>
        <w:rPr>
          <w:rFonts w:hint="default" w:ascii="Times New Roman" w:hAnsi="Times New Roman" w:cs="Times New Roman"/>
        </w:rPr>
        <w:t>（2）论证范围的排水状况</w:t>
      </w:r>
    </w:p>
    <w:p>
      <w:pPr>
        <w:pStyle w:val="29"/>
        <w:keepNext w:val="0"/>
        <w:keepLines w:val="0"/>
        <w:pageBreakBefore w:val="0"/>
        <w:widowControl w:val="0"/>
        <w:kinsoku/>
        <w:wordWrap/>
        <w:overflowPunct/>
        <w:autoSpaceDN/>
        <w:bidi w:val="0"/>
        <w:adjustRightInd/>
        <w:snapToGrid/>
        <w:spacing w:line="360" w:lineRule="auto"/>
        <w:ind w:firstLine="480"/>
        <w:textAlignment w:val="auto"/>
        <w:rPr>
          <w:rFonts w:hint="default" w:ascii="Times New Roman" w:hAnsi="Times New Roman" w:cs="Times New Roman"/>
          <w:color w:val="auto"/>
          <w:kern w:val="2"/>
          <w:sz w:val="24"/>
          <w:szCs w:val="24"/>
          <w:highlight w:val="yellow"/>
        </w:rPr>
      </w:pPr>
      <w:r>
        <w:rPr>
          <w:rFonts w:hint="default" w:ascii="Times New Roman" w:hAnsi="Times New Roman" w:cs="Times New Roman"/>
          <w:color w:val="auto"/>
          <w:sz w:val="24"/>
        </w:rPr>
        <w:t>宜阳工业园污水经本项目污水处理厂处理达标后排入潭水</w:t>
      </w:r>
      <w:r>
        <w:rPr>
          <w:rFonts w:hint="default" w:ascii="Times New Roman" w:hAnsi="Times New Roman" w:cs="Times New Roman"/>
          <w:color w:val="auto"/>
          <w:kern w:val="2"/>
          <w:sz w:val="24"/>
          <w:szCs w:val="24"/>
        </w:rPr>
        <w:t>，</w:t>
      </w:r>
      <w:r>
        <w:rPr>
          <w:rFonts w:hint="default" w:ascii="Times New Roman" w:hAnsi="Times New Roman" w:cs="Times New Roman"/>
          <w:sz w:val="24"/>
          <w:szCs w:val="24"/>
        </w:rPr>
        <w:t>论证范围内无其他集中式排放口</w:t>
      </w:r>
      <w:r>
        <w:rPr>
          <w:rFonts w:hint="default" w:ascii="Times New Roman" w:hAnsi="Times New Roman" w:cs="Times New Roman"/>
          <w:color w:val="auto"/>
          <w:kern w:val="2"/>
          <w:sz w:val="24"/>
          <w:szCs w:val="24"/>
        </w:rPr>
        <w:t>。</w:t>
      </w:r>
    </w:p>
    <w:p>
      <w:pPr>
        <w:keepNext w:val="0"/>
        <w:keepLines w:val="0"/>
        <w:pageBreakBefore w:val="0"/>
        <w:widowControl w:val="0"/>
        <w:kinsoku/>
        <w:wordWrap/>
        <w:overflowPunct/>
        <w:autoSpaceDN/>
        <w:bidi w:val="0"/>
        <w:adjustRightInd/>
        <w:snapToGrid/>
        <w:ind w:firstLine="480" w:firstLineChars="200"/>
        <w:textAlignment w:val="auto"/>
        <w:rPr>
          <w:rFonts w:hint="default" w:ascii="Times New Roman" w:hAnsi="Times New Roman" w:cs="Times New Roman"/>
          <w:bCs/>
        </w:rPr>
      </w:pPr>
      <w:r>
        <w:rPr>
          <w:rFonts w:hint="default" w:ascii="Times New Roman" w:hAnsi="Times New Roman" w:cs="Times New Roman"/>
          <w:bCs/>
        </w:rPr>
        <w:t>（3）饮用水水源地保护区概况</w:t>
      </w:r>
    </w:p>
    <w:p>
      <w:pPr>
        <w:keepNext w:val="0"/>
        <w:keepLines w:val="0"/>
        <w:pageBreakBefore w:val="0"/>
        <w:widowControl w:val="0"/>
        <w:kinsoku/>
        <w:wordWrap/>
        <w:overflowPunct/>
        <w:autoSpaceDN/>
        <w:bidi w:val="0"/>
        <w:adjustRightInd/>
        <w:snapToGrid/>
        <w:ind w:firstLine="480" w:firstLineChars="200"/>
        <w:textAlignment w:val="auto"/>
        <w:rPr>
          <w:rFonts w:hint="default" w:ascii="Times New Roman" w:hAnsi="Times New Roman" w:cs="Times New Roman"/>
          <w:b/>
        </w:rPr>
        <w:sectPr>
          <w:pgSz w:w="11906" w:h="16838"/>
          <w:pgMar w:top="1440" w:right="1800" w:bottom="1440" w:left="1800" w:header="851" w:footer="992" w:gutter="0"/>
          <w:cols w:space="425" w:num="1"/>
          <w:docGrid w:type="lines" w:linePitch="312" w:charSpace="0"/>
        </w:sectPr>
      </w:pPr>
      <w:r>
        <w:rPr>
          <w:rFonts w:hint="default" w:ascii="Times New Roman" w:hAnsi="Times New Roman" w:cs="Times New Roman"/>
          <w:bCs/>
        </w:rPr>
        <w:t>根据潭水饮用水源保护区划，本次报告</w:t>
      </w:r>
      <w:r>
        <w:rPr>
          <w:rFonts w:hint="default" w:ascii="Times New Roman" w:hAnsi="Times New Roman" w:cs="Times New Roman"/>
        </w:rPr>
        <w:t>论证范围内</w:t>
      </w:r>
      <w:r>
        <w:rPr>
          <w:rFonts w:hint="default" w:ascii="Times New Roman" w:hAnsi="Times New Roman" w:cs="Times New Roman"/>
          <w:bCs/>
        </w:rPr>
        <w:t>水域非饮用水水源地，不影响宜阳工业园的建设规划和水源地开发规划。</w:t>
      </w:r>
    </w:p>
    <w:bookmarkEnd w:id="118"/>
    <w:bookmarkEnd w:id="119"/>
    <w:p>
      <w:pPr>
        <w:pStyle w:val="23"/>
        <w:jc w:val="distribute"/>
        <w:rPr>
          <w:rFonts w:hint="default" w:ascii="Times New Roman" w:hAnsi="Times New Roman" w:cs="Times New Roman"/>
          <w:kern w:val="2"/>
        </w:rPr>
      </w:pPr>
    </w:p>
    <w:p>
      <w:pPr>
        <w:pStyle w:val="31"/>
        <w:numPr>
          <w:ilvl w:val="0"/>
          <w:numId w:val="0"/>
        </w:numPr>
        <w:rPr>
          <w:rFonts w:hint="default" w:ascii="Times New Roman" w:hAnsi="Times New Roman" w:cs="Times New Roman"/>
        </w:rPr>
      </w:pPr>
      <w:bookmarkStart w:id="124" w:name="_Toc439663679"/>
      <w:bookmarkStart w:id="125" w:name="_Toc465897623"/>
      <w:bookmarkStart w:id="126" w:name="_Toc7462"/>
      <w:bookmarkStart w:id="127" w:name="_Toc474100700"/>
      <w:bookmarkStart w:id="128" w:name="_Toc47684741"/>
      <w:bookmarkStart w:id="129" w:name="_Toc439182486"/>
      <w:bookmarkStart w:id="130" w:name="_Toc517164148"/>
      <w:bookmarkStart w:id="131" w:name="_Toc439182267"/>
      <w:r>
        <w:rPr>
          <w:rFonts w:hint="default" w:ascii="Times New Roman" w:hAnsi="Times New Roman" w:cs="Times New Roman"/>
        </w:rPr>
        <w:t>4入河排污口所在水功能区（水域）</w:t>
      </w:r>
      <w:bookmarkStart w:id="132" w:name="_Toc390066770"/>
      <w:bookmarkStart w:id="133" w:name="_Toc390066899"/>
      <w:r>
        <w:rPr>
          <w:rFonts w:hint="default" w:ascii="Times New Roman" w:hAnsi="Times New Roman" w:cs="Times New Roman"/>
        </w:rPr>
        <w:t>水质现状及纳污状况</w:t>
      </w:r>
      <w:bookmarkEnd w:id="124"/>
      <w:bookmarkEnd w:id="125"/>
      <w:bookmarkEnd w:id="126"/>
      <w:bookmarkEnd w:id="127"/>
      <w:bookmarkEnd w:id="128"/>
      <w:bookmarkEnd w:id="129"/>
      <w:bookmarkEnd w:id="130"/>
      <w:bookmarkEnd w:id="131"/>
      <w:bookmarkEnd w:id="132"/>
      <w:bookmarkEnd w:id="133"/>
    </w:p>
    <w:p>
      <w:pPr>
        <w:pStyle w:val="27"/>
        <w:numPr>
          <w:ilvl w:val="1"/>
          <w:numId w:val="0"/>
        </w:numPr>
        <w:spacing w:before="156"/>
        <w:rPr>
          <w:rFonts w:hint="default" w:ascii="Times New Roman" w:hAnsi="Times New Roman" w:cs="Times New Roman"/>
          <w:sz w:val="24"/>
          <w:szCs w:val="24"/>
        </w:rPr>
      </w:pPr>
      <w:bookmarkStart w:id="134" w:name="_Toc47684742"/>
      <w:bookmarkStart w:id="135" w:name="_Toc517164149"/>
      <w:bookmarkStart w:id="136" w:name="_Toc496546272"/>
      <w:bookmarkStart w:id="137" w:name="_Toc369343716"/>
      <w:r>
        <w:rPr>
          <w:rFonts w:hint="default" w:ascii="Times New Roman" w:hAnsi="Times New Roman" w:cs="Times New Roman"/>
          <w:sz w:val="24"/>
          <w:szCs w:val="24"/>
        </w:rPr>
        <w:t>4.1水功能区（水域）管理要求和现有取排水状况</w:t>
      </w:r>
      <w:bookmarkEnd w:id="134"/>
    </w:p>
    <w:p>
      <w:pPr>
        <w:pStyle w:val="5"/>
        <w:tabs>
          <w:tab w:val="left" w:pos="1572"/>
        </w:tabs>
        <w:spacing w:before="200"/>
        <w:ind w:right="588" w:rightChars="245" w:firstLine="0" w:firstLineChars="0"/>
        <w:rPr>
          <w:rFonts w:hint="default" w:ascii="Times New Roman" w:hAnsi="Times New Roman" w:cs="Times New Roman"/>
        </w:rPr>
      </w:pPr>
      <w:r>
        <w:rPr>
          <w:rFonts w:hint="default" w:ascii="Times New Roman" w:hAnsi="Times New Roman" w:cs="Times New Roman"/>
        </w:rPr>
        <w:t>4.1.1水功能区（水域）管理要求</w:t>
      </w:r>
    </w:p>
    <w:p>
      <w:pPr>
        <w:pStyle w:val="29"/>
        <w:spacing w:line="360" w:lineRule="auto"/>
        <w:ind w:firstLine="480"/>
        <w:jc w:val="both"/>
        <w:rPr>
          <w:rFonts w:hint="default" w:ascii="Times New Roman" w:hAnsi="Times New Roman" w:cs="Times New Roman"/>
          <w:color w:val="auto"/>
          <w:sz w:val="24"/>
        </w:rPr>
      </w:pPr>
      <w:r>
        <w:rPr>
          <w:rFonts w:hint="default" w:ascii="Times New Roman" w:hAnsi="Times New Roman" w:cs="Times New Roman"/>
          <w:color w:val="auto"/>
          <w:sz w:val="24"/>
        </w:rPr>
        <w:t>根据《湖南省主要地表水系水环境功能区划》（DB43/023-2005），本项目受纳水体潭水，属于</w:t>
      </w:r>
      <w:r>
        <w:rPr>
          <w:rFonts w:hint="default" w:ascii="Times New Roman" w:hAnsi="Times New Roman" w:cs="Times New Roman"/>
          <w:color w:val="FF0000"/>
          <w:sz w:val="24"/>
          <w:u w:val="single"/>
          <w:lang w:eastAsia="zh-CN"/>
        </w:rPr>
        <w:t>潭水常宁市保留区</w:t>
      </w:r>
      <w:r>
        <w:rPr>
          <w:rFonts w:hint="default" w:ascii="Times New Roman" w:hAnsi="Times New Roman" w:cs="Times New Roman"/>
          <w:color w:val="auto"/>
          <w:sz w:val="24"/>
        </w:rPr>
        <w:t>，拟建排污口所在潭水2020年水质管理目标为Ⅲ类，2030年水质管理目标为Ⅲ类。按照水功能区管理要求，排入潭水的污水必须达到《城镇污水处理站污染物排放标准》（GB18918-2002）一级A标准，确保潭水水域水功能区的水质管理目标。</w:t>
      </w:r>
    </w:p>
    <w:p>
      <w:pPr>
        <w:pStyle w:val="5"/>
        <w:tabs>
          <w:tab w:val="left" w:pos="1572"/>
        </w:tabs>
        <w:spacing w:before="200"/>
        <w:ind w:right="588" w:rightChars="245" w:firstLine="0" w:firstLineChars="0"/>
        <w:rPr>
          <w:rFonts w:hint="default" w:ascii="Times New Roman" w:hAnsi="Times New Roman" w:cs="Times New Roman"/>
        </w:rPr>
      </w:pPr>
      <w:r>
        <w:rPr>
          <w:rFonts w:hint="default" w:ascii="Times New Roman" w:hAnsi="Times New Roman" w:cs="Times New Roman"/>
        </w:rPr>
        <w:t>4.1.2取水口情况</w:t>
      </w:r>
    </w:p>
    <w:p>
      <w:pPr>
        <w:pStyle w:val="29"/>
        <w:spacing w:line="360" w:lineRule="auto"/>
        <w:ind w:firstLine="480"/>
        <w:jc w:val="both"/>
        <w:rPr>
          <w:rFonts w:hint="default" w:ascii="Times New Roman" w:hAnsi="Times New Roman" w:cs="Times New Roman"/>
          <w:color w:val="auto"/>
          <w:sz w:val="24"/>
        </w:rPr>
      </w:pPr>
      <w:r>
        <w:rPr>
          <w:rFonts w:hint="default" w:ascii="Times New Roman" w:hAnsi="Times New Roman" w:cs="Times New Roman"/>
          <w:color w:val="auto"/>
          <w:sz w:val="24"/>
        </w:rPr>
        <w:t>本项目评价区域常年性的主要地表水体为潭水，根据现场调查，论证水域内项目排污口以下9</w:t>
      </w:r>
      <w:r>
        <w:rPr>
          <w:rFonts w:hint="default" w:ascii="Times New Roman" w:hAnsi="Times New Roman" w:cs="Times New Roman"/>
          <w:color w:val="auto"/>
          <w:sz w:val="24"/>
          <w:lang w:val="en-US" w:eastAsia="zh-CN"/>
        </w:rPr>
        <w:t>.2</w:t>
      </w:r>
      <w:r>
        <w:rPr>
          <w:rFonts w:hint="default" w:ascii="Times New Roman" w:hAnsi="Times New Roman" w:cs="Times New Roman"/>
          <w:color w:val="auto"/>
          <w:sz w:val="24"/>
        </w:rPr>
        <w:t>km内</w:t>
      </w:r>
      <w:r>
        <w:rPr>
          <w:rFonts w:hint="default" w:ascii="Times New Roman" w:hAnsi="Times New Roman" w:cs="Times New Roman"/>
          <w:sz w:val="24"/>
          <w:szCs w:val="24"/>
          <w:lang w:eastAsia="zh-CN"/>
        </w:rPr>
        <w:t>（即下游河段</w:t>
      </w:r>
      <w:r>
        <w:rPr>
          <w:rFonts w:hint="default" w:ascii="Times New Roman" w:hAnsi="Times New Roman" w:cs="Times New Roman"/>
          <w:color w:val="auto"/>
          <w:sz w:val="24"/>
          <w:szCs w:val="24"/>
          <w:lang w:eastAsia="zh-CN"/>
        </w:rPr>
        <w:t>论</w:t>
      </w:r>
      <w:r>
        <w:rPr>
          <w:rFonts w:hint="default" w:ascii="Times New Roman" w:hAnsi="Times New Roman" w:cs="Times New Roman"/>
          <w:color w:val="auto"/>
          <w:sz w:val="24"/>
          <w:lang w:eastAsia="zh-CN"/>
        </w:rPr>
        <w:t>证范围内</w:t>
      </w:r>
      <w:r>
        <w:rPr>
          <w:rFonts w:hint="default" w:ascii="Times New Roman" w:hAnsi="Times New Roman" w:cs="Times New Roman"/>
          <w:lang w:eastAsia="zh-CN"/>
        </w:rPr>
        <w:t>）</w:t>
      </w:r>
      <w:r>
        <w:rPr>
          <w:rFonts w:hint="default" w:ascii="Times New Roman" w:hAnsi="Times New Roman" w:cs="Times New Roman"/>
          <w:color w:val="auto"/>
          <w:sz w:val="24"/>
          <w:lang w:eastAsia="zh-CN"/>
        </w:rPr>
        <w:t>无</w:t>
      </w:r>
      <w:r>
        <w:rPr>
          <w:rFonts w:hint="default" w:ascii="Times New Roman" w:hAnsi="Times New Roman" w:cs="Times New Roman"/>
          <w:color w:val="auto"/>
          <w:sz w:val="24"/>
        </w:rPr>
        <w:t>集中式饮用水源取水口，论证范围河段对取水水质无特殊要求。</w:t>
      </w:r>
    </w:p>
    <w:p>
      <w:pPr>
        <w:pStyle w:val="29"/>
        <w:spacing w:line="360" w:lineRule="auto"/>
        <w:ind w:firstLine="480"/>
        <w:jc w:val="both"/>
        <w:rPr>
          <w:rFonts w:hint="default" w:ascii="Times New Roman" w:hAnsi="Times New Roman" w:cs="Times New Roman"/>
          <w:color w:val="auto"/>
          <w:sz w:val="24"/>
        </w:rPr>
      </w:pPr>
      <w:r>
        <w:rPr>
          <w:rFonts w:hint="default" w:ascii="Times New Roman" w:hAnsi="Times New Roman" w:cs="Times New Roman"/>
          <w:color w:val="auto"/>
          <w:sz w:val="24"/>
        </w:rPr>
        <w:t>根据项目组现场调查，项目所在地地表水水域功能主要为农业灌溉，不涉及集中式饮用水源取水口、饮用水源保护区，周边灌溉用水方式多为人工挑运或移动泵抽取。</w:t>
      </w:r>
    </w:p>
    <w:p>
      <w:pPr>
        <w:pStyle w:val="5"/>
        <w:keepNext w:val="0"/>
        <w:keepLines w:val="0"/>
        <w:pageBreakBefore w:val="0"/>
        <w:widowControl w:val="0"/>
        <w:tabs>
          <w:tab w:val="left" w:pos="1572"/>
        </w:tabs>
        <w:kinsoku/>
        <w:wordWrap/>
        <w:overflowPunct/>
        <w:bidi w:val="0"/>
        <w:adjustRightInd/>
        <w:snapToGrid/>
        <w:spacing w:before="200"/>
        <w:ind w:right="588" w:rightChars="245" w:firstLine="0" w:firstLineChars="0"/>
        <w:textAlignment w:val="auto"/>
        <w:rPr>
          <w:rFonts w:hint="default" w:ascii="Times New Roman" w:hAnsi="Times New Roman" w:cs="Times New Roman"/>
        </w:rPr>
      </w:pPr>
      <w:r>
        <w:rPr>
          <w:rFonts w:hint="default" w:ascii="Times New Roman" w:hAnsi="Times New Roman" w:cs="Times New Roman"/>
        </w:rPr>
        <w:t>4.1.3排水口现状</w:t>
      </w:r>
    </w:p>
    <w:p>
      <w:pPr>
        <w:pStyle w:val="33"/>
        <w:keepNext w:val="0"/>
        <w:keepLines w:val="0"/>
        <w:pageBreakBefore w:val="0"/>
        <w:widowControl w:val="0"/>
        <w:kinsoku/>
        <w:wordWrap/>
        <w:overflowPunct/>
        <w:bidi w:val="0"/>
        <w:adjustRightInd/>
        <w:snapToGrid/>
        <w:spacing w:line="360" w:lineRule="auto"/>
        <w:ind w:firstLine="480"/>
        <w:jc w:val="both"/>
        <w:textAlignment w:val="auto"/>
        <w:rPr>
          <w:rFonts w:hint="default" w:ascii="Times New Roman" w:hAnsi="Times New Roman" w:cs="Times New Roman"/>
          <w:color w:val="auto"/>
          <w:sz w:val="24"/>
          <w:highlight w:val="yellow"/>
        </w:rPr>
      </w:pPr>
      <w:r>
        <w:rPr>
          <w:rFonts w:hint="default" w:ascii="Times New Roman" w:hAnsi="Times New Roman" w:cs="Times New Roman"/>
          <w:sz w:val="24"/>
        </w:rPr>
        <w:t>项目排水主要</w:t>
      </w:r>
      <w:r>
        <w:rPr>
          <w:rFonts w:hint="default" w:ascii="Times New Roman" w:hAnsi="Times New Roman" w:cs="Times New Roman"/>
          <w:sz w:val="24"/>
          <w:lang w:eastAsia="zh-CN"/>
        </w:rPr>
        <w:t>为</w:t>
      </w:r>
      <w:r>
        <w:rPr>
          <w:rFonts w:hint="default" w:ascii="Times New Roman" w:hAnsi="Times New Roman" w:cs="Times New Roman"/>
          <w:sz w:val="24"/>
        </w:rPr>
        <w:t>运营期排水。</w:t>
      </w:r>
      <w:r>
        <w:rPr>
          <w:rFonts w:hint="default" w:ascii="Times New Roman" w:hAnsi="Times New Roman" w:cs="Times New Roman"/>
          <w:color w:val="auto"/>
          <w:sz w:val="24"/>
        </w:rPr>
        <w:t>排水实行雨污分流制。</w:t>
      </w:r>
    </w:p>
    <w:p>
      <w:pPr>
        <w:pStyle w:val="29"/>
        <w:keepNext w:val="0"/>
        <w:keepLines w:val="0"/>
        <w:pageBreakBefore w:val="0"/>
        <w:widowControl w:val="0"/>
        <w:kinsoku/>
        <w:wordWrap/>
        <w:overflowPunct/>
        <w:bidi w:val="0"/>
        <w:adjustRightInd/>
        <w:snapToGrid/>
        <w:spacing w:line="360" w:lineRule="auto"/>
        <w:ind w:firstLine="480"/>
        <w:jc w:val="both"/>
        <w:textAlignment w:val="auto"/>
        <w:rPr>
          <w:rFonts w:hint="default" w:ascii="Times New Roman" w:hAnsi="Times New Roman" w:cs="Times New Roman"/>
          <w:color w:val="auto"/>
          <w:sz w:val="24"/>
        </w:rPr>
      </w:pPr>
      <w:r>
        <w:rPr>
          <w:rFonts w:hint="default" w:ascii="Times New Roman" w:hAnsi="Times New Roman" w:cs="Times New Roman"/>
          <w:color w:val="auto"/>
          <w:sz w:val="24"/>
        </w:rPr>
        <w:t>雨水：雨水由道路上雨水口收集，集中排入厂区西面潭水河。</w:t>
      </w:r>
    </w:p>
    <w:p>
      <w:pPr>
        <w:keepNext w:val="0"/>
        <w:keepLines w:val="0"/>
        <w:pageBreakBefore w:val="0"/>
        <w:widowControl w:val="0"/>
        <w:kinsoku/>
        <w:wordWrap/>
        <w:overflowPunct/>
        <w:autoSpaceDE w:val="0"/>
        <w:autoSpaceDN w:val="0"/>
        <w:bidi w:val="0"/>
        <w:adjustRightInd/>
        <w:snapToGrid/>
        <w:ind w:firstLine="424" w:firstLineChars="177"/>
        <w:jc w:val="left"/>
        <w:textAlignment w:val="auto"/>
        <w:rPr>
          <w:rFonts w:hint="default" w:ascii="Times New Roman" w:hAnsi="Times New Roman" w:cs="Times New Roman"/>
        </w:rPr>
      </w:pPr>
      <w:r>
        <w:rPr>
          <w:rFonts w:hint="default" w:ascii="Times New Roman" w:hAnsi="Times New Roman" w:cs="Times New Roman"/>
        </w:rPr>
        <w:t>污水：本项目自身产生的废水主要为员工生活污水、污泥脱水和污泥处理设备冲洗产生的少量废水。</w:t>
      </w:r>
    </w:p>
    <w:p>
      <w:pPr>
        <w:keepNext w:val="0"/>
        <w:keepLines w:val="0"/>
        <w:pageBreakBefore w:val="0"/>
        <w:widowControl w:val="0"/>
        <w:kinsoku/>
        <w:wordWrap/>
        <w:overflowPunct/>
        <w:autoSpaceDE w:val="0"/>
        <w:autoSpaceDN w:val="0"/>
        <w:bidi w:val="0"/>
        <w:adjustRightInd/>
        <w:snapToGrid/>
        <w:ind w:firstLine="424" w:firstLineChars="177"/>
        <w:jc w:val="left"/>
        <w:textAlignment w:val="auto"/>
        <w:rPr>
          <w:rFonts w:hint="default" w:ascii="Times New Roman" w:hAnsi="Times New Roman" w:cs="Times New Roman"/>
        </w:rPr>
      </w:pPr>
      <w:r>
        <w:rPr>
          <w:rFonts w:hint="default" w:ascii="Times New Roman" w:hAnsi="Times New Roman" w:cs="Times New Roman"/>
        </w:rPr>
        <w:t>根据本项目可研报告，本项目含水率98%的污泥产生量为55t/d，脱水至60%后的污泥量为2.75t/d，则污泥脱水量为52.25m</w:t>
      </w:r>
      <w:r>
        <w:rPr>
          <w:rFonts w:hint="default" w:ascii="Times New Roman" w:hAnsi="Times New Roman" w:cs="Times New Roman"/>
          <w:vertAlign w:val="superscript"/>
        </w:rPr>
        <w:t>3</w:t>
      </w:r>
      <w:r>
        <w:rPr>
          <w:rFonts w:hint="default" w:ascii="Times New Roman" w:hAnsi="Times New Roman" w:cs="Times New Roman"/>
        </w:rPr>
        <w:t>/d，收集后进入本污水处理厂进行处理。由于污泥浓缩池处于厌氧状态，聚磷菌在厌氧条件下会释放磷，浓缩池上清液含有较高浓度的TP，需要在污泥浓缩池投加化学除磷药剂进行除磷。污泥浓缩池上清液出水进入调节池回到污水处理系统进行处理，主要污染物为COD1500mg/L、SS150mg/L、TP50mg/L。</w:t>
      </w:r>
    </w:p>
    <w:p>
      <w:pPr>
        <w:keepNext w:val="0"/>
        <w:keepLines w:val="0"/>
        <w:pageBreakBefore w:val="0"/>
        <w:widowControl w:val="0"/>
        <w:kinsoku/>
        <w:wordWrap/>
        <w:overflowPunct/>
        <w:autoSpaceDE w:val="0"/>
        <w:autoSpaceDN w:val="0"/>
        <w:bidi w:val="0"/>
        <w:adjustRightInd/>
        <w:snapToGrid/>
        <w:ind w:firstLine="424" w:firstLineChars="177"/>
        <w:jc w:val="left"/>
        <w:textAlignment w:val="auto"/>
        <w:rPr>
          <w:rFonts w:hint="default" w:ascii="Times New Roman" w:hAnsi="Times New Roman" w:cs="Times New Roman"/>
        </w:rPr>
      </w:pPr>
      <w:r>
        <w:rPr>
          <w:rFonts w:hint="default" w:ascii="Times New Roman" w:hAnsi="Times New Roman" w:cs="Times New Roman"/>
        </w:rPr>
        <w:t>污泥处理设备冲洗用水量为75m</w:t>
      </w:r>
      <w:r>
        <w:rPr>
          <w:rFonts w:hint="default" w:ascii="Times New Roman" w:hAnsi="Times New Roman" w:cs="Times New Roman"/>
          <w:vertAlign w:val="superscript"/>
        </w:rPr>
        <w:t>3</w:t>
      </w:r>
      <w:r>
        <w:rPr>
          <w:rFonts w:hint="default" w:ascii="Times New Roman" w:hAnsi="Times New Roman" w:cs="Times New Roman"/>
        </w:rPr>
        <w:t>/d，排污系数取0.8，则冲洗废水产生量为60m</w:t>
      </w:r>
      <w:r>
        <w:rPr>
          <w:rFonts w:hint="default" w:ascii="Times New Roman" w:hAnsi="Times New Roman" w:cs="Times New Roman"/>
          <w:vertAlign w:val="superscript"/>
        </w:rPr>
        <w:t>3</w:t>
      </w:r>
      <w:r>
        <w:rPr>
          <w:rFonts w:hint="default" w:ascii="Times New Roman" w:hAnsi="Times New Roman" w:cs="Times New Roman"/>
        </w:rPr>
        <w:t>/d，收集后进入本污水处理厂进行处理，主要污染物为COD850mg/L、SS300mg/。</w:t>
      </w:r>
    </w:p>
    <w:p>
      <w:pPr>
        <w:keepNext w:val="0"/>
        <w:keepLines w:val="0"/>
        <w:pageBreakBefore w:val="0"/>
        <w:widowControl w:val="0"/>
        <w:kinsoku/>
        <w:wordWrap/>
        <w:overflowPunct/>
        <w:autoSpaceDE w:val="0"/>
        <w:autoSpaceDN w:val="0"/>
        <w:bidi w:val="0"/>
        <w:adjustRightInd/>
        <w:snapToGrid/>
        <w:ind w:firstLine="424" w:firstLineChars="177"/>
        <w:jc w:val="left"/>
        <w:textAlignment w:val="auto"/>
        <w:rPr>
          <w:rFonts w:hint="default" w:ascii="Times New Roman" w:hAnsi="Times New Roman" w:cs="Times New Roman"/>
        </w:rPr>
      </w:pPr>
      <w:r>
        <w:rPr>
          <w:rFonts w:hint="default" w:ascii="Times New Roman" w:hAnsi="Times New Roman" w:cs="Times New Roman"/>
        </w:rPr>
        <w:t>项目营运期废水主要包括污水处理厂尾水和厂区生活污水、生产废水，本项目生活污水和生产废水的污水量已包含在项目设计处理规模处理量内，不重复计算其污染物排放情况。</w:t>
      </w:r>
    </w:p>
    <w:p>
      <w:pPr>
        <w:keepNext w:val="0"/>
        <w:keepLines w:val="0"/>
        <w:pageBreakBefore w:val="0"/>
        <w:widowControl w:val="0"/>
        <w:kinsoku/>
        <w:wordWrap/>
        <w:overflowPunct/>
        <w:autoSpaceDE w:val="0"/>
        <w:autoSpaceDN w:val="0"/>
        <w:bidi w:val="0"/>
        <w:adjustRightInd/>
        <w:snapToGrid/>
        <w:ind w:firstLine="424" w:firstLineChars="177"/>
        <w:jc w:val="left"/>
        <w:textAlignment w:val="auto"/>
        <w:rPr>
          <w:rFonts w:hint="default" w:ascii="Times New Roman" w:hAnsi="Times New Roman" w:cs="Times New Roman"/>
        </w:rPr>
      </w:pPr>
      <w:r>
        <w:rPr>
          <w:rFonts w:hint="default" w:ascii="Times New Roman" w:hAnsi="Times New Roman" w:cs="Times New Roman"/>
        </w:rPr>
        <w:t>本项目产生的生产废水与接纳的废水一并处理达到相关标准后外排至潭水。</w:t>
      </w:r>
    </w:p>
    <w:p>
      <w:pPr>
        <w:pStyle w:val="5"/>
        <w:tabs>
          <w:tab w:val="left" w:pos="1572"/>
        </w:tabs>
        <w:spacing w:before="200"/>
        <w:ind w:right="588" w:rightChars="245" w:firstLine="0" w:firstLineChars="0"/>
        <w:rPr>
          <w:rFonts w:hint="default" w:ascii="Times New Roman" w:hAnsi="Times New Roman" w:cs="Times New Roman"/>
        </w:rPr>
      </w:pPr>
      <w:r>
        <w:rPr>
          <w:rFonts w:hint="default" w:ascii="Times New Roman" w:hAnsi="Times New Roman" w:cs="Times New Roman"/>
        </w:rPr>
        <w:t>4.1.4排污口周边地下水调查</w:t>
      </w:r>
    </w:p>
    <w:p>
      <w:pPr>
        <w:pStyle w:val="29"/>
        <w:spacing w:line="360" w:lineRule="auto"/>
        <w:ind w:firstLine="480"/>
        <w:jc w:val="both"/>
        <w:rPr>
          <w:rFonts w:hint="default" w:ascii="Times New Roman" w:hAnsi="Times New Roman" w:cs="Times New Roman"/>
          <w:color w:val="auto"/>
          <w:sz w:val="24"/>
          <w:highlight w:val="yellow"/>
        </w:rPr>
      </w:pPr>
      <w:r>
        <w:rPr>
          <w:rFonts w:hint="default" w:ascii="Times New Roman" w:hAnsi="Times New Roman" w:cs="Times New Roman"/>
          <w:color w:val="auto"/>
          <w:sz w:val="24"/>
        </w:rPr>
        <w:t>根据现场勘查及监测，</w:t>
      </w:r>
      <w:r>
        <w:rPr>
          <w:rFonts w:hint="default" w:ascii="Times New Roman" w:hAnsi="Times New Roman" w:cs="Times New Roman"/>
          <w:color w:val="auto"/>
          <w:kern w:val="144"/>
          <w:sz w:val="24"/>
          <w:szCs w:val="20"/>
        </w:rPr>
        <w:t>污水处理厂用水为市政自来水，周边居民用水也均为市政自来水</w:t>
      </w:r>
      <w:r>
        <w:rPr>
          <w:rFonts w:hint="default" w:ascii="Times New Roman" w:hAnsi="Times New Roman" w:cs="Times New Roman"/>
          <w:color w:val="auto"/>
          <w:sz w:val="24"/>
        </w:rPr>
        <w:t>，不饮用地下水</w:t>
      </w:r>
      <w:r>
        <w:rPr>
          <w:rFonts w:hint="default" w:ascii="Times New Roman" w:hAnsi="Times New Roman" w:cs="Times New Roman"/>
          <w:color w:val="auto"/>
          <w:kern w:val="144"/>
          <w:sz w:val="24"/>
          <w:szCs w:val="20"/>
        </w:rPr>
        <w:t>。</w:t>
      </w:r>
      <w:r>
        <w:rPr>
          <w:rFonts w:hint="default" w:ascii="Times New Roman" w:hAnsi="Times New Roman" w:cs="Times New Roman"/>
          <w:color w:val="auto"/>
          <w:sz w:val="24"/>
        </w:rPr>
        <w:t>排污口断面宽度约</w:t>
      </w:r>
      <w:r>
        <w:rPr>
          <w:rFonts w:hint="default" w:ascii="Times New Roman" w:hAnsi="Times New Roman" w:cs="Times New Roman"/>
          <w:color w:val="auto"/>
          <w:sz w:val="24"/>
          <w:lang w:val="en-US" w:eastAsia="zh-CN"/>
        </w:rPr>
        <w:t>40</w:t>
      </w:r>
      <w:r>
        <w:rPr>
          <w:rFonts w:hint="default" w:ascii="Times New Roman" w:hAnsi="Times New Roman" w:cs="Times New Roman"/>
          <w:color w:val="auto"/>
          <w:sz w:val="24"/>
        </w:rPr>
        <w:t>米。水深：0.45m，流速:0.3m/s，流量</w:t>
      </w:r>
      <w:r>
        <w:rPr>
          <w:rFonts w:hint="default" w:ascii="Times New Roman" w:hAnsi="Times New Roman" w:cs="Times New Roman"/>
          <w:color w:val="auto"/>
          <w:sz w:val="24"/>
          <w:lang w:val="en-US" w:eastAsia="zh-CN"/>
        </w:rPr>
        <w:t>22</w:t>
      </w:r>
      <w:r>
        <w:rPr>
          <w:rFonts w:hint="default" w:ascii="Times New Roman" w:hAnsi="Times New Roman" w:cs="Times New Roman"/>
          <w:color w:val="auto"/>
          <w:sz w:val="24"/>
        </w:rPr>
        <w:t>m</w:t>
      </w:r>
      <w:r>
        <w:rPr>
          <w:rFonts w:hint="default" w:ascii="Times New Roman" w:hAnsi="Times New Roman" w:cs="Times New Roman"/>
          <w:color w:val="auto"/>
          <w:sz w:val="24"/>
          <w:vertAlign w:val="superscript"/>
        </w:rPr>
        <w:t>3</w:t>
      </w:r>
      <w:r>
        <w:rPr>
          <w:rFonts w:hint="default" w:ascii="Times New Roman" w:hAnsi="Times New Roman" w:cs="Times New Roman"/>
          <w:color w:val="auto"/>
          <w:sz w:val="24"/>
        </w:rPr>
        <w:t>/s左右。</w:t>
      </w:r>
    </w:p>
    <w:p>
      <w:pPr>
        <w:pStyle w:val="27"/>
        <w:numPr>
          <w:ilvl w:val="1"/>
          <w:numId w:val="0"/>
        </w:numPr>
        <w:spacing w:before="156"/>
        <w:rPr>
          <w:rFonts w:hint="default" w:ascii="Times New Roman" w:hAnsi="Times New Roman" w:cs="Times New Roman"/>
          <w:sz w:val="24"/>
          <w:szCs w:val="24"/>
        </w:rPr>
      </w:pPr>
      <w:bookmarkStart w:id="138" w:name="_Toc47684743"/>
      <w:r>
        <w:rPr>
          <w:rFonts w:hint="default" w:ascii="Times New Roman" w:hAnsi="Times New Roman" w:cs="Times New Roman"/>
          <w:sz w:val="24"/>
          <w:szCs w:val="24"/>
        </w:rPr>
        <w:t>4.2水功能区（水域）水质现状</w:t>
      </w:r>
      <w:bookmarkEnd w:id="135"/>
      <w:bookmarkEnd w:id="136"/>
      <w:bookmarkEnd w:id="138"/>
    </w:p>
    <w:p>
      <w:pPr>
        <w:pStyle w:val="32"/>
        <w:numPr>
          <w:ilvl w:val="2"/>
          <w:numId w:val="0"/>
        </w:numPr>
        <w:spacing w:after="0"/>
        <w:rPr>
          <w:rFonts w:hint="default" w:ascii="Times New Roman" w:hAnsi="Times New Roman" w:cs="Times New Roman"/>
          <w:sz w:val="24"/>
          <w:szCs w:val="24"/>
        </w:rPr>
      </w:pPr>
      <w:bookmarkStart w:id="139" w:name="_Toc496546273"/>
      <w:r>
        <w:rPr>
          <w:rFonts w:hint="default" w:ascii="Times New Roman" w:hAnsi="Times New Roman" w:cs="Times New Roman"/>
          <w:sz w:val="24"/>
          <w:szCs w:val="24"/>
          <w:lang w:val="en-US"/>
        </w:rPr>
        <w:t>4.2.1</w:t>
      </w:r>
      <w:r>
        <w:rPr>
          <w:rFonts w:hint="default" w:ascii="Times New Roman" w:hAnsi="Times New Roman" w:cs="Times New Roman"/>
          <w:sz w:val="24"/>
          <w:szCs w:val="24"/>
        </w:rPr>
        <w:t>监测断面布设</w:t>
      </w:r>
      <w:bookmarkEnd w:id="139"/>
    </w:p>
    <w:p>
      <w:pPr>
        <w:ind w:firstLine="480" w:firstLineChars="200"/>
        <w:rPr>
          <w:rFonts w:hint="default" w:ascii="Times New Roman" w:hAnsi="Times New Roman" w:cs="Times New Roman"/>
          <w:highlight w:val="yellow"/>
        </w:rPr>
      </w:pPr>
      <w:r>
        <w:rPr>
          <w:rFonts w:hint="default" w:ascii="Times New Roman" w:hAnsi="Times New Roman" w:cs="Times New Roman"/>
        </w:rPr>
        <w:t>本污水处理</w:t>
      </w:r>
      <w:r>
        <w:rPr>
          <w:rFonts w:hint="default" w:ascii="Times New Roman" w:hAnsi="Times New Roman" w:cs="Times New Roman"/>
          <w:lang w:eastAsia="zh-CN"/>
        </w:rPr>
        <w:t>厂</w:t>
      </w:r>
      <w:r>
        <w:rPr>
          <w:rFonts w:hint="default" w:ascii="Times New Roman" w:hAnsi="Times New Roman" w:cs="Times New Roman"/>
        </w:rPr>
        <w:t>尾水排</w:t>
      </w:r>
      <w:r>
        <w:rPr>
          <w:rFonts w:hint="default" w:ascii="Times New Roman" w:hAnsi="Times New Roman" w:cs="Times New Roman"/>
          <w:lang w:eastAsia="zh-CN"/>
        </w:rPr>
        <w:t>入</w:t>
      </w:r>
      <w:r>
        <w:rPr>
          <w:rFonts w:hint="default" w:ascii="Times New Roman" w:hAnsi="Times New Roman" w:cs="Times New Roman"/>
        </w:rPr>
        <w:t>潭水，所在河段水质控制目标为Ⅲ类。本次论证引用长沙崇德检测科技有限公司于</w:t>
      </w:r>
      <w:r>
        <w:rPr>
          <w:rFonts w:hint="default" w:ascii="Times New Roman" w:hAnsi="Times New Roman" w:cs="Times New Roman"/>
          <w:snapToGrid w:val="0"/>
          <w:kern w:val="0"/>
          <w:szCs w:val="22"/>
        </w:rPr>
        <w:t>2020年3月18日～2020年3月20日</w:t>
      </w:r>
      <w:r>
        <w:rPr>
          <w:rFonts w:hint="default" w:ascii="Times New Roman" w:hAnsi="Times New Roman" w:cs="Times New Roman"/>
        </w:rPr>
        <w:t>对纳污水水环境质量进行的监测。共布设W1、W2两个监测断面，W1位于拟建排口上游500m，属于饮用水源二级保护区，W2下游1000m处，属于</w:t>
      </w:r>
      <w:r>
        <w:rPr>
          <w:rFonts w:hint="default" w:ascii="Times New Roman" w:hAnsi="Times New Roman" w:cs="Times New Roman"/>
          <w:color w:val="FF0000"/>
          <w:u w:val="single"/>
          <w:lang w:eastAsia="zh-CN"/>
        </w:rPr>
        <w:t>潭水常宁市保留区</w:t>
      </w:r>
      <w:r>
        <w:rPr>
          <w:rFonts w:hint="default" w:ascii="Times New Roman" w:hAnsi="Times New Roman" w:cs="Times New Roman"/>
        </w:rPr>
        <w:t>，由于本项目潭水下游约9km汇入宜水，该范围内无集中式饮用水源取水口。具体位置见表4.2-1。</w:t>
      </w:r>
    </w:p>
    <w:p>
      <w:pPr>
        <w:spacing w:line="240" w:lineRule="auto"/>
        <w:jc w:val="center"/>
        <w:rPr>
          <w:rFonts w:hint="default" w:ascii="Times New Roman" w:hAnsi="Times New Roman" w:cs="Times New Roman"/>
          <w:b/>
          <w:kern w:val="24"/>
          <w:sz w:val="21"/>
          <w:szCs w:val="21"/>
        </w:rPr>
      </w:pPr>
      <w:r>
        <w:rPr>
          <w:rFonts w:hint="default" w:ascii="Times New Roman" w:hAnsi="Times New Roman" w:cs="Times New Roman"/>
          <w:b/>
          <w:kern w:val="24"/>
          <w:sz w:val="21"/>
          <w:szCs w:val="21"/>
        </w:rPr>
        <w:t>表4.2-1     地表水监测断面位置表</w:t>
      </w:r>
    </w:p>
    <w:tbl>
      <w:tblPr>
        <w:tblStyle w:val="1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01"/>
        <w:gridCol w:w="74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101" w:type="dxa"/>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点位</w:t>
            </w:r>
          </w:p>
        </w:tc>
        <w:tc>
          <w:tcPr>
            <w:tcW w:w="7421" w:type="dxa"/>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具体位置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101" w:type="dxa"/>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W1</w:t>
            </w:r>
          </w:p>
        </w:tc>
        <w:tc>
          <w:tcPr>
            <w:tcW w:w="7421" w:type="dxa"/>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拟建项目排污口上游500m处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101" w:type="dxa"/>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W2</w:t>
            </w:r>
          </w:p>
        </w:tc>
        <w:tc>
          <w:tcPr>
            <w:tcW w:w="7421" w:type="dxa"/>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拟建项目排污口下游1000m处</w:t>
            </w:r>
          </w:p>
        </w:tc>
      </w:tr>
    </w:tbl>
    <w:p>
      <w:pPr>
        <w:pStyle w:val="32"/>
        <w:numPr>
          <w:ilvl w:val="2"/>
          <w:numId w:val="0"/>
        </w:numPr>
        <w:spacing w:after="0"/>
        <w:rPr>
          <w:rFonts w:hint="default" w:ascii="Times New Roman" w:hAnsi="Times New Roman" w:cs="Times New Roman"/>
          <w:sz w:val="24"/>
          <w:szCs w:val="24"/>
        </w:rPr>
      </w:pPr>
      <w:bookmarkStart w:id="140" w:name="_Toc496546274"/>
      <w:r>
        <w:rPr>
          <w:rFonts w:hint="default" w:ascii="Times New Roman" w:hAnsi="Times New Roman" w:cs="Times New Roman"/>
          <w:sz w:val="24"/>
          <w:szCs w:val="24"/>
          <w:lang w:val="en-US"/>
        </w:rPr>
        <w:t>4.2.2</w:t>
      </w:r>
      <w:r>
        <w:rPr>
          <w:rFonts w:hint="default" w:ascii="Times New Roman" w:hAnsi="Times New Roman" w:cs="Times New Roman"/>
          <w:sz w:val="24"/>
          <w:szCs w:val="24"/>
        </w:rPr>
        <w:t>监测项目</w:t>
      </w:r>
      <w:bookmarkEnd w:id="140"/>
    </w:p>
    <w:p>
      <w:pPr>
        <w:ind w:firstLine="480" w:firstLineChars="200"/>
        <w:rPr>
          <w:rFonts w:hint="default" w:ascii="Times New Roman" w:hAnsi="Times New Roman" w:cs="Times New Roman"/>
        </w:rPr>
      </w:pPr>
      <w:r>
        <w:rPr>
          <w:rFonts w:hint="default" w:ascii="Times New Roman" w:hAnsi="Times New Roman" w:cs="Times New Roman"/>
        </w:rPr>
        <w:t>根据本项目的排污特点，本次选择的水质监测项目为</w:t>
      </w:r>
      <w:r>
        <w:rPr>
          <w:rFonts w:hint="default" w:ascii="Times New Roman" w:hAnsi="Times New Roman" w:cs="Times New Roman"/>
          <w:szCs w:val="21"/>
        </w:rPr>
        <w:t>pH、SS、COD、BOD</w:t>
      </w:r>
      <w:r>
        <w:rPr>
          <w:rFonts w:hint="default" w:ascii="Times New Roman" w:hAnsi="Times New Roman" w:cs="Times New Roman"/>
          <w:szCs w:val="21"/>
          <w:vertAlign w:val="subscript"/>
        </w:rPr>
        <w:t>5</w:t>
      </w:r>
      <w:r>
        <w:rPr>
          <w:rFonts w:hint="default" w:ascii="Times New Roman" w:hAnsi="Times New Roman" w:cs="Times New Roman"/>
          <w:szCs w:val="21"/>
        </w:rPr>
        <w:t>、NH</w:t>
      </w:r>
      <w:r>
        <w:rPr>
          <w:rFonts w:hint="default" w:ascii="Times New Roman" w:hAnsi="Times New Roman" w:cs="Times New Roman"/>
          <w:szCs w:val="21"/>
          <w:vertAlign w:val="subscript"/>
        </w:rPr>
        <w:t>3</w:t>
      </w:r>
      <w:r>
        <w:rPr>
          <w:rFonts w:hint="default" w:ascii="Times New Roman" w:hAnsi="Times New Roman" w:cs="Times New Roman"/>
          <w:szCs w:val="21"/>
        </w:rPr>
        <w:t>-N、TP、总氮、石油类、挥发酚、氟化物、LAS、二甲苯、As、Hg、Cd、Cr</w:t>
      </w:r>
      <w:r>
        <w:rPr>
          <w:rFonts w:hint="default" w:ascii="Times New Roman" w:hAnsi="Times New Roman" w:cs="Times New Roman"/>
          <w:szCs w:val="21"/>
          <w:vertAlign w:val="superscript"/>
        </w:rPr>
        <w:t>6+</w:t>
      </w:r>
      <w:r>
        <w:rPr>
          <w:rFonts w:hint="default" w:ascii="Times New Roman" w:hAnsi="Times New Roman" w:cs="Times New Roman"/>
          <w:szCs w:val="21"/>
        </w:rPr>
        <w:t>、Pb、Cu、Zn、Ni、硫化物、苯胺类、二氯甲烷、烷基汞、氰化物</w:t>
      </w:r>
      <w:r>
        <w:rPr>
          <w:rFonts w:hint="default" w:ascii="Times New Roman" w:hAnsi="Times New Roman" w:cs="Times New Roman"/>
        </w:rPr>
        <w:t>。监测时同步记录河宽、河深、流速、水温、流量。</w:t>
      </w:r>
    </w:p>
    <w:p>
      <w:pPr>
        <w:pStyle w:val="32"/>
        <w:numPr>
          <w:ilvl w:val="2"/>
          <w:numId w:val="0"/>
        </w:numPr>
        <w:rPr>
          <w:rFonts w:hint="default" w:ascii="Times New Roman" w:hAnsi="Times New Roman" w:cs="Times New Roman"/>
          <w:sz w:val="24"/>
          <w:szCs w:val="24"/>
        </w:rPr>
      </w:pPr>
      <w:bookmarkStart w:id="141" w:name="_Toc496546275"/>
      <w:r>
        <w:rPr>
          <w:rFonts w:hint="default" w:ascii="Times New Roman" w:hAnsi="Times New Roman" w:cs="Times New Roman"/>
          <w:sz w:val="24"/>
          <w:szCs w:val="24"/>
          <w:lang w:val="en-US"/>
        </w:rPr>
        <w:t>4.2.3</w:t>
      </w:r>
      <w:r>
        <w:rPr>
          <w:rFonts w:hint="default" w:ascii="Times New Roman" w:hAnsi="Times New Roman" w:cs="Times New Roman"/>
          <w:sz w:val="24"/>
          <w:szCs w:val="24"/>
        </w:rPr>
        <w:t>评价方法</w:t>
      </w:r>
      <w:bookmarkEnd w:id="141"/>
    </w:p>
    <w:p>
      <w:pPr>
        <w:ind w:firstLine="480" w:firstLineChars="200"/>
        <w:rPr>
          <w:rFonts w:hint="default" w:ascii="Times New Roman" w:hAnsi="Times New Roman" w:cs="Times New Roman"/>
        </w:rPr>
      </w:pPr>
      <w:r>
        <w:rPr>
          <w:rFonts w:hint="default" w:ascii="Times New Roman" w:hAnsi="Times New Roman" w:cs="Times New Roman"/>
        </w:rPr>
        <w:t>按照《环境影响评价技术导则》的要求，地表水质量现状评价方法采用水质标准指数法。其评价模式如下：</w:t>
      </w:r>
    </w:p>
    <w:p>
      <w:pPr>
        <w:ind w:firstLine="480" w:firstLineChars="200"/>
        <w:rPr>
          <w:rFonts w:hint="default" w:ascii="Times New Roman" w:hAnsi="Times New Roman" w:cs="Times New Roman"/>
        </w:rPr>
      </w:pPr>
      <w:r>
        <w:rPr>
          <w:rFonts w:hint="default" w:ascii="Times New Roman" w:hAnsi="Times New Roman" w:cs="Times New Roman"/>
        </w:rPr>
        <w:t>①一般污染物的标准指数</w:t>
      </w:r>
    </w:p>
    <w:p>
      <w:pPr>
        <w:ind w:firstLine="480" w:firstLineChars="200"/>
        <w:rPr>
          <w:rFonts w:hint="default" w:ascii="Times New Roman" w:hAnsi="Times New Roman" w:cs="Times New Roman"/>
        </w:rPr>
      </w:pPr>
      <w:r>
        <w:rPr>
          <w:rFonts w:hint="default" w:ascii="Times New Roman" w:hAnsi="Times New Roman" w:cs="Times New Roman"/>
        </w:rPr>
        <w:t>S</w:t>
      </w:r>
      <w:r>
        <w:rPr>
          <w:rFonts w:hint="default" w:ascii="Times New Roman" w:hAnsi="Times New Roman" w:cs="Times New Roman"/>
          <w:vertAlign w:val="subscript"/>
        </w:rPr>
        <w:t>i</w:t>
      </w:r>
      <w:r>
        <w:rPr>
          <w:rFonts w:hint="default" w:ascii="Times New Roman" w:hAnsi="Times New Roman" w:cs="Times New Roman"/>
        </w:rPr>
        <w:t xml:space="preserve"> = C</w:t>
      </w:r>
      <w:r>
        <w:rPr>
          <w:rFonts w:hint="default" w:ascii="Times New Roman" w:hAnsi="Times New Roman" w:cs="Times New Roman"/>
          <w:vertAlign w:val="subscript"/>
        </w:rPr>
        <w:t>i</w:t>
      </w:r>
      <w:r>
        <w:rPr>
          <w:rFonts w:hint="default" w:ascii="Times New Roman" w:hAnsi="Times New Roman" w:cs="Times New Roman"/>
        </w:rPr>
        <w:t>/C</w:t>
      </w:r>
      <w:r>
        <w:rPr>
          <w:rFonts w:hint="default" w:ascii="Times New Roman" w:hAnsi="Times New Roman" w:cs="Times New Roman"/>
          <w:vertAlign w:val="subscript"/>
        </w:rPr>
        <w:t>s</w:t>
      </w:r>
    </w:p>
    <w:p>
      <w:pPr>
        <w:ind w:firstLine="480" w:firstLineChars="200"/>
        <w:rPr>
          <w:rFonts w:hint="default" w:ascii="Times New Roman" w:hAnsi="Times New Roman" w:cs="Times New Roman"/>
        </w:rPr>
      </w:pPr>
      <w:r>
        <w:rPr>
          <w:rFonts w:hint="default" w:ascii="Times New Roman" w:hAnsi="Times New Roman" w:cs="Times New Roman"/>
        </w:rPr>
        <w:t>式中：S</w:t>
      </w:r>
      <w:r>
        <w:rPr>
          <w:rFonts w:hint="default" w:ascii="Times New Roman" w:hAnsi="Times New Roman" w:cs="Times New Roman"/>
          <w:vertAlign w:val="subscript"/>
        </w:rPr>
        <w:t>i</w:t>
      </w:r>
      <w:r>
        <w:rPr>
          <w:rFonts w:hint="default" w:ascii="Times New Roman" w:hAnsi="Times New Roman" w:cs="Times New Roman"/>
        </w:rPr>
        <w:t>——某污染物的标准指数；</w:t>
      </w:r>
    </w:p>
    <w:p>
      <w:pPr>
        <w:ind w:firstLine="480" w:firstLineChars="200"/>
        <w:rPr>
          <w:rFonts w:hint="default" w:ascii="Times New Roman" w:hAnsi="Times New Roman" w:cs="Times New Roman"/>
        </w:rPr>
      </w:pPr>
      <w:r>
        <w:rPr>
          <w:rFonts w:hint="default" w:ascii="Times New Roman" w:hAnsi="Times New Roman" w:cs="Times New Roman"/>
        </w:rPr>
        <w:t xml:space="preserve">      C</w:t>
      </w:r>
      <w:r>
        <w:rPr>
          <w:rFonts w:hint="default" w:ascii="Times New Roman" w:hAnsi="Times New Roman" w:cs="Times New Roman"/>
          <w:vertAlign w:val="subscript"/>
        </w:rPr>
        <w:t>i</w:t>
      </w:r>
      <w:r>
        <w:rPr>
          <w:rFonts w:hint="default" w:ascii="Times New Roman" w:hAnsi="Times New Roman" w:cs="Times New Roman"/>
        </w:rPr>
        <w:t>——某污染物的实测平均浓度，mg/L；</w:t>
      </w:r>
    </w:p>
    <w:p>
      <w:pPr>
        <w:ind w:firstLine="480" w:firstLineChars="200"/>
        <w:rPr>
          <w:rFonts w:hint="default" w:ascii="Times New Roman" w:hAnsi="Times New Roman" w:cs="Times New Roman"/>
        </w:rPr>
      </w:pPr>
      <w:r>
        <w:rPr>
          <w:rFonts w:hint="default" w:ascii="Times New Roman" w:hAnsi="Times New Roman" w:cs="Times New Roman"/>
        </w:rPr>
        <w:t xml:space="preserve">      C</w:t>
      </w:r>
      <w:r>
        <w:rPr>
          <w:rFonts w:hint="default" w:ascii="Times New Roman" w:hAnsi="Times New Roman" w:cs="Times New Roman"/>
          <w:vertAlign w:val="subscript"/>
        </w:rPr>
        <w:t>S</w:t>
      </w:r>
      <w:r>
        <w:rPr>
          <w:rFonts w:hint="default" w:ascii="Times New Roman" w:hAnsi="Times New Roman" w:cs="Times New Roman"/>
        </w:rPr>
        <w:t>——某污染物的评价标准，mg/L。</w:t>
      </w:r>
    </w:p>
    <w:p>
      <w:pPr>
        <w:ind w:firstLine="480" w:firstLineChars="200"/>
        <w:rPr>
          <w:rFonts w:hint="default" w:ascii="Times New Roman" w:hAnsi="Times New Roman" w:cs="Times New Roman"/>
        </w:rPr>
      </w:pPr>
      <w:r>
        <w:rPr>
          <w:rFonts w:hint="default" w:ascii="Times New Roman" w:hAnsi="Times New Roman" w:cs="Times New Roman"/>
        </w:rPr>
        <w:t>②pH值的标准指数</w:t>
      </w:r>
    </w:p>
    <w:p>
      <w:pPr>
        <w:ind w:firstLine="480" w:firstLineChars="200"/>
        <w:rPr>
          <w:rFonts w:hint="default" w:ascii="Times New Roman" w:hAnsi="Times New Roman" w:cs="Times New Roman"/>
        </w:rPr>
      </w:pPr>
      <w:r>
        <w:rPr>
          <w:rFonts w:hint="default" w:ascii="Times New Roman" w:hAnsi="Times New Roman" w:cs="Times New Roman"/>
        </w:rPr>
        <w:drawing>
          <wp:anchor distT="0" distB="0" distL="114300" distR="114300" simplePos="0" relativeHeight="251660288" behindDoc="0" locked="0" layoutInCell="1" allowOverlap="1">
            <wp:simplePos x="0" y="0"/>
            <wp:positionH relativeFrom="column">
              <wp:posOffset>266700</wp:posOffset>
            </wp:positionH>
            <wp:positionV relativeFrom="paragraph">
              <wp:posOffset>30480</wp:posOffset>
            </wp:positionV>
            <wp:extent cx="2415540" cy="889000"/>
            <wp:effectExtent l="0" t="0" r="3810" b="6350"/>
            <wp:wrapTopAndBottom/>
            <wp:docPr id="19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图片 3"/>
                    <pic:cNvPicPr>
                      <a:picLocks noChangeAspect="1"/>
                    </pic:cNvPicPr>
                  </pic:nvPicPr>
                  <pic:blipFill>
                    <a:blip r:embed="rId28" cstate="print"/>
                    <a:srcRect r="14689"/>
                    <a:stretch>
                      <a:fillRect/>
                    </a:stretch>
                  </pic:blipFill>
                  <pic:spPr>
                    <a:xfrm>
                      <a:off x="0" y="0"/>
                      <a:ext cx="2415540" cy="889000"/>
                    </a:xfrm>
                    <a:prstGeom prst="rect">
                      <a:avLst/>
                    </a:prstGeom>
                    <a:noFill/>
                    <a:ln>
                      <a:noFill/>
                    </a:ln>
                  </pic:spPr>
                </pic:pic>
              </a:graphicData>
            </a:graphic>
          </wp:anchor>
        </w:drawing>
      </w:r>
      <w:r>
        <w:rPr>
          <w:rFonts w:hint="default" w:ascii="Times New Roman" w:hAnsi="Times New Roman" w:cs="Times New Roman"/>
        </w:rPr>
        <w:t>式中：S</w:t>
      </w:r>
      <w:r>
        <w:rPr>
          <w:rFonts w:hint="default" w:ascii="Times New Roman" w:hAnsi="Times New Roman" w:cs="Times New Roman"/>
          <w:vertAlign w:val="subscript"/>
        </w:rPr>
        <w:t>pHi</w:t>
      </w:r>
      <w:r>
        <w:rPr>
          <w:rFonts w:hint="default" w:ascii="Times New Roman" w:hAnsi="Times New Roman" w:cs="Times New Roman"/>
        </w:rPr>
        <w:t>——pH值的标准指数；</w:t>
      </w:r>
    </w:p>
    <w:p>
      <w:pPr>
        <w:ind w:firstLine="480" w:firstLineChars="200"/>
        <w:rPr>
          <w:rFonts w:hint="default" w:ascii="Times New Roman" w:hAnsi="Times New Roman" w:cs="Times New Roman"/>
        </w:rPr>
      </w:pPr>
      <w:r>
        <w:rPr>
          <w:rFonts w:hint="default" w:ascii="Times New Roman" w:hAnsi="Times New Roman" w:cs="Times New Roman"/>
        </w:rPr>
        <w:t xml:space="preserve">     pH</w:t>
      </w:r>
      <w:r>
        <w:rPr>
          <w:rFonts w:hint="default" w:ascii="Times New Roman" w:hAnsi="Times New Roman" w:cs="Times New Roman"/>
          <w:vertAlign w:val="subscript"/>
        </w:rPr>
        <w:t>i</w:t>
      </w:r>
      <w:r>
        <w:rPr>
          <w:rFonts w:hint="default" w:ascii="Times New Roman" w:hAnsi="Times New Roman" w:cs="Times New Roman"/>
        </w:rPr>
        <w:t>——pH的实测值；</w:t>
      </w:r>
    </w:p>
    <w:p>
      <w:pPr>
        <w:ind w:firstLine="480" w:firstLineChars="200"/>
        <w:rPr>
          <w:rFonts w:hint="default" w:ascii="Times New Roman" w:hAnsi="Times New Roman" w:cs="Times New Roman"/>
        </w:rPr>
      </w:pPr>
      <w:r>
        <w:rPr>
          <w:rFonts w:hint="default" w:ascii="Times New Roman" w:hAnsi="Times New Roman" w:cs="Times New Roman"/>
        </w:rPr>
        <w:t xml:space="preserve">     pH</w:t>
      </w:r>
      <w:r>
        <w:rPr>
          <w:rFonts w:hint="default" w:ascii="Times New Roman" w:hAnsi="Times New Roman" w:cs="Times New Roman"/>
          <w:vertAlign w:val="subscript"/>
        </w:rPr>
        <w:t>sd</w:t>
      </w:r>
      <w:r>
        <w:rPr>
          <w:rFonts w:hint="default" w:ascii="Times New Roman" w:hAnsi="Times New Roman" w:cs="Times New Roman"/>
        </w:rPr>
        <w:t>——评价标准的下限值；</w:t>
      </w:r>
    </w:p>
    <w:p>
      <w:pPr>
        <w:ind w:firstLine="480" w:firstLineChars="200"/>
        <w:rPr>
          <w:rFonts w:hint="default" w:ascii="Times New Roman" w:hAnsi="Times New Roman" w:cs="Times New Roman"/>
        </w:rPr>
      </w:pPr>
      <w:r>
        <w:rPr>
          <w:rFonts w:hint="default" w:ascii="Times New Roman" w:hAnsi="Times New Roman" w:cs="Times New Roman"/>
        </w:rPr>
        <w:t xml:space="preserve">     pH</w:t>
      </w:r>
      <w:r>
        <w:rPr>
          <w:rFonts w:hint="default" w:ascii="Times New Roman" w:hAnsi="Times New Roman" w:cs="Times New Roman"/>
          <w:vertAlign w:val="subscript"/>
        </w:rPr>
        <w:t>su</w:t>
      </w:r>
      <w:r>
        <w:rPr>
          <w:rFonts w:hint="default" w:ascii="Times New Roman" w:hAnsi="Times New Roman" w:cs="Times New Roman"/>
        </w:rPr>
        <w:t>——评价标准的上限值。</w:t>
      </w:r>
    </w:p>
    <w:p>
      <w:pPr>
        <w:ind w:firstLine="480" w:firstLineChars="200"/>
        <w:rPr>
          <w:rFonts w:hint="default" w:ascii="Times New Roman" w:hAnsi="Times New Roman" w:cs="Times New Roman"/>
        </w:rPr>
      </w:pPr>
      <w:r>
        <w:rPr>
          <w:rFonts w:hint="default" w:ascii="Times New Roman" w:hAnsi="Times New Roman" w:cs="Times New Roman"/>
        </w:rPr>
        <w:t>水质参数的标准指数大于1，表明该水质参数超过了规定的水质标准，已经不能满足使用要求。</w:t>
      </w:r>
    </w:p>
    <w:p>
      <w:pPr>
        <w:pStyle w:val="32"/>
        <w:numPr>
          <w:ilvl w:val="2"/>
          <w:numId w:val="0"/>
        </w:numPr>
        <w:rPr>
          <w:rFonts w:hint="default" w:ascii="Times New Roman" w:hAnsi="Times New Roman" w:cs="Times New Roman"/>
          <w:sz w:val="24"/>
          <w:szCs w:val="24"/>
        </w:rPr>
      </w:pPr>
      <w:bookmarkStart w:id="142" w:name="_Toc496546276"/>
      <w:r>
        <w:rPr>
          <w:rFonts w:hint="default" w:ascii="Times New Roman" w:hAnsi="Times New Roman" w:cs="Times New Roman"/>
          <w:sz w:val="24"/>
          <w:szCs w:val="24"/>
          <w:lang w:val="en-US"/>
        </w:rPr>
        <w:t>4.2.4</w:t>
      </w:r>
      <w:r>
        <w:rPr>
          <w:rFonts w:hint="default" w:ascii="Times New Roman" w:hAnsi="Times New Roman" w:cs="Times New Roman"/>
          <w:sz w:val="24"/>
          <w:szCs w:val="24"/>
        </w:rPr>
        <w:t>评价标准</w:t>
      </w:r>
      <w:bookmarkEnd w:id="142"/>
    </w:p>
    <w:p>
      <w:pPr>
        <w:ind w:firstLine="480" w:firstLineChars="200"/>
        <w:rPr>
          <w:rFonts w:hint="default" w:ascii="Times New Roman" w:hAnsi="Times New Roman" w:cs="Times New Roman"/>
        </w:rPr>
      </w:pPr>
      <w:r>
        <w:rPr>
          <w:rFonts w:hint="default" w:ascii="Times New Roman" w:hAnsi="Times New Roman" w:cs="Times New Roman"/>
        </w:rPr>
        <w:t>采用《地表水环境质量标准》（GB3838—2002），按水质指数评价法进行评价，地表水环境质量标准标准限值见表4.2-2。</w:t>
      </w:r>
    </w:p>
    <w:p>
      <w:pPr>
        <w:pStyle w:val="35"/>
        <w:wordWrap w:val="0"/>
        <w:spacing w:line="240" w:lineRule="auto"/>
        <w:ind w:right="0"/>
        <w:rPr>
          <w:rFonts w:hint="default" w:ascii="Times New Roman" w:hAnsi="Times New Roman" w:cs="Times New Roman"/>
          <w:sz w:val="21"/>
          <w:szCs w:val="21"/>
        </w:rPr>
      </w:pPr>
      <w:r>
        <w:rPr>
          <w:rFonts w:hint="default" w:ascii="Times New Roman" w:hAnsi="Times New Roman" w:cs="Times New Roman"/>
          <w:sz w:val="21"/>
          <w:szCs w:val="21"/>
        </w:rPr>
        <w:t>表4.2-2  地表水环境质量标准（GB3838-2002）标准限值   单位：mg/L</w:t>
      </w:r>
    </w:p>
    <w:tbl>
      <w:tblPr>
        <w:tblStyle w:val="18"/>
        <w:tblW w:w="4998"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445"/>
        <w:gridCol w:w="3520"/>
        <w:gridCol w:w="355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blHeader/>
          <w:jc w:val="center"/>
        </w:trPr>
        <w:tc>
          <w:tcPr>
            <w:tcW w:w="848" w:type="pct"/>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序号</w:t>
            </w:r>
          </w:p>
        </w:tc>
        <w:tc>
          <w:tcPr>
            <w:tcW w:w="2065" w:type="pct"/>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项目</w:t>
            </w:r>
          </w:p>
        </w:tc>
        <w:tc>
          <w:tcPr>
            <w:tcW w:w="2085" w:type="pct"/>
            <w:vAlign w:val="center"/>
          </w:tcPr>
          <w:p>
            <w:pPr>
              <w:spacing w:line="240" w:lineRule="auto"/>
              <w:jc w:val="center"/>
              <w:rPr>
                <w:rFonts w:hint="default" w:ascii="Times New Roman" w:hAnsi="Times New Roman" w:cs="Times New Roman"/>
                <w:b/>
                <w:bCs/>
                <w:sz w:val="21"/>
                <w:szCs w:val="21"/>
              </w:rPr>
            </w:pPr>
            <w:r>
              <w:rPr>
                <w:rFonts w:hint="default" w:ascii="Times New Roman" w:hAnsi="Times New Roman" w:cs="Times New Roman"/>
                <w:b/>
                <w:bCs/>
                <w:sz w:val="21"/>
                <w:szCs w:val="21"/>
              </w:rPr>
              <w:t>Ⅲ类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48" w:type="pct"/>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2065" w:type="pct"/>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水温(℃)</w:t>
            </w:r>
          </w:p>
        </w:tc>
        <w:tc>
          <w:tcPr>
            <w:tcW w:w="2085" w:type="pct"/>
            <w:tcBorders>
              <w:left w:val="single" w:color="auto" w:sz="4" w:space="0"/>
              <w:right w:val="single" w:color="auto" w:sz="4" w:space="0"/>
            </w:tcBorders>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人为造成的环境水温变化应限制在：</w:t>
            </w:r>
          </w:p>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周平均最大温升≤1</w:t>
            </w:r>
          </w:p>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周平均最大温降≤2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48" w:type="pct"/>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2065" w:type="pct"/>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PH值(无量纲)</w:t>
            </w:r>
          </w:p>
        </w:tc>
        <w:tc>
          <w:tcPr>
            <w:tcW w:w="2085" w:type="pct"/>
            <w:tcBorders>
              <w:left w:val="single" w:color="auto" w:sz="4" w:space="0"/>
              <w:right w:val="single" w:color="auto" w:sz="4" w:space="0"/>
            </w:tcBorders>
            <w:vAlign w:val="center"/>
          </w:tcPr>
          <w:p>
            <w:pPr>
              <w:spacing w:line="240" w:lineRule="auto"/>
              <w:jc w:val="center"/>
              <w:rPr>
                <w:rFonts w:hint="default" w:ascii="Times New Roman" w:hAnsi="Times New Roman" w:cs="Times New Roman"/>
                <w:b/>
                <w:bCs/>
                <w:sz w:val="21"/>
                <w:szCs w:val="21"/>
              </w:rPr>
            </w:pPr>
            <w:r>
              <w:rPr>
                <w:rFonts w:hint="default" w:ascii="Times New Roman" w:hAnsi="Times New Roman" w:cs="Times New Roman"/>
                <w:b/>
                <w:bCs/>
                <w:sz w:val="21"/>
                <w:szCs w:val="21"/>
              </w:rPr>
              <w:t>6—9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48" w:type="pct"/>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3</w:t>
            </w:r>
          </w:p>
        </w:tc>
        <w:tc>
          <w:tcPr>
            <w:tcW w:w="2065" w:type="pct"/>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总氮（湖、库，以N计）</w:t>
            </w:r>
          </w:p>
        </w:tc>
        <w:tc>
          <w:tcPr>
            <w:tcW w:w="2085" w:type="pct"/>
            <w:vAlign w:val="center"/>
          </w:tcPr>
          <w:p>
            <w:pPr>
              <w:spacing w:line="240" w:lineRule="auto"/>
              <w:jc w:val="center"/>
              <w:rPr>
                <w:rFonts w:hint="default" w:ascii="Times New Roman" w:hAnsi="Times New Roman" w:cs="Times New Roman"/>
                <w:b/>
                <w:bCs/>
                <w:sz w:val="21"/>
                <w:szCs w:val="21"/>
              </w:rPr>
            </w:pPr>
            <w:r>
              <w:rPr>
                <w:rFonts w:hint="default" w:ascii="Times New Roman" w:hAnsi="Times New Roman" w:cs="Times New Roman"/>
                <w:b/>
                <w:bCs/>
                <w:sz w:val="21"/>
                <w:szCs w:val="21"/>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48" w:type="pct"/>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4</w:t>
            </w:r>
          </w:p>
        </w:tc>
        <w:tc>
          <w:tcPr>
            <w:tcW w:w="2065" w:type="pct"/>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kern w:val="0"/>
                <w:sz w:val="21"/>
                <w:szCs w:val="21"/>
              </w:rPr>
              <w:t>总磷（以P计）</w:t>
            </w:r>
          </w:p>
        </w:tc>
        <w:tc>
          <w:tcPr>
            <w:tcW w:w="2085" w:type="pct"/>
            <w:vAlign w:val="center"/>
          </w:tcPr>
          <w:p>
            <w:pPr>
              <w:spacing w:line="240" w:lineRule="auto"/>
              <w:jc w:val="center"/>
              <w:rPr>
                <w:rFonts w:hint="default" w:ascii="Times New Roman" w:hAnsi="Times New Roman" w:cs="Times New Roman"/>
                <w:b/>
                <w:bCs/>
                <w:sz w:val="21"/>
                <w:szCs w:val="21"/>
              </w:rPr>
            </w:pPr>
            <w:r>
              <w:rPr>
                <w:rFonts w:hint="default" w:ascii="Times New Roman" w:hAnsi="Times New Roman" w:cs="Times New Roman"/>
                <w:b/>
                <w:bCs/>
                <w:sz w:val="21"/>
                <w:szCs w:val="21"/>
              </w:rPr>
              <w:t>0.2（湖、库0.05）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48" w:type="pct"/>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5</w:t>
            </w:r>
          </w:p>
        </w:tc>
        <w:tc>
          <w:tcPr>
            <w:tcW w:w="2065" w:type="pct"/>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化学需氧量(CODcr) ≤</w:t>
            </w:r>
          </w:p>
        </w:tc>
        <w:tc>
          <w:tcPr>
            <w:tcW w:w="2085" w:type="pct"/>
            <w:vAlign w:val="center"/>
          </w:tcPr>
          <w:p>
            <w:pPr>
              <w:spacing w:line="240" w:lineRule="auto"/>
              <w:jc w:val="center"/>
              <w:rPr>
                <w:rFonts w:hint="default" w:ascii="Times New Roman" w:hAnsi="Times New Roman" w:cs="Times New Roman"/>
                <w:b/>
                <w:bCs/>
                <w:sz w:val="21"/>
                <w:szCs w:val="21"/>
              </w:rPr>
            </w:pPr>
            <w:r>
              <w:rPr>
                <w:rFonts w:hint="default" w:ascii="Times New Roman" w:hAnsi="Times New Roman" w:cs="Times New Roman"/>
                <w:b/>
                <w:bCs/>
                <w:sz w:val="21"/>
                <w:szCs w:val="21"/>
              </w:rPr>
              <w:t>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48" w:type="pct"/>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6</w:t>
            </w:r>
          </w:p>
        </w:tc>
        <w:tc>
          <w:tcPr>
            <w:tcW w:w="2065" w:type="pct"/>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五日生化需氧量(BOD</w:t>
            </w:r>
            <w:r>
              <w:rPr>
                <w:rFonts w:hint="default" w:ascii="Times New Roman" w:hAnsi="Times New Roman" w:cs="Times New Roman"/>
                <w:sz w:val="21"/>
                <w:szCs w:val="21"/>
                <w:vertAlign w:val="subscript"/>
              </w:rPr>
              <w:t>5</w:t>
            </w:r>
            <w:r>
              <w:rPr>
                <w:rFonts w:hint="default" w:ascii="Times New Roman" w:hAnsi="Times New Roman" w:cs="Times New Roman"/>
                <w:sz w:val="21"/>
                <w:szCs w:val="21"/>
              </w:rPr>
              <w:t>) ≤</w:t>
            </w:r>
          </w:p>
        </w:tc>
        <w:tc>
          <w:tcPr>
            <w:tcW w:w="2085" w:type="pct"/>
            <w:vAlign w:val="center"/>
          </w:tcPr>
          <w:p>
            <w:pPr>
              <w:spacing w:line="240" w:lineRule="auto"/>
              <w:jc w:val="center"/>
              <w:rPr>
                <w:rFonts w:hint="default" w:ascii="Times New Roman" w:hAnsi="Times New Roman" w:cs="Times New Roman"/>
                <w:b/>
                <w:bCs/>
                <w:sz w:val="21"/>
                <w:szCs w:val="21"/>
              </w:rPr>
            </w:pPr>
            <w:r>
              <w:rPr>
                <w:rFonts w:hint="default" w:ascii="Times New Roman" w:hAnsi="Times New Roman" w:cs="Times New Roman"/>
                <w:b/>
                <w:bCs/>
                <w:sz w:val="21"/>
                <w:szCs w:val="21"/>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48" w:type="pct"/>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7</w:t>
            </w:r>
          </w:p>
        </w:tc>
        <w:tc>
          <w:tcPr>
            <w:tcW w:w="2065" w:type="pct"/>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氨氮(NH</w:t>
            </w:r>
            <w:r>
              <w:rPr>
                <w:rFonts w:hint="default" w:ascii="Times New Roman" w:hAnsi="Times New Roman" w:cs="Times New Roman"/>
                <w:sz w:val="21"/>
                <w:szCs w:val="21"/>
                <w:vertAlign w:val="subscript"/>
              </w:rPr>
              <w:t>3</w:t>
            </w:r>
            <w:r>
              <w:rPr>
                <w:rFonts w:hint="default" w:ascii="Times New Roman" w:hAnsi="Times New Roman" w:cs="Times New Roman"/>
                <w:sz w:val="21"/>
                <w:szCs w:val="21"/>
              </w:rPr>
              <w:t>-N)≤</w:t>
            </w:r>
          </w:p>
        </w:tc>
        <w:tc>
          <w:tcPr>
            <w:tcW w:w="2085" w:type="pct"/>
            <w:vAlign w:val="center"/>
          </w:tcPr>
          <w:p>
            <w:pPr>
              <w:spacing w:line="240" w:lineRule="auto"/>
              <w:jc w:val="center"/>
              <w:rPr>
                <w:rFonts w:hint="default" w:ascii="Times New Roman" w:hAnsi="Times New Roman" w:cs="Times New Roman"/>
                <w:b/>
                <w:bCs/>
                <w:sz w:val="21"/>
                <w:szCs w:val="21"/>
              </w:rPr>
            </w:pPr>
            <w:r>
              <w:rPr>
                <w:rFonts w:hint="default" w:ascii="Times New Roman" w:hAnsi="Times New Roman" w:cs="Times New Roman"/>
                <w:b/>
                <w:bCs/>
                <w:sz w:val="21"/>
                <w:szCs w:val="21"/>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48" w:type="pct"/>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8</w:t>
            </w:r>
          </w:p>
        </w:tc>
        <w:tc>
          <w:tcPr>
            <w:tcW w:w="2065" w:type="pct"/>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SS</w:t>
            </w:r>
          </w:p>
        </w:tc>
        <w:tc>
          <w:tcPr>
            <w:tcW w:w="2085" w:type="pct"/>
            <w:vAlign w:val="center"/>
          </w:tcPr>
          <w:p>
            <w:pPr>
              <w:spacing w:line="240" w:lineRule="auto"/>
              <w:jc w:val="center"/>
              <w:rPr>
                <w:rFonts w:hint="default" w:ascii="Times New Roman" w:hAnsi="Times New Roman" w:cs="Times New Roman"/>
                <w:b/>
                <w:bCs/>
                <w:sz w:val="21"/>
                <w:szCs w:val="21"/>
              </w:rPr>
            </w:pPr>
            <w:r>
              <w:rPr>
                <w:rFonts w:hint="default" w:ascii="Times New Roman" w:hAnsi="Times New Roman" w:cs="Times New Roman"/>
                <w:sz w:val="21"/>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48" w:type="pct"/>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9</w:t>
            </w:r>
          </w:p>
        </w:tc>
        <w:tc>
          <w:tcPr>
            <w:tcW w:w="2065" w:type="pct"/>
            <w:vAlign w:val="center"/>
          </w:tcPr>
          <w:p>
            <w:pPr>
              <w:spacing w:line="240" w:lineRule="auto"/>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zh-CN"/>
              </w:rPr>
              <w:t>石油类</w:t>
            </w:r>
          </w:p>
        </w:tc>
        <w:tc>
          <w:tcPr>
            <w:tcW w:w="2085" w:type="pct"/>
            <w:vAlign w:val="center"/>
          </w:tcPr>
          <w:p>
            <w:pPr>
              <w:spacing w:line="240" w:lineRule="auto"/>
              <w:jc w:val="center"/>
              <w:rPr>
                <w:rFonts w:hint="default" w:ascii="Times New Roman" w:hAnsi="Times New Roman" w:cs="Times New Roman"/>
                <w:b/>
                <w:bCs/>
                <w:sz w:val="21"/>
                <w:szCs w:val="21"/>
              </w:rPr>
            </w:pPr>
            <w:r>
              <w:rPr>
                <w:rFonts w:hint="default" w:ascii="Times New Roman" w:hAnsi="Times New Roman" w:cs="Times New Roman"/>
                <w:sz w:val="21"/>
                <w:szCs w:val="21"/>
                <w:lang w:val="zh-CN"/>
              </w:rPr>
              <w:t>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48" w:type="pct"/>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10</w:t>
            </w:r>
          </w:p>
        </w:tc>
        <w:tc>
          <w:tcPr>
            <w:tcW w:w="2065" w:type="pct"/>
            <w:vAlign w:val="center"/>
          </w:tcPr>
          <w:p>
            <w:pPr>
              <w:spacing w:line="240" w:lineRule="auto"/>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zh-CN"/>
              </w:rPr>
              <w:t>挥发酚</w:t>
            </w:r>
          </w:p>
        </w:tc>
        <w:tc>
          <w:tcPr>
            <w:tcW w:w="2085" w:type="pct"/>
            <w:vAlign w:val="center"/>
          </w:tcPr>
          <w:p>
            <w:pPr>
              <w:spacing w:line="240" w:lineRule="auto"/>
              <w:jc w:val="center"/>
              <w:rPr>
                <w:rFonts w:hint="default" w:ascii="Times New Roman" w:hAnsi="Times New Roman" w:cs="Times New Roman"/>
                <w:b/>
                <w:bCs/>
                <w:sz w:val="21"/>
                <w:szCs w:val="21"/>
              </w:rPr>
            </w:pPr>
            <w:r>
              <w:rPr>
                <w:rFonts w:hint="default" w:ascii="Times New Roman" w:hAnsi="Times New Roman" w:cs="Times New Roman"/>
                <w:sz w:val="21"/>
                <w:szCs w:val="21"/>
                <w:lang w:val="zh-CN"/>
              </w:rPr>
              <w:t>0.005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48" w:type="pct"/>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11</w:t>
            </w:r>
          </w:p>
        </w:tc>
        <w:tc>
          <w:tcPr>
            <w:tcW w:w="2065" w:type="pct"/>
            <w:vAlign w:val="center"/>
          </w:tcPr>
          <w:p>
            <w:pPr>
              <w:spacing w:line="240" w:lineRule="auto"/>
              <w:jc w:val="center"/>
              <w:rPr>
                <w:rFonts w:hint="default" w:ascii="Times New Roman" w:hAnsi="Times New Roman" w:cs="Times New Roman"/>
                <w:sz w:val="21"/>
                <w:szCs w:val="21"/>
                <w:lang w:val="zh-CN"/>
              </w:rPr>
            </w:pPr>
            <w:r>
              <w:rPr>
                <w:rFonts w:hint="default" w:ascii="Times New Roman" w:hAnsi="Times New Roman" w:cs="Times New Roman"/>
                <w:sz w:val="21"/>
                <w:szCs w:val="21"/>
                <w:lang w:val="zh-CN"/>
              </w:rPr>
              <w:t>氟化物</w:t>
            </w:r>
          </w:p>
        </w:tc>
        <w:tc>
          <w:tcPr>
            <w:tcW w:w="2085" w:type="pct"/>
            <w:vAlign w:val="center"/>
          </w:tcPr>
          <w:p>
            <w:pPr>
              <w:spacing w:line="240" w:lineRule="auto"/>
              <w:jc w:val="center"/>
              <w:rPr>
                <w:rFonts w:hint="default" w:ascii="Times New Roman" w:hAnsi="Times New Roman" w:cs="Times New Roman"/>
                <w:b/>
                <w:bCs/>
                <w:sz w:val="21"/>
                <w:szCs w:val="21"/>
              </w:rPr>
            </w:pPr>
            <w:r>
              <w:rPr>
                <w:rFonts w:hint="default" w:ascii="Times New Roman" w:hAnsi="Times New Roman" w:cs="Times New Roman"/>
                <w:sz w:val="21"/>
                <w:szCs w:val="21"/>
                <w:lang w:val="zh-CN"/>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48" w:type="pct"/>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12</w:t>
            </w:r>
          </w:p>
        </w:tc>
        <w:tc>
          <w:tcPr>
            <w:tcW w:w="2065" w:type="pct"/>
            <w:vAlign w:val="center"/>
          </w:tcPr>
          <w:p>
            <w:pPr>
              <w:spacing w:line="240" w:lineRule="auto"/>
              <w:jc w:val="center"/>
              <w:rPr>
                <w:rFonts w:hint="default" w:ascii="Times New Roman" w:hAnsi="Times New Roman" w:cs="Times New Roman"/>
                <w:sz w:val="21"/>
                <w:szCs w:val="21"/>
                <w:lang w:val="zh-CN"/>
              </w:rPr>
            </w:pPr>
            <w:r>
              <w:rPr>
                <w:rFonts w:hint="default" w:ascii="Times New Roman" w:hAnsi="Times New Roman" w:cs="Times New Roman"/>
                <w:sz w:val="21"/>
                <w:szCs w:val="21"/>
                <w:lang w:val="zh-CN"/>
              </w:rPr>
              <w:t>LAS</w:t>
            </w:r>
          </w:p>
        </w:tc>
        <w:tc>
          <w:tcPr>
            <w:tcW w:w="2085" w:type="pct"/>
            <w:vAlign w:val="center"/>
          </w:tcPr>
          <w:p>
            <w:pPr>
              <w:spacing w:line="240" w:lineRule="auto"/>
              <w:jc w:val="center"/>
              <w:rPr>
                <w:rFonts w:hint="default" w:ascii="Times New Roman" w:hAnsi="Times New Roman" w:cs="Times New Roman"/>
                <w:b/>
                <w:bCs/>
                <w:sz w:val="21"/>
                <w:szCs w:val="21"/>
              </w:rPr>
            </w:pPr>
            <w:r>
              <w:rPr>
                <w:rFonts w:hint="default" w:ascii="Times New Roman" w:hAnsi="Times New Roman" w:cs="Times New Roman"/>
                <w:sz w:val="21"/>
                <w:szCs w:val="21"/>
                <w:lang w:val="zh-CN"/>
              </w:rPr>
              <w:t>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48" w:type="pct"/>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13</w:t>
            </w:r>
          </w:p>
        </w:tc>
        <w:tc>
          <w:tcPr>
            <w:tcW w:w="2065" w:type="pct"/>
            <w:vAlign w:val="center"/>
          </w:tcPr>
          <w:p>
            <w:pPr>
              <w:spacing w:line="240" w:lineRule="auto"/>
              <w:jc w:val="center"/>
              <w:rPr>
                <w:rFonts w:hint="default" w:ascii="Times New Roman" w:hAnsi="Times New Roman" w:cs="Times New Roman"/>
                <w:sz w:val="21"/>
                <w:szCs w:val="21"/>
                <w:lang w:val="zh-CN"/>
              </w:rPr>
            </w:pPr>
            <w:r>
              <w:rPr>
                <w:rFonts w:hint="default" w:ascii="Times New Roman" w:hAnsi="Times New Roman" w:cs="Times New Roman"/>
                <w:sz w:val="21"/>
                <w:szCs w:val="21"/>
                <w:lang w:val="zh-CN"/>
              </w:rPr>
              <w:t>二甲苯</w:t>
            </w:r>
          </w:p>
        </w:tc>
        <w:tc>
          <w:tcPr>
            <w:tcW w:w="2085" w:type="pct"/>
            <w:vAlign w:val="center"/>
          </w:tcPr>
          <w:p>
            <w:pPr>
              <w:spacing w:line="240" w:lineRule="auto"/>
              <w:jc w:val="center"/>
              <w:rPr>
                <w:rFonts w:hint="default" w:ascii="Times New Roman" w:hAnsi="Times New Roman" w:cs="Times New Roman"/>
                <w:b/>
                <w:bCs/>
                <w:sz w:val="21"/>
                <w:szCs w:val="21"/>
              </w:rPr>
            </w:pPr>
            <w:r>
              <w:rPr>
                <w:rFonts w:hint="default" w:ascii="Times New Roman" w:hAnsi="Times New Roman" w:cs="Times New Roman"/>
                <w:sz w:val="21"/>
                <w:szCs w:val="21"/>
                <w:lang w:val="zh-CN"/>
              </w:rPr>
              <w:t>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48" w:type="pct"/>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14</w:t>
            </w:r>
          </w:p>
        </w:tc>
        <w:tc>
          <w:tcPr>
            <w:tcW w:w="2065" w:type="pct"/>
            <w:vAlign w:val="center"/>
          </w:tcPr>
          <w:p>
            <w:pPr>
              <w:spacing w:line="240" w:lineRule="auto"/>
              <w:jc w:val="center"/>
              <w:rPr>
                <w:rFonts w:hint="default" w:ascii="Times New Roman" w:hAnsi="Times New Roman" w:cs="Times New Roman"/>
                <w:sz w:val="21"/>
                <w:szCs w:val="21"/>
                <w:lang w:val="zh-CN"/>
              </w:rPr>
            </w:pPr>
            <w:r>
              <w:rPr>
                <w:rFonts w:hint="default" w:ascii="Times New Roman" w:hAnsi="Times New Roman" w:cs="Times New Roman"/>
                <w:sz w:val="21"/>
                <w:szCs w:val="21"/>
                <w:lang w:val="zh-CN"/>
              </w:rPr>
              <w:t>As</w:t>
            </w:r>
          </w:p>
        </w:tc>
        <w:tc>
          <w:tcPr>
            <w:tcW w:w="2085" w:type="pct"/>
            <w:vAlign w:val="center"/>
          </w:tcPr>
          <w:p>
            <w:pPr>
              <w:spacing w:line="240" w:lineRule="auto"/>
              <w:jc w:val="center"/>
              <w:rPr>
                <w:rFonts w:hint="default" w:ascii="Times New Roman" w:hAnsi="Times New Roman" w:cs="Times New Roman"/>
                <w:b/>
                <w:bCs/>
                <w:sz w:val="21"/>
                <w:szCs w:val="21"/>
              </w:rPr>
            </w:pPr>
            <w:r>
              <w:rPr>
                <w:rFonts w:hint="default" w:ascii="Times New Roman" w:hAnsi="Times New Roman" w:cs="Times New Roman"/>
                <w:sz w:val="21"/>
                <w:szCs w:val="21"/>
                <w:lang w:val="zh-CN"/>
              </w:rPr>
              <w:t>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48" w:type="pct"/>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15</w:t>
            </w:r>
          </w:p>
        </w:tc>
        <w:tc>
          <w:tcPr>
            <w:tcW w:w="2065" w:type="pct"/>
            <w:vAlign w:val="center"/>
          </w:tcPr>
          <w:p>
            <w:pPr>
              <w:spacing w:line="240" w:lineRule="auto"/>
              <w:jc w:val="center"/>
              <w:rPr>
                <w:rFonts w:hint="default" w:ascii="Times New Roman" w:hAnsi="Times New Roman" w:cs="Times New Roman"/>
                <w:sz w:val="21"/>
                <w:szCs w:val="21"/>
                <w:lang w:val="zh-CN"/>
              </w:rPr>
            </w:pPr>
            <w:r>
              <w:rPr>
                <w:rFonts w:hint="default" w:ascii="Times New Roman" w:hAnsi="Times New Roman" w:cs="Times New Roman"/>
                <w:sz w:val="21"/>
                <w:szCs w:val="21"/>
                <w:lang w:val="zh-CN"/>
              </w:rPr>
              <w:t>Hg</w:t>
            </w:r>
          </w:p>
        </w:tc>
        <w:tc>
          <w:tcPr>
            <w:tcW w:w="2085" w:type="pct"/>
            <w:vAlign w:val="center"/>
          </w:tcPr>
          <w:p>
            <w:pPr>
              <w:spacing w:line="240" w:lineRule="auto"/>
              <w:jc w:val="center"/>
              <w:rPr>
                <w:rFonts w:hint="default" w:ascii="Times New Roman" w:hAnsi="Times New Roman" w:cs="Times New Roman"/>
                <w:b/>
                <w:bCs/>
                <w:sz w:val="21"/>
                <w:szCs w:val="21"/>
              </w:rPr>
            </w:pPr>
            <w:r>
              <w:rPr>
                <w:rFonts w:hint="default" w:ascii="Times New Roman" w:hAnsi="Times New Roman" w:cs="Times New Roman"/>
                <w:sz w:val="21"/>
                <w:szCs w:val="21"/>
                <w:lang w:val="zh-CN"/>
              </w:rPr>
              <w:t>0.0001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48" w:type="pct"/>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16</w:t>
            </w:r>
          </w:p>
        </w:tc>
        <w:tc>
          <w:tcPr>
            <w:tcW w:w="2065" w:type="pct"/>
            <w:vAlign w:val="center"/>
          </w:tcPr>
          <w:p>
            <w:pPr>
              <w:spacing w:line="240" w:lineRule="auto"/>
              <w:jc w:val="center"/>
              <w:rPr>
                <w:rFonts w:hint="default" w:ascii="Times New Roman" w:hAnsi="Times New Roman" w:cs="Times New Roman"/>
                <w:sz w:val="21"/>
                <w:szCs w:val="21"/>
                <w:lang w:val="zh-CN"/>
              </w:rPr>
            </w:pPr>
            <w:r>
              <w:rPr>
                <w:rFonts w:hint="default" w:ascii="Times New Roman" w:hAnsi="Times New Roman" w:cs="Times New Roman"/>
                <w:sz w:val="21"/>
                <w:szCs w:val="21"/>
                <w:lang w:val="zh-CN"/>
              </w:rPr>
              <w:t>Cd</w:t>
            </w:r>
          </w:p>
        </w:tc>
        <w:tc>
          <w:tcPr>
            <w:tcW w:w="2085" w:type="pct"/>
            <w:vAlign w:val="center"/>
          </w:tcPr>
          <w:p>
            <w:pPr>
              <w:spacing w:line="240" w:lineRule="auto"/>
              <w:jc w:val="center"/>
              <w:rPr>
                <w:rFonts w:hint="default" w:ascii="Times New Roman" w:hAnsi="Times New Roman" w:cs="Times New Roman"/>
                <w:b/>
                <w:bCs/>
                <w:sz w:val="21"/>
                <w:szCs w:val="21"/>
              </w:rPr>
            </w:pPr>
            <w:r>
              <w:rPr>
                <w:rFonts w:hint="default" w:ascii="Times New Roman" w:hAnsi="Times New Roman" w:cs="Times New Roman"/>
                <w:sz w:val="21"/>
                <w:szCs w:val="21"/>
                <w:lang w:val="zh-CN"/>
              </w:rPr>
              <w:t>0.005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48" w:type="pct"/>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17</w:t>
            </w:r>
          </w:p>
        </w:tc>
        <w:tc>
          <w:tcPr>
            <w:tcW w:w="2065" w:type="pct"/>
            <w:vAlign w:val="center"/>
          </w:tcPr>
          <w:p>
            <w:pPr>
              <w:spacing w:line="240" w:lineRule="auto"/>
              <w:jc w:val="center"/>
              <w:rPr>
                <w:rFonts w:hint="default" w:ascii="Times New Roman" w:hAnsi="Times New Roman" w:cs="Times New Roman"/>
                <w:sz w:val="21"/>
                <w:szCs w:val="21"/>
                <w:lang w:val="zh-CN"/>
              </w:rPr>
            </w:pPr>
            <w:r>
              <w:rPr>
                <w:rFonts w:hint="default" w:ascii="Times New Roman" w:hAnsi="Times New Roman" w:cs="Times New Roman"/>
                <w:sz w:val="21"/>
                <w:szCs w:val="21"/>
                <w:lang w:val="zh-CN"/>
              </w:rPr>
              <w:t>Cr</w:t>
            </w:r>
            <w:r>
              <w:rPr>
                <w:rFonts w:hint="default" w:ascii="Times New Roman" w:hAnsi="Times New Roman" w:cs="Times New Roman"/>
                <w:sz w:val="21"/>
                <w:szCs w:val="21"/>
                <w:vertAlign w:val="superscript"/>
                <w:lang w:val="zh-CN"/>
              </w:rPr>
              <w:t>6+</w:t>
            </w:r>
          </w:p>
        </w:tc>
        <w:tc>
          <w:tcPr>
            <w:tcW w:w="2085" w:type="pct"/>
            <w:vAlign w:val="center"/>
          </w:tcPr>
          <w:p>
            <w:pPr>
              <w:spacing w:line="240" w:lineRule="auto"/>
              <w:jc w:val="center"/>
              <w:rPr>
                <w:rFonts w:hint="default" w:ascii="Times New Roman" w:hAnsi="Times New Roman" w:cs="Times New Roman"/>
                <w:b/>
                <w:bCs/>
                <w:sz w:val="21"/>
                <w:szCs w:val="21"/>
              </w:rPr>
            </w:pPr>
            <w:r>
              <w:rPr>
                <w:rFonts w:hint="default" w:ascii="Times New Roman" w:hAnsi="Times New Roman" w:cs="Times New Roman"/>
                <w:sz w:val="21"/>
                <w:szCs w:val="21"/>
                <w:lang w:val="zh-CN"/>
              </w:rPr>
              <w:t>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48" w:type="pct"/>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18</w:t>
            </w:r>
          </w:p>
        </w:tc>
        <w:tc>
          <w:tcPr>
            <w:tcW w:w="2065" w:type="pct"/>
            <w:vAlign w:val="center"/>
          </w:tcPr>
          <w:p>
            <w:pPr>
              <w:spacing w:line="240" w:lineRule="auto"/>
              <w:jc w:val="center"/>
              <w:rPr>
                <w:rFonts w:hint="default" w:ascii="Times New Roman" w:hAnsi="Times New Roman" w:cs="Times New Roman"/>
                <w:sz w:val="21"/>
                <w:szCs w:val="21"/>
                <w:lang w:val="zh-CN"/>
              </w:rPr>
            </w:pPr>
            <w:r>
              <w:rPr>
                <w:rFonts w:hint="default" w:ascii="Times New Roman" w:hAnsi="Times New Roman" w:cs="Times New Roman"/>
                <w:sz w:val="21"/>
                <w:szCs w:val="21"/>
                <w:lang w:val="zh-CN"/>
              </w:rPr>
              <w:t>Pb</w:t>
            </w:r>
          </w:p>
        </w:tc>
        <w:tc>
          <w:tcPr>
            <w:tcW w:w="2085" w:type="pct"/>
            <w:vAlign w:val="center"/>
          </w:tcPr>
          <w:p>
            <w:pPr>
              <w:spacing w:line="240" w:lineRule="auto"/>
              <w:jc w:val="center"/>
              <w:rPr>
                <w:rFonts w:hint="default" w:ascii="Times New Roman" w:hAnsi="Times New Roman" w:cs="Times New Roman"/>
                <w:b/>
                <w:bCs/>
                <w:sz w:val="21"/>
                <w:szCs w:val="21"/>
              </w:rPr>
            </w:pPr>
            <w:r>
              <w:rPr>
                <w:rFonts w:hint="default" w:ascii="Times New Roman" w:hAnsi="Times New Roman" w:cs="Times New Roman"/>
                <w:sz w:val="21"/>
                <w:szCs w:val="21"/>
                <w:lang w:val="zh-CN"/>
              </w:rPr>
              <w:t>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48" w:type="pct"/>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19</w:t>
            </w:r>
          </w:p>
        </w:tc>
        <w:tc>
          <w:tcPr>
            <w:tcW w:w="2065" w:type="pct"/>
            <w:vAlign w:val="center"/>
          </w:tcPr>
          <w:p>
            <w:pPr>
              <w:spacing w:line="240" w:lineRule="auto"/>
              <w:jc w:val="center"/>
              <w:rPr>
                <w:rFonts w:hint="default" w:ascii="Times New Roman" w:hAnsi="Times New Roman" w:cs="Times New Roman"/>
                <w:sz w:val="21"/>
                <w:szCs w:val="21"/>
                <w:lang w:val="zh-CN"/>
              </w:rPr>
            </w:pPr>
            <w:r>
              <w:rPr>
                <w:rFonts w:hint="default" w:ascii="Times New Roman" w:hAnsi="Times New Roman" w:cs="Times New Roman"/>
                <w:sz w:val="21"/>
                <w:szCs w:val="21"/>
                <w:lang w:val="zh-CN"/>
              </w:rPr>
              <w:t>Cu</w:t>
            </w:r>
          </w:p>
        </w:tc>
        <w:tc>
          <w:tcPr>
            <w:tcW w:w="2085" w:type="pct"/>
            <w:vAlign w:val="center"/>
          </w:tcPr>
          <w:p>
            <w:pPr>
              <w:spacing w:line="240" w:lineRule="auto"/>
              <w:jc w:val="center"/>
              <w:rPr>
                <w:rFonts w:hint="default" w:ascii="Times New Roman" w:hAnsi="Times New Roman" w:cs="Times New Roman"/>
                <w:b/>
                <w:bCs/>
                <w:sz w:val="21"/>
                <w:szCs w:val="21"/>
              </w:rPr>
            </w:pPr>
            <w:r>
              <w:rPr>
                <w:rFonts w:hint="default" w:ascii="Times New Roman" w:hAnsi="Times New Roman" w:cs="Times New Roman"/>
                <w:sz w:val="21"/>
                <w:szCs w:val="21"/>
                <w:lang w:val="zh-CN"/>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48" w:type="pct"/>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20</w:t>
            </w:r>
          </w:p>
        </w:tc>
        <w:tc>
          <w:tcPr>
            <w:tcW w:w="2065" w:type="pct"/>
            <w:vAlign w:val="center"/>
          </w:tcPr>
          <w:p>
            <w:pPr>
              <w:spacing w:line="240" w:lineRule="auto"/>
              <w:jc w:val="center"/>
              <w:rPr>
                <w:rFonts w:hint="default" w:ascii="Times New Roman" w:hAnsi="Times New Roman" w:cs="Times New Roman"/>
                <w:sz w:val="21"/>
                <w:szCs w:val="21"/>
                <w:lang w:val="zh-CN"/>
              </w:rPr>
            </w:pPr>
            <w:r>
              <w:rPr>
                <w:rFonts w:hint="default" w:ascii="Times New Roman" w:hAnsi="Times New Roman" w:cs="Times New Roman"/>
                <w:sz w:val="21"/>
                <w:szCs w:val="21"/>
                <w:lang w:val="zh-CN"/>
              </w:rPr>
              <w:t>Zn</w:t>
            </w:r>
          </w:p>
        </w:tc>
        <w:tc>
          <w:tcPr>
            <w:tcW w:w="2085" w:type="pct"/>
            <w:vAlign w:val="center"/>
          </w:tcPr>
          <w:p>
            <w:pPr>
              <w:spacing w:line="240" w:lineRule="auto"/>
              <w:jc w:val="center"/>
              <w:rPr>
                <w:rFonts w:hint="default" w:ascii="Times New Roman" w:hAnsi="Times New Roman" w:cs="Times New Roman"/>
                <w:b/>
                <w:bCs/>
                <w:sz w:val="21"/>
                <w:szCs w:val="21"/>
              </w:rPr>
            </w:pPr>
            <w:r>
              <w:rPr>
                <w:rFonts w:hint="default" w:ascii="Times New Roman" w:hAnsi="Times New Roman" w:cs="Times New Roman"/>
                <w:sz w:val="21"/>
                <w:szCs w:val="21"/>
                <w:lang w:val="zh-CN"/>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48" w:type="pct"/>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21</w:t>
            </w:r>
          </w:p>
        </w:tc>
        <w:tc>
          <w:tcPr>
            <w:tcW w:w="2065" w:type="pct"/>
            <w:vAlign w:val="center"/>
          </w:tcPr>
          <w:p>
            <w:pPr>
              <w:spacing w:line="240" w:lineRule="auto"/>
              <w:jc w:val="center"/>
              <w:rPr>
                <w:rFonts w:hint="default" w:ascii="Times New Roman" w:hAnsi="Times New Roman" w:cs="Times New Roman"/>
                <w:sz w:val="21"/>
                <w:szCs w:val="21"/>
                <w:lang w:val="zh-CN"/>
              </w:rPr>
            </w:pPr>
            <w:r>
              <w:rPr>
                <w:rFonts w:hint="default" w:ascii="Times New Roman" w:hAnsi="Times New Roman" w:cs="Times New Roman"/>
                <w:sz w:val="21"/>
                <w:szCs w:val="21"/>
                <w:lang w:val="zh-CN"/>
              </w:rPr>
              <w:t>Ni</w:t>
            </w:r>
          </w:p>
        </w:tc>
        <w:tc>
          <w:tcPr>
            <w:tcW w:w="2085" w:type="pct"/>
            <w:vAlign w:val="center"/>
          </w:tcPr>
          <w:p>
            <w:pPr>
              <w:spacing w:line="240" w:lineRule="auto"/>
              <w:jc w:val="center"/>
              <w:rPr>
                <w:rFonts w:hint="default" w:ascii="Times New Roman" w:hAnsi="Times New Roman" w:cs="Times New Roman"/>
                <w:b/>
                <w:bCs/>
                <w:sz w:val="21"/>
                <w:szCs w:val="21"/>
              </w:rPr>
            </w:pPr>
            <w:r>
              <w:rPr>
                <w:rFonts w:hint="default" w:ascii="Times New Roman" w:hAnsi="Times New Roman" w:cs="Times New Roman"/>
                <w:sz w:val="21"/>
                <w:szCs w:val="21"/>
                <w:lang w:val="zh-CN"/>
              </w:rPr>
              <w:t>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48" w:type="pct"/>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22</w:t>
            </w:r>
          </w:p>
        </w:tc>
        <w:tc>
          <w:tcPr>
            <w:tcW w:w="2065" w:type="pct"/>
            <w:vAlign w:val="center"/>
          </w:tcPr>
          <w:p>
            <w:pPr>
              <w:spacing w:line="240" w:lineRule="auto"/>
              <w:jc w:val="center"/>
              <w:rPr>
                <w:rFonts w:hint="default" w:ascii="Times New Roman" w:hAnsi="Times New Roman" w:cs="Times New Roman"/>
                <w:sz w:val="21"/>
                <w:szCs w:val="21"/>
                <w:lang w:val="zh-CN"/>
              </w:rPr>
            </w:pPr>
            <w:r>
              <w:rPr>
                <w:rFonts w:hint="default" w:ascii="Times New Roman" w:hAnsi="Times New Roman" w:cs="Times New Roman"/>
                <w:sz w:val="21"/>
                <w:szCs w:val="21"/>
                <w:lang w:val="zh-CN"/>
              </w:rPr>
              <w:t>硫化物</w:t>
            </w:r>
          </w:p>
        </w:tc>
        <w:tc>
          <w:tcPr>
            <w:tcW w:w="2085" w:type="pct"/>
            <w:vAlign w:val="center"/>
          </w:tcPr>
          <w:p>
            <w:pPr>
              <w:spacing w:line="240" w:lineRule="auto"/>
              <w:jc w:val="center"/>
              <w:rPr>
                <w:rFonts w:hint="default" w:ascii="Times New Roman" w:hAnsi="Times New Roman" w:cs="Times New Roman"/>
                <w:b/>
                <w:bCs/>
                <w:sz w:val="21"/>
                <w:szCs w:val="21"/>
              </w:rPr>
            </w:pPr>
            <w:r>
              <w:rPr>
                <w:rFonts w:hint="default" w:ascii="Times New Roman" w:hAnsi="Times New Roman" w:cs="Times New Roman"/>
                <w:sz w:val="21"/>
                <w:szCs w:val="21"/>
                <w:lang w:val="zh-CN"/>
              </w:rPr>
              <w:t>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48" w:type="pct"/>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23</w:t>
            </w:r>
          </w:p>
        </w:tc>
        <w:tc>
          <w:tcPr>
            <w:tcW w:w="2065" w:type="pct"/>
            <w:vAlign w:val="center"/>
          </w:tcPr>
          <w:p>
            <w:pPr>
              <w:spacing w:line="240" w:lineRule="auto"/>
              <w:jc w:val="center"/>
              <w:rPr>
                <w:rFonts w:hint="default" w:ascii="Times New Roman" w:hAnsi="Times New Roman" w:cs="Times New Roman"/>
                <w:sz w:val="21"/>
                <w:szCs w:val="21"/>
                <w:lang w:val="zh-CN"/>
              </w:rPr>
            </w:pPr>
            <w:r>
              <w:rPr>
                <w:rFonts w:hint="default" w:ascii="Times New Roman" w:hAnsi="Times New Roman" w:cs="Times New Roman"/>
                <w:sz w:val="21"/>
                <w:szCs w:val="21"/>
                <w:lang w:val="zh-CN"/>
              </w:rPr>
              <w:t>苯胺类</w:t>
            </w:r>
          </w:p>
        </w:tc>
        <w:tc>
          <w:tcPr>
            <w:tcW w:w="2085" w:type="pct"/>
            <w:vAlign w:val="center"/>
          </w:tcPr>
          <w:p>
            <w:pPr>
              <w:spacing w:line="240" w:lineRule="auto"/>
              <w:jc w:val="center"/>
              <w:rPr>
                <w:rFonts w:hint="default" w:ascii="Times New Roman" w:hAnsi="Times New Roman" w:cs="Times New Roman"/>
                <w:b/>
                <w:bCs/>
                <w:sz w:val="21"/>
                <w:szCs w:val="21"/>
              </w:rPr>
            </w:pPr>
            <w:r>
              <w:rPr>
                <w:rFonts w:hint="default" w:ascii="Times New Roman" w:hAnsi="Times New Roman" w:cs="Times New Roman"/>
                <w:sz w:val="21"/>
                <w:szCs w:val="21"/>
                <w:lang w:val="zh-CN"/>
              </w:rPr>
              <w:t>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48" w:type="pct"/>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24</w:t>
            </w:r>
          </w:p>
        </w:tc>
        <w:tc>
          <w:tcPr>
            <w:tcW w:w="2065" w:type="pct"/>
            <w:vAlign w:val="center"/>
          </w:tcPr>
          <w:p>
            <w:pPr>
              <w:spacing w:line="240" w:lineRule="auto"/>
              <w:jc w:val="center"/>
              <w:rPr>
                <w:rFonts w:hint="default" w:ascii="Times New Roman" w:hAnsi="Times New Roman" w:cs="Times New Roman"/>
                <w:sz w:val="21"/>
                <w:szCs w:val="21"/>
                <w:lang w:val="zh-CN"/>
              </w:rPr>
            </w:pPr>
            <w:r>
              <w:rPr>
                <w:rFonts w:hint="default" w:ascii="Times New Roman" w:hAnsi="Times New Roman" w:cs="Times New Roman"/>
                <w:sz w:val="21"/>
                <w:szCs w:val="21"/>
                <w:lang w:val="zh-CN"/>
              </w:rPr>
              <w:t>二氯甲烷</w:t>
            </w:r>
          </w:p>
        </w:tc>
        <w:tc>
          <w:tcPr>
            <w:tcW w:w="2085" w:type="pct"/>
            <w:vAlign w:val="center"/>
          </w:tcPr>
          <w:p>
            <w:pPr>
              <w:spacing w:line="240" w:lineRule="auto"/>
              <w:jc w:val="center"/>
              <w:rPr>
                <w:rFonts w:hint="default" w:ascii="Times New Roman" w:hAnsi="Times New Roman" w:cs="Times New Roman"/>
                <w:b/>
                <w:bCs/>
                <w:sz w:val="21"/>
                <w:szCs w:val="21"/>
              </w:rPr>
            </w:pPr>
            <w:r>
              <w:rPr>
                <w:rFonts w:hint="default" w:ascii="Times New Roman" w:hAnsi="Times New Roman" w:cs="Times New Roman"/>
                <w:sz w:val="21"/>
                <w:szCs w:val="21"/>
                <w:lang w:val="zh-CN"/>
              </w:rPr>
              <w:t>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48" w:type="pct"/>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25</w:t>
            </w:r>
          </w:p>
        </w:tc>
        <w:tc>
          <w:tcPr>
            <w:tcW w:w="2065" w:type="pct"/>
            <w:vAlign w:val="center"/>
          </w:tcPr>
          <w:p>
            <w:pPr>
              <w:spacing w:line="240" w:lineRule="auto"/>
              <w:jc w:val="center"/>
              <w:rPr>
                <w:rFonts w:hint="default" w:ascii="Times New Roman" w:hAnsi="Times New Roman" w:cs="Times New Roman"/>
                <w:sz w:val="21"/>
                <w:szCs w:val="21"/>
                <w:lang w:val="zh-CN"/>
              </w:rPr>
            </w:pPr>
            <w:r>
              <w:rPr>
                <w:rFonts w:hint="default" w:ascii="Times New Roman" w:hAnsi="Times New Roman" w:cs="Times New Roman"/>
                <w:sz w:val="21"/>
                <w:szCs w:val="21"/>
                <w:lang w:val="zh-CN"/>
              </w:rPr>
              <w:t>烷基汞</w:t>
            </w:r>
          </w:p>
        </w:tc>
        <w:tc>
          <w:tcPr>
            <w:tcW w:w="2085" w:type="pct"/>
            <w:vAlign w:val="center"/>
          </w:tcPr>
          <w:p>
            <w:pPr>
              <w:spacing w:line="240" w:lineRule="auto"/>
              <w:jc w:val="center"/>
              <w:rPr>
                <w:rFonts w:hint="default" w:ascii="Times New Roman" w:hAnsi="Times New Roman" w:cs="Times New Roman"/>
                <w:b/>
                <w:bCs/>
                <w:sz w:val="21"/>
                <w:szCs w:val="21"/>
              </w:rPr>
            </w:pPr>
            <w:r>
              <w:rPr>
                <w:rFonts w:hint="default" w:ascii="Times New Roman" w:hAnsi="Times New Roman" w:cs="Times New Roman"/>
                <w:sz w:val="21"/>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48" w:type="pct"/>
            <w:vAlign w:val="center"/>
          </w:tcPr>
          <w:p>
            <w:pPr>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26</w:t>
            </w:r>
          </w:p>
        </w:tc>
        <w:tc>
          <w:tcPr>
            <w:tcW w:w="2065" w:type="pct"/>
            <w:vAlign w:val="center"/>
          </w:tcPr>
          <w:p>
            <w:pPr>
              <w:spacing w:line="240" w:lineRule="auto"/>
              <w:jc w:val="center"/>
              <w:rPr>
                <w:rFonts w:hint="default" w:ascii="Times New Roman" w:hAnsi="Times New Roman" w:cs="Times New Roman"/>
                <w:sz w:val="21"/>
                <w:szCs w:val="21"/>
                <w:lang w:val="zh-CN"/>
              </w:rPr>
            </w:pPr>
            <w:r>
              <w:rPr>
                <w:rFonts w:hint="default" w:ascii="Times New Roman" w:hAnsi="Times New Roman" w:cs="Times New Roman"/>
                <w:sz w:val="21"/>
                <w:szCs w:val="21"/>
                <w:lang w:val="zh-CN"/>
              </w:rPr>
              <w:t>氰化物</w:t>
            </w:r>
          </w:p>
        </w:tc>
        <w:tc>
          <w:tcPr>
            <w:tcW w:w="2085" w:type="pct"/>
            <w:vAlign w:val="center"/>
          </w:tcPr>
          <w:p>
            <w:pPr>
              <w:spacing w:line="240" w:lineRule="auto"/>
              <w:jc w:val="center"/>
              <w:rPr>
                <w:rFonts w:hint="default" w:ascii="Times New Roman" w:hAnsi="Times New Roman" w:cs="Times New Roman"/>
                <w:b/>
                <w:bCs/>
                <w:sz w:val="21"/>
                <w:szCs w:val="21"/>
              </w:rPr>
            </w:pPr>
            <w:r>
              <w:rPr>
                <w:rFonts w:hint="default" w:ascii="Times New Roman" w:hAnsi="Times New Roman" w:cs="Times New Roman"/>
                <w:sz w:val="21"/>
                <w:szCs w:val="21"/>
                <w:lang w:val="zh-CN"/>
              </w:rPr>
              <w:t>0.2</w:t>
            </w:r>
          </w:p>
        </w:tc>
      </w:tr>
    </w:tbl>
    <w:p>
      <w:pPr>
        <w:pStyle w:val="32"/>
        <w:numPr>
          <w:ilvl w:val="2"/>
          <w:numId w:val="0"/>
        </w:numPr>
        <w:rPr>
          <w:rFonts w:hint="default" w:ascii="Times New Roman" w:hAnsi="Times New Roman" w:cs="Times New Roman"/>
          <w:color w:val="FF0000"/>
          <w:sz w:val="24"/>
          <w:szCs w:val="24"/>
          <w:u w:val="single"/>
        </w:rPr>
      </w:pPr>
      <w:bookmarkStart w:id="143" w:name="_Toc496546277"/>
      <w:r>
        <w:rPr>
          <w:rFonts w:hint="default" w:ascii="Times New Roman" w:hAnsi="Times New Roman" w:cs="Times New Roman"/>
          <w:color w:val="FF0000"/>
          <w:sz w:val="24"/>
          <w:szCs w:val="24"/>
          <w:u w:val="single"/>
          <w:lang w:val="en-US"/>
        </w:rPr>
        <w:t>4.2.5</w:t>
      </w:r>
      <w:r>
        <w:rPr>
          <w:rFonts w:hint="default" w:ascii="Times New Roman" w:hAnsi="Times New Roman" w:cs="Times New Roman"/>
          <w:color w:val="FF0000"/>
          <w:sz w:val="24"/>
          <w:szCs w:val="24"/>
          <w:u w:val="single"/>
        </w:rPr>
        <w:t>现状监测结果与评价</w:t>
      </w:r>
      <w:bookmarkEnd w:id="143"/>
    </w:p>
    <w:p>
      <w:pPr>
        <w:ind w:firstLine="480" w:firstLineChars="200"/>
        <w:rPr>
          <w:rFonts w:hint="default" w:ascii="Times New Roman" w:hAnsi="Times New Roman" w:cs="Times New Roman"/>
          <w:color w:val="FF0000"/>
          <w:u w:val="single"/>
        </w:rPr>
      </w:pPr>
      <w:r>
        <w:rPr>
          <w:rFonts w:hint="default" w:ascii="Times New Roman" w:hAnsi="Times New Roman" w:cs="Times New Roman"/>
          <w:color w:val="FF0000"/>
          <w:u w:val="single"/>
        </w:rPr>
        <w:t>监测结果如下：</w:t>
      </w:r>
    </w:p>
    <w:p>
      <w:pPr>
        <w:spacing w:line="240" w:lineRule="auto"/>
        <w:jc w:val="center"/>
        <w:rPr>
          <w:rFonts w:hint="default" w:ascii="Times New Roman" w:hAnsi="Times New Roman" w:cs="Times New Roman"/>
          <w:b/>
          <w:bCs/>
          <w:color w:val="FF0000"/>
          <w:sz w:val="21"/>
          <w:szCs w:val="21"/>
          <w:highlight w:val="yellow"/>
          <w:u w:val="single"/>
        </w:rPr>
        <w:sectPr>
          <w:pgSz w:w="11906" w:h="16838"/>
          <w:pgMar w:top="1440" w:right="1800" w:bottom="1440" w:left="1800" w:header="851" w:footer="992" w:gutter="0"/>
          <w:cols w:space="720" w:num="1"/>
          <w:docGrid w:type="lines" w:linePitch="312" w:charSpace="0"/>
        </w:sectPr>
      </w:pPr>
      <w:r>
        <w:rPr>
          <w:rFonts w:hint="default" w:ascii="Times New Roman" w:hAnsi="Times New Roman" w:cs="Times New Roman"/>
          <w:b/>
          <w:bCs/>
          <w:color w:val="FF0000"/>
          <w:sz w:val="21"/>
          <w:szCs w:val="21"/>
          <w:u w:val="single"/>
        </w:rPr>
        <w:t>表4.2-3  地表水环境监测数据</w:t>
      </w:r>
    </w:p>
    <w:tbl>
      <w:tblPr>
        <w:tblStyle w:val="18"/>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10"/>
        <w:gridCol w:w="1405"/>
        <w:gridCol w:w="1021"/>
        <w:gridCol w:w="1158"/>
        <w:gridCol w:w="1207"/>
        <w:gridCol w:w="1400"/>
        <w:gridCol w:w="1231"/>
        <w:gridCol w:w="1037"/>
        <w:gridCol w:w="1021"/>
        <w:gridCol w:w="1111"/>
        <w:gridCol w:w="1221"/>
        <w:gridCol w:w="16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3" w:hRule="exact"/>
        </w:trPr>
        <w:tc>
          <w:tcPr>
            <w:tcW w:w="251" w:type="pct"/>
            <w:vMerge w:val="restart"/>
            <w:vAlign w:val="center"/>
          </w:tcPr>
          <w:p>
            <w:pPr>
              <w:autoSpaceDE w:val="0"/>
              <w:autoSpaceDN w:val="0"/>
              <w:spacing w:line="240" w:lineRule="exact"/>
              <w:jc w:val="center"/>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编号</w:t>
            </w:r>
          </w:p>
        </w:tc>
        <w:tc>
          <w:tcPr>
            <w:tcW w:w="496" w:type="pct"/>
            <w:vMerge w:val="restart"/>
            <w:vAlign w:val="center"/>
          </w:tcPr>
          <w:p>
            <w:pPr>
              <w:autoSpaceDE w:val="0"/>
              <w:autoSpaceDN w:val="0"/>
              <w:spacing w:line="240" w:lineRule="exact"/>
              <w:ind w:right="-173" w:rightChars="-72"/>
              <w:jc w:val="center"/>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监测因子</w:t>
            </w:r>
          </w:p>
        </w:tc>
        <w:tc>
          <w:tcPr>
            <w:tcW w:w="4251" w:type="pct"/>
            <w:gridSpan w:val="10"/>
          </w:tcPr>
          <w:p>
            <w:pPr>
              <w:autoSpaceDE w:val="0"/>
              <w:autoSpaceDN w:val="0"/>
              <w:spacing w:line="240" w:lineRule="exact"/>
              <w:jc w:val="center"/>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监测值（ 单位：pH为无量纲，其他为mg/L）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7" w:hRule="exact"/>
        </w:trPr>
        <w:tc>
          <w:tcPr>
            <w:tcW w:w="251" w:type="pct"/>
            <w:vMerge w:val="continue"/>
            <w:vAlign w:val="center"/>
          </w:tcPr>
          <w:p>
            <w:pPr>
              <w:autoSpaceDE w:val="0"/>
              <w:autoSpaceDN w:val="0"/>
              <w:spacing w:line="240" w:lineRule="exact"/>
              <w:jc w:val="center"/>
              <w:rPr>
                <w:rFonts w:hint="default" w:ascii="Times New Roman" w:hAnsi="Times New Roman" w:cs="Times New Roman"/>
                <w:color w:val="FF0000"/>
                <w:sz w:val="21"/>
                <w:szCs w:val="21"/>
                <w:u w:val="single"/>
                <w:lang w:val="zh-CN"/>
              </w:rPr>
            </w:pPr>
          </w:p>
        </w:tc>
        <w:tc>
          <w:tcPr>
            <w:tcW w:w="496" w:type="pct"/>
            <w:vMerge w:val="continue"/>
          </w:tcPr>
          <w:p>
            <w:pPr>
              <w:autoSpaceDE w:val="0"/>
              <w:autoSpaceDN w:val="0"/>
              <w:spacing w:line="240" w:lineRule="exact"/>
              <w:ind w:right="-173" w:rightChars="-72"/>
              <w:jc w:val="center"/>
              <w:rPr>
                <w:rFonts w:hint="default" w:ascii="Times New Roman" w:hAnsi="Times New Roman" w:cs="Times New Roman"/>
                <w:color w:val="FF0000"/>
                <w:sz w:val="21"/>
                <w:szCs w:val="21"/>
                <w:u w:val="single"/>
                <w:lang w:val="zh-CN"/>
              </w:rPr>
            </w:pPr>
          </w:p>
        </w:tc>
        <w:tc>
          <w:tcPr>
            <w:tcW w:w="359" w:type="pct"/>
            <w:vAlign w:val="center"/>
          </w:tcPr>
          <w:p>
            <w:pPr>
              <w:autoSpaceDE w:val="0"/>
              <w:autoSpaceDN w:val="0"/>
              <w:spacing w:line="240" w:lineRule="exact"/>
              <w:jc w:val="center"/>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pH</w:t>
            </w:r>
          </w:p>
        </w:tc>
        <w:tc>
          <w:tcPr>
            <w:tcW w:w="409" w:type="pct"/>
            <w:vAlign w:val="center"/>
          </w:tcPr>
          <w:p>
            <w:pPr>
              <w:autoSpaceDE w:val="0"/>
              <w:autoSpaceDN w:val="0"/>
              <w:spacing w:line="240" w:lineRule="exact"/>
              <w:jc w:val="center"/>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SS</w:t>
            </w:r>
          </w:p>
        </w:tc>
        <w:tc>
          <w:tcPr>
            <w:tcW w:w="426" w:type="pct"/>
            <w:vAlign w:val="center"/>
          </w:tcPr>
          <w:p>
            <w:pPr>
              <w:autoSpaceDE w:val="0"/>
              <w:autoSpaceDN w:val="0"/>
              <w:spacing w:line="240" w:lineRule="exact"/>
              <w:jc w:val="center"/>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COD</w:t>
            </w:r>
          </w:p>
        </w:tc>
        <w:tc>
          <w:tcPr>
            <w:tcW w:w="494" w:type="pct"/>
            <w:vAlign w:val="center"/>
          </w:tcPr>
          <w:p>
            <w:pPr>
              <w:autoSpaceDE w:val="0"/>
              <w:autoSpaceDN w:val="0"/>
              <w:spacing w:line="240" w:lineRule="exact"/>
              <w:jc w:val="center"/>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BOD</w:t>
            </w:r>
            <w:r>
              <w:rPr>
                <w:rFonts w:hint="default" w:ascii="Times New Roman" w:hAnsi="Times New Roman" w:cs="Times New Roman"/>
                <w:color w:val="FF0000"/>
                <w:sz w:val="21"/>
                <w:szCs w:val="21"/>
                <w:u w:val="single"/>
                <w:vertAlign w:val="subscript"/>
                <w:lang w:val="zh-CN"/>
              </w:rPr>
              <w:t>5</w:t>
            </w:r>
          </w:p>
        </w:tc>
        <w:tc>
          <w:tcPr>
            <w:tcW w:w="432" w:type="pct"/>
            <w:vAlign w:val="center"/>
          </w:tcPr>
          <w:p>
            <w:pPr>
              <w:autoSpaceDE w:val="0"/>
              <w:autoSpaceDN w:val="0"/>
              <w:spacing w:line="240" w:lineRule="exact"/>
              <w:jc w:val="center"/>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NH</w:t>
            </w:r>
            <w:r>
              <w:rPr>
                <w:rFonts w:hint="default" w:ascii="Times New Roman" w:hAnsi="Times New Roman" w:cs="Times New Roman"/>
                <w:color w:val="FF0000"/>
                <w:sz w:val="21"/>
                <w:szCs w:val="21"/>
                <w:u w:val="single"/>
                <w:vertAlign w:val="subscript"/>
                <w:lang w:val="zh-CN"/>
              </w:rPr>
              <w:t>3</w:t>
            </w:r>
            <w:r>
              <w:rPr>
                <w:rFonts w:hint="default" w:ascii="Times New Roman" w:hAnsi="Times New Roman" w:cs="Times New Roman"/>
                <w:color w:val="FF0000"/>
                <w:sz w:val="21"/>
                <w:szCs w:val="21"/>
                <w:u w:val="single"/>
                <w:lang w:val="zh-CN"/>
              </w:rPr>
              <w:t>-N</w:t>
            </w:r>
          </w:p>
        </w:tc>
        <w:tc>
          <w:tcPr>
            <w:tcW w:w="366" w:type="pct"/>
            <w:vAlign w:val="center"/>
          </w:tcPr>
          <w:p>
            <w:pPr>
              <w:autoSpaceDE w:val="0"/>
              <w:autoSpaceDN w:val="0"/>
              <w:spacing w:line="240" w:lineRule="exact"/>
              <w:ind w:left="-166" w:leftChars="-69" w:right="-110" w:rightChars="-46"/>
              <w:jc w:val="center"/>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TP</w:t>
            </w:r>
          </w:p>
        </w:tc>
        <w:tc>
          <w:tcPr>
            <w:tcW w:w="359" w:type="pct"/>
            <w:vAlign w:val="center"/>
          </w:tcPr>
          <w:p>
            <w:pPr>
              <w:autoSpaceDE w:val="0"/>
              <w:autoSpaceDN w:val="0"/>
              <w:spacing w:line="240" w:lineRule="exact"/>
              <w:jc w:val="center"/>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TN</w:t>
            </w:r>
          </w:p>
        </w:tc>
        <w:tc>
          <w:tcPr>
            <w:tcW w:w="392" w:type="pct"/>
            <w:vAlign w:val="center"/>
          </w:tcPr>
          <w:p>
            <w:pPr>
              <w:autoSpaceDE w:val="0"/>
              <w:autoSpaceDN w:val="0"/>
              <w:spacing w:line="240" w:lineRule="exact"/>
              <w:jc w:val="center"/>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石油类</w:t>
            </w:r>
          </w:p>
        </w:tc>
        <w:tc>
          <w:tcPr>
            <w:tcW w:w="431" w:type="pct"/>
            <w:vAlign w:val="center"/>
          </w:tcPr>
          <w:p>
            <w:pPr>
              <w:autoSpaceDE w:val="0"/>
              <w:autoSpaceDN w:val="0"/>
              <w:spacing w:line="240" w:lineRule="exact"/>
              <w:jc w:val="center"/>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挥发酚</w:t>
            </w:r>
          </w:p>
        </w:tc>
        <w:tc>
          <w:tcPr>
            <w:tcW w:w="580" w:type="pct"/>
            <w:vAlign w:val="center"/>
          </w:tcPr>
          <w:p>
            <w:pPr>
              <w:autoSpaceDE w:val="0"/>
              <w:autoSpaceDN w:val="0"/>
              <w:spacing w:line="240" w:lineRule="exact"/>
              <w:jc w:val="center"/>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氟化物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7" w:hRule="exact"/>
        </w:trPr>
        <w:tc>
          <w:tcPr>
            <w:tcW w:w="251" w:type="pct"/>
            <w:vMerge w:val="restart"/>
            <w:vAlign w:val="center"/>
          </w:tcPr>
          <w:p>
            <w:pPr>
              <w:autoSpaceDE w:val="0"/>
              <w:autoSpaceDN w:val="0"/>
              <w:spacing w:line="240" w:lineRule="exact"/>
              <w:jc w:val="center"/>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W1</w:t>
            </w:r>
          </w:p>
        </w:tc>
        <w:tc>
          <w:tcPr>
            <w:tcW w:w="496" w:type="pct"/>
            <w:vAlign w:val="center"/>
          </w:tcPr>
          <w:p>
            <w:pPr>
              <w:spacing w:line="240" w:lineRule="exact"/>
              <w:ind w:right="-173" w:rightChars="-72"/>
              <w:jc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浓度范围</w:t>
            </w:r>
          </w:p>
        </w:tc>
        <w:tc>
          <w:tcPr>
            <w:tcW w:w="359"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7.37</w:t>
            </w:r>
            <w:r>
              <w:rPr>
                <w:rFonts w:hint="default" w:ascii="Times New Roman" w:hAnsi="Times New Roman" w:cs="Times New Roman"/>
                <w:color w:val="FF0000"/>
                <w:sz w:val="21"/>
                <w:szCs w:val="21"/>
                <w:u w:val="single"/>
                <w:lang w:val="zh-CN"/>
              </w:rPr>
              <w:t>-7.</w:t>
            </w:r>
            <w:r>
              <w:rPr>
                <w:rFonts w:hint="default" w:ascii="Times New Roman" w:hAnsi="Times New Roman" w:cs="Times New Roman"/>
                <w:color w:val="FF0000"/>
                <w:sz w:val="21"/>
                <w:szCs w:val="21"/>
                <w:u w:val="single"/>
              </w:rPr>
              <w:t>56</w:t>
            </w:r>
          </w:p>
        </w:tc>
        <w:tc>
          <w:tcPr>
            <w:tcW w:w="409" w:type="pct"/>
            <w:vAlign w:val="center"/>
          </w:tcPr>
          <w:p>
            <w:pPr>
              <w:widowControl/>
              <w:autoSpaceDE w:val="0"/>
              <w:autoSpaceDN w:val="0"/>
              <w:spacing w:line="240" w:lineRule="exact"/>
              <w:ind w:right="-122" w:rightChars="-51"/>
              <w:jc w:val="center"/>
              <w:textAlignment w:val="bottom"/>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15-17</w:t>
            </w:r>
          </w:p>
        </w:tc>
        <w:tc>
          <w:tcPr>
            <w:tcW w:w="426"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8-</w:t>
            </w:r>
            <w:r>
              <w:rPr>
                <w:rFonts w:hint="default" w:ascii="Times New Roman" w:hAnsi="Times New Roman" w:cs="Times New Roman"/>
                <w:color w:val="FF0000"/>
                <w:sz w:val="21"/>
                <w:szCs w:val="21"/>
                <w:u w:val="single"/>
              </w:rPr>
              <w:t>9</w:t>
            </w:r>
          </w:p>
        </w:tc>
        <w:tc>
          <w:tcPr>
            <w:tcW w:w="494"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2</w:t>
            </w:r>
            <w:r>
              <w:rPr>
                <w:rFonts w:hint="default" w:ascii="Times New Roman" w:hAnsi="Times New Roman" w:cs="Times New Roman"/>
                <w:color w:val="FF0000"/>
                <w:sz w:val="21"/>
                <w:szCs w:val="21"/>
                <w:u w:val="single"/>
                <w:lang w:val="zh-CN"/>
              </w:rPr>
              <w:t>-</w:t>
            </w:r>
            <w:r>
              <w:rPr>
                <w:rFonts w:hint="default" w:ascii="Times New Roman" w:hAnsi="Times New Roman" w:cs="Times New Roman"/>
                <w:color w:val="FF0000"/>
                <w:sz w:val="21"/>
                <w:szCs w:val="21"/>
                <w:u w:val="single"/>
              </w:rPr>
              <w:t>2.3</w:t>
            </w:r>
          </w:p>
        </w:tc>
        <w:tc>
          <w:tcPr>
            <w:tcW w:w="432"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0.095-0.101</w:t>
            </w:r>
          </w:p>
        </w:tc>
        <w:tc>
          <w:tcPr>
            <w:tcW w:w="366"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0.0</w:t>
            </w:r>
            <w:r>
              <w:rPr>
                <w:rFonts w:hint="default" w:ascii="Times New Roman" w:hAnsi="Times New Roman" w:cs="Times New Roman"/>
                <w:color w:val="FF0000"/>
                <w:sz w:val="21"/>
                <w:szCs w:val="21"/>
                <w:u w:val="single"/>
              </w:rPr>
              <w:t>9</w:t>
            </w:r>
            <w:r>
              <w:rPr>
                <w:rFonts w:hint="default" w:ascii="Times New Roman" w:hAnsi="Times New Roman" w:cs="Times New Roman"/>
                <w:color w:val="FF0000"/>
                <w:sz w:val="21"/>
                <w:szCs w:val="21"/>
                <w:u w:val="single"/>
                <w:lang w:val="zh-CN"/>
              </w:rPr>
              <w:t>-0.</w:t>
            </w:r>
            <w:r>
              <w:rPr>
                <w:rFonts w:hint="default" w:ascii="Times New Roman" w:hAnsi="Times New Roman" w:cs="Times New Roman"/>
                <w:color w:val="FF0000"/>
                <w:sz w:val="21"/>
                <w:szCs w:val="21"/>
                <w:u w:val="single"/>
              </w:rPr>
              <w:t>1</w:t>
            </w:r>
          </w:p>
        </w:tc>
        <w:tc>
          <w:tcPr>
            <w:tcW w:w="359"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0.26-0.27</w:t>
            </w:r>
          </w:p>
        </w:tc>
        <w:tc>
          <w:tcPr>
            <w:tcW w:w="392"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0.01</w:t>
            </w:r>
          </w:p>
        </w:tc>
        <w:tc>
          <w:tcPr>
            <w:tcW w:w="431"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ND</w:t>
            </w:r>
          </w:p>
        </w:tc>
        <w:tc>
          <w:tcPr>
            <w:tcW w:w="580"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lang w:val="zh-CN"/>
              </w:rPr>
              <w:t>0.</w:t>
            </w:r>
            <w:r>
              <w:rPr>
                <w:rFonts w:hint="default" w:ascii="Times New Roman" w:hAnsi="Times New Roman" w:cs="Times New Roman"/>
                <w:color w:val="FF0000"/>
                <w:sz w:val="21"/>
                <w:szCs w:val="21"/>
                <w:u w:val="single"/>
              </w:rPr>
              <w:t>76</w:t>
            </w:r>
            <w:r>
              <w:rPr>
                <w:rFonts w:hint="default" w:ascii="Times New Roman" w:hAnsi="Times New Roman" w:cs="Times New Roman"/>
                <w:color w:val="FF0000"/>
                <w:sz w:val="21"/>
                <w:szCs w:val="21"/>
                <w:u w:val="single"/>
                <w:lang w:val="zh-CN"/>
              </w:rPr>
              <w:t>-0</w:t>
            </w:r>
            <w:r>
              <w:rPr>
                <w:rFonts w:hint="default" w:ascii="Times New Roman" w:hAnsi="Times New Roman" w:cs="Times New Roman"/>
                <w:color w:val="FF0000"/>
                <w:sz w:val="21"/>
                <w:szCs w:val="21"/>
                <w:u w:val="single"/>
              </w:rPr>
              <w:t>.95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exact"/>
        </w:trPr>
        <w:tc>
          <w:tcPr>
            <w:tcW w:w="251" w:type="pct"/>
            <w:vMerge w:val="continue"/>
            <w:vAlign w:val="center"/>
          </w:tcPr>
          <w:p>
            <w:pPr>
              <w:autoSpaceDE w:val="0"/>
              <w:autoSpaceDN w:val="0"/>
              <w:spacing w:line="240" w:lineRule="exact"/>
              <w:jc w:val="center"/>
              <w:rPr>
                <w:rFonts w:hint="default" w:ascii="Times New Roman" w:hAnsi="Times New Roman" w:cs="Times New Roman"/>
                <w:color w:val="FF0000"/>
                <w:sz w:val="21"/>
                <w:szCs w:val="21"/>
                <w:u w:val="single"/>
                <w:lang w:val="zh-CN"/>
              </w:rPr>
            </w:pPr>
          </w:p>
        </w:tc>
        <w:tc>
          <w:tcPr>
            <w:tcW w:w="496" w:type="pct"/>
            <w:vAlign w:val="center"/>
          </w:tcPr>
          <w:p>
            <w:pPr>
              <w:spacing w:line="240" w:lineRule="exact"/>
              <w:ind w:right="-173" w:rightChars="-72"/>
              <w:jc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平均值</w:t>
            </w:r>
          </w:p>
        </w:tc>
        <w:tc>
          <w:tcPr>
            <w:tcW w:w="359"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w:t>
            </w:r>
          </w:p>
        </w:tc>
        <w:tc>
          <w:tcPr>
            <w:tcW w:w="409"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w:t>
            </w:r>
          </w:p>
        </w:tc>
        <w:tc>
          <w:tcPr>
            <w:tcW w:w="426"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8.67</w:t>
            </w:r>
          </w:p>
        </w:tc>
        <w:tc>
          <w:tcPr>
            <w:tcW w:w="494"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2.17</w:t>
            </w:r>
          </w:p>
        </w:tc>
        <w:tc>
          <w:tcPr>
            <w:tcW w:w="432"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0.099</w:t>
            </w:r>
          </w:p>
        </w:tc>
        <w:tc>
          <w:tcPr>
            <w:tcW w:w="366"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0.023</w:t>
            </w:r>
          </w:p>
        </w:tc>
        <w:tc>
          <w:tcPr>
            <w:tcW w:w="359"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0.263</w:t>
            </w:r>
          </w:p>
        </w:tc>
        <w:tc>
          <w:tcPr>
            <w:tcW w:w="392"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0.01</w:t>
            </w:r>
          </w:p>
        </w:tc>
        <w:tc>
          <w:tcPr>
            <w:tcW w:w="431"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w:t>
            </w:r>
          </w:p>
        </w:tc>
        <w:tc>
          <w:tcPr>
            <w:tcW w:w="580"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lang w:val="zh-CN"/>
              </w:rPr>
              <w:t>0.</w:t>
            </w:r>
            <w:r>
              <w:rPr>
                <w:rFonts w:hint="default" w:ascii="Times New Roman" w:hAnsi="Times New Roman" w:cs="Times New Roman"/>
                <w:color w:val="FF0000"/>
                <w:sz w:val="21"/>
                <w:szCs w:val="21"/>
                <w:u w:val="single"/>
              </w:rPr>
              <w:t>863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4" w:hRule="exact"/>
        </w:trPr>
        <w:tc>
          <w:tcPr>
            <w:tcW w:w="251" w:type="pct"/>
            <w:vMerge w:val="continue"/>
            <w:vAlign w:val="center"/>
          </w:tcPr>
          <w:p>
            <w:pPr>
              <w:autoSpaceDE w:val="0"/>
              <w:autoSpaceDN w:val="0"/>
              <w:spacing w:line="240" w:lineRule="exact"/>
              <w:jc w:val="center"/>
              <w:rPr>
                <w:rFonts w:hint="default" w:ascii="Times New Roman" w:hAnsi="Times New Roman" w:cs="Times New Roman"/>
                <w:color w:val="FF0000"/>
                <w:sz w:val="21"/>
                <w:szCs w:val="21"/>
                <w:u w:val="single"/>
                <w:lang w:val="zh-CN"/>
              </w:rPr>
            </w:pPr>
          </w:p>
        </w:tc>
        <w:tc>
          <w:tcPr>
            <w:tcW w:w="496" w:type="pct"/>
            <w:vAlign w:val="center"/>
          </w:tcPr>
          <w:p>
            <w:pPr>
              <w:spacing w:line="240" w:lineRule="exact"/>
              <w:ind w:right="-173" w:rightChars="-72"/>
              <w:jc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最大标准指数</w:t>
            </w:r>
          </w:p>
        </w:tc>
        <w:tc>
          <w:tcPr>
            <w:tcW w:w="359"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0.04</w:t>
            </w:r>
          </w:p>
        </w:tc>
        <w:tc>
          <w:tcPr>
            <w:tcW w:w="409"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w:t>
            </w:r>
          </w:p>
        </w:tc>
        <w:tc>
          <w:tcPr>
            <w:tcW w:w="426"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0.55</w:t>
            </w:r>
          </w:p>
        </w:tc>
        <w:tc>
          <w:tcPr>
            <w:tcW w:w="494"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lang w:val="zh-CN"/>
              </w:rPr>
              <w:t>0.</w:t>
            </w:r>
            <w:r>
              <w:rPr>
                <w:rFonts w:hint="default" w:ascii="Times New Roman" w:hAnsi="Times New Roman" w:cs="Times New Roman"/>
                <w:color w:val="FF0000"/>
                <w:sz w:val="21"/>
                <w:szCs w:val="21"/>
                <w:u w:val="single"/>
              </w:rPr>
              <w:t>55</w:t>
            </w:r>
          </w:p>
        </w:tc>
        <w:tc>
          <w:tcPr>
            <w:tcW w:w="432"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1.0</w:t>
            </w:r>
          </w:p>
        </w:tc>
        <w:tc>
          <w:tcPr>
            <w:tcW w:w="366"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0.15</w:t>
            </w:r>
          </w:p>
        </w:tc>
        <w:tc>
          <w:tcPr>
            <w:tcW w:w="359"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0.27</w:t>
            </w:r>
          </w:p>
        </w:tc>
        <w:tc>
          <w:tcPr>
            <w:tcW w:w="392"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0.2</w:t>
            </w:r>
          </w:p>
        </w:tc>
        <w:tc>
          <w:tcPr>
            <w:tcW w:w="431"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w:t>
            </w:r>
          </w:p>
        </w:tc>
        <w:tc>
          <w:tcPr>
            <w:tcW w:w="580"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lang w:val="zh-CN"/>
              </w:rPr>
              <w:t>0.</w:t>
            </w:r>
            <w:r>
              <w:rPr>
                <w:rFonts w:hint="default" w:ascii="Times New Roman" w:hAnsi="Times New Roman" w:cs="Times New Roman"/>
                <w:color w:val="FF0000"/>
                <w:sz w:val="21"/>
                <w:szCs w:val="21"/>
                <w:u w:val="single"/>
              </w:rPr>
              <w:t>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8" w:hRule="exact"/>
        </w:trPr>
        <w:tc>
          <w:tcPr>
            <w:tcW w:w="251" w:type="pct"/>
            <w:vMerge w:val="continue"/>
            <w:vAlign w:val="center"/>
          </w:tcPr>
          <w:p>
            <w:pPr>
              <w:autoSpaceDE w:val="0"/>
              <w:autoSpaceDN w:val="0"/>
              <w:spacing w:line="240" w:lineRule="exact"/>
              <w:jc w:val="center"/>
              <w:rPr>
                <w:rFonts w:hint="default" w:ascii="Times New Roman" w:hAnsi="Times New Roman" w:cs="Times New Roman"/>
                <w:color w:val="FF0000"/>
                <w:sz w:val="21"/>
                <w:szCs w:val="21"/>
                <w:u w:val="single"/>
                <w:lang w:val="zh-CN"/>
              </w:rPr>
            </w:pPr>
          </w:p>
        </w:tc>
        <w:tc>
          <w:tcPr>
            <w:tcW w:w="496" w:type="pct"/>
            <w:vAlign w:val="center"/>
          </w:tcPr>
          <w:p>
            <w:pPr>
              <w:spacing w:line="240" w:lineRule="exact"/>
              <w:ind w:right="-173" w:rightChars="-72"/>
              <w:jc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标准值</w:t>
            </w:r>
          </w:p>
        </w:tc>
        <w:tc>
          <w:tcPr>
            <w:tcW w:w="359"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rPr>
              <w:t>6~9</w:t>
            </w:r>
          </w:p>
        </w:tc>
        <w:tc>
          <w:tcPr>
            <w:tcW w:w="409"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w:t>
            </w:r>
          </w:p>
        </w:tc>
        <w:tc>
          <w:tcPr>
            <w:tcW w:w="426"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20</w:t>
            </w:r>
          </w:p>
        </w:tc>
        <w:tc>
          <w:tcPr>
            <w:tcW w:w="494"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4</w:t>
            </w:r>
          </w:p>
        </w:tc>
        <w:tc>
          <w:tcPr>
            <w:tcW w:w="432"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1.0</w:t>
            </w:r>
          </w:p>
        </w:tc>
        <w:tc>
          <w:tcPr>
            <w:tcW w:w="366"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0.2</w:t>
            </w:r>
          </w:p>
        </w:tc>
        <w:tc>
          <w:tcPr>
            <w:tcW w:w="359"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1.0</w:t>
            </w:r>
          </w:p>
        </w:tc>
        <w:tc>
          <w:tcPr>
            <w:tcW w:w="392"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0.05</w:t>
            </w:r>
          </w:p>
        </w:tc>
        <w:tc>
          <w:tcPr>
            <w:tcW w:w="431"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0.005</w:t>
            </w:r>
          </w:p>
        </w:tc>
        <w:tc>
          <w:tcPr>
            <w:tcW w:w="580"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6" w:hRule="exact"/>
        </w:trPr>
        <w:tc>
          <w:tcPr>
            <w:tcW w:w="251" w:type="pct"/>
            <w:vMerge w:val="continue"/>
            <w:vAlign w:val="center"/>
          </w:tcPr>
          <w:p>
            <w:pPr>
              <w:autoSpaceDE w:val="0"/>
              <w:autoSpaceDN w:val="0"/>
              <w:spacing w:line="240" w:lineRule="exact"/>
              <w:jc w:val="center"/>
              <w:rPr>
                <w:rFonts w:hint="default" w:ascii="Times New Roman" w:hAnsi="Times New Roman" w:cs="Times New Roman"/>
                <w:color w:val="FF0000"/>
                <w:sz w:val="21"/>
                <w:szCs w:val="21"/>
                <w:u w:val="single"/>
                <w:lang w:val="zh-CN"/>
              </w:rPr>
            </w:pPr>
          </w:p>
        </w:tc>
        <w:tc>
          <w:tcPr>
            <w:tcW w:w="496" w:type="pct"/>
            <w:vAlign w:val="center"/>
          </w:tcPr>
          <w:p>
            <w:pPr>
              <w:autoSpaceDE w:val="0"/>
              <w:autoSpaceDN w:val="0"/>
              <w:spacing w:line="240" w:lineRule="exact"/>
              <w:ind w:right="-173" w:rightChars="-72"/>
              <w:jc w:val="center"/>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监测因子</w:t>
            </w:r>
          </w:p>
        </w:tc>
        <w:tc>
          <w:tcPr>
            <w:tcW w:w="359" w:type="pct"/>
            <w:vAlign w:val="center"/>
          </w:tcPr>
          <w:p>
            <w:pPr>
              <w:autoSpaceDE w:val="0"/>
              <w:autoSpaceDN w:val="0"/>
              <w:spacing w:line="240" w:lineRule="exact"/>
              <w:ind w:left="-166" w:leftChars="-69" w:right="-110" w:rightChars="-46"/>
              <w:jc w:val="center"/>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LAS</w:t>
            </w:r>
          </w:p>
        </w:tc>
        <w:tc>
          <w:tcPr>
            <w:tcW w:w="409" w:type="pct"/>
            <w:vAlign w:val="center"/>
          </w:tcPr>
          <w:p>
            <w:pPr>
              <w:autoSpaceDE w:val="0"/>
              <w:autoSpaceDN w:val="0"/>
              <w:spacing w:line="240" w:lineRule="exact"/>
              <w:ind w:left="-166" w:leftChars="-69" w:right="-110" w:rightChars="-46"/>
              <w:jc w:val="center"/>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二甲苯</w:t>
            </w:r>
          </w:p>
        </w:tc>
        <w:tc>
          <w:tcPr>
            <w:tcW w:w="426" w:type="pct"/>
            <w:vAlign w:val="center"/>
          </w:tcPr>
          <w:p>
            <w:pPr>
              <w:autoSpaceDE w:val="0"/>
              <w:autoSpaceDN w:val="0"/>
              <w:spacing w:line="240" w:lineRule="exact"/>
              <w:jc w:val="center"/>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As</w:t>
            </w:r>
          </w:p>
        </w:tc>
        <w:tc>
          <w:tcPr>
            <w:tcW w:w="494" w:type="pct"/>
            <w:vAlign w:val="center"/>
          </w:tcPr>
          <w:p>
            <w:pPr>
              <w:autoSpaceDE w:val="0"/>
              <w:autoSpaceDN w:val="0"/>
              <w:spacing w:line="240" w:lineRule="exact"/>
              <w:jc w:val="center"/>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Hg</w:t>
            </w:r>
          </w:p>
        </w:tc>
        <w:tc>
          <w:tcPr>
            <w:tcW w:w="432"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Cd</w:t>
            </w:r>
          </w:p>
        </w:tc>
        <w:tc>
          <w:tcPr>
            <w:tcW w:w="366" w:type="pct"/>
            <w:vAlign w:val="center"/>
          </w:tcPr>
          <w:p>
            <w:pPr>
              <w:autoSpaceDE w:val="0"/>
              <w:autoSpaceDN w:val="0"/>
              <w:spacing w:line="240" w:lineRule="exact"/>
              <w:ind w:left="-166" w:leftChars="-69" w:right="-110" w:rightChars="-46"/>
              <w:jc w:val="center"/>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Cr</w:t>
            </w:r>
            <w:r>
              <w:rPr>
                <w:rFonts w:hint="default" w:ascii="Times New Roman" w:hAnsi="Times New Roman" w:cs="Times New Roman"/>
                <w:color w:val="FF0000"/>
                <w:sz w:val="21"/>
                <w:szCs w:val="21"/>
                <w:u w:val="single"/>
                <w:vertAlign w:val="superscript"/>
                <w:lang w:val="zh-CN"/>
              </w:rPr>
              <w:t>6+</w:t>
            </w:r>
          </w:p>
        </w:tc>
        <w:tc>
          <w:tcPr>
            <w:tcW w:w="359" w:type="pct"/>
            <w:vAlign w:val="center"/>
          </w:tcPr>
          <w:p>
            <w:pPr>
              <w:autoSpaceDE w:val="0"/>
              <w:autoSpaceDN w:val="0"/>
              <w:spacing w:line="240" w:lineRule="exact"/>
              <w:jc w:val="center"/>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Pb</w:t>
            </w:r>
          </w:p>
        </w:tc>
        <w:tc>
          <w:tcPr>
            <w:tcW w:w="392"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Cu</w:t>
            </w:r>
          </w:p>
        </w:tc>
        <w:tc>
          <w:tcPr>
            <w:tcW w:w="431" w:type="pct"/>
            <w:vAlign w:val="center"/>
          </w:tcPr>
          <w:p>
            <w:pPr>
              <w:autoSpaceDE w:val="0"/>
              <w:autoSpaceDN w:val="0"/>
              <w:spacing w:line="240" w:lineRule="exact"/>
              <w:ind w:left="-166" w:leftChars="-69" w:right="-110" w:rightChars="-46"/>
              <w:jc w:val="center"/>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Zn</w:t>
            </w:r>
          </w:p>
        </w:tc>
        <w:tc>
          <w:tcPr>
            <w:tcW w:w="580" w:type="pct"/>
            <w:vAlign w:val="center"/>
          </w:tcPr>
          <w:p>
            <w:pPr>
              <w:autoSpaceDE w:val="0"/>
              <w:autoSpaceDN w:val="0"/>
              <w:spacing w:line="240" w:lineRule="exact"/>
              <w:jc w:val="center"/>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Ni</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2" w:hRule="exact"/>
        </w:trPr>
        <w:tc>
          <w:tcPr>
            <w:tcW w:w="251" w:type="pct"/>
            <w:vMerge w:val="continue"/>
            <w:vAlign w:val="center"/>
          </w:tcPr>
          <w:p>
            <w:pPr>
              <w:autoSpaceDE w:val="0"/>
              <w:autoSpaceDN w:val="0"/>
              <w:spacing w:line="240" w:lineRule="exact"/>
              <w:jc w:val="center"/>
              <w:rPr>
                <w:rFonts w:hint="default" w:ascii="Times New Roman" w:hAnsi="Times New Roman" w:cs="Times New Roman"/>
                <w:color w:val="FF0000"/>
                <w:sz w:val="21"/>
                <w:szCs w:val="21"/>
                <w:u w:val="single"/>
                <w:lang w:val="zh-CN"/>
              </w:rPr>
            </w:pPr>
          </w:p>
        </w:tc>
        <w:tc>
          <w:tcPr>
            <w:tcW w:w="496" w:type="pct"/>
            <w:vAlign w:val="center"/>
          </w:tcPr>
          <w:p>
            <w:pPr>
              <w:spacing w:line="240" w:lineRule="exact"/>
              <w:ind w:right="-173" w:rightChars="-72"/>
              <w:jc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浓度范围</w:t>
            </w:r>
          </w:p>
        </w:tc>
        <w:tc>
          <w:tcPr>
            <w:tcW w:w="359" w:type="pct"/>
            <w:vAlign w:val="center"/>
          </w:tcPr>
          <w:p>
            <w:pPr>
              <w:autoSpaceDE w:val="0"/>
              <w:autoSpaceDN w:val="0"/>
              <w:spacing w:line="240" w:lineRule="exact"/>
              <w:ind w:left="-166" w:leftChars="-69" w:right="-110" w:rightChars="-46"/>
              <w:jc w:val="center"/>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ND</w:t>
            </w:r>
          </w:p>
        </w:tc>
        <w:tc>
          <w:tcPr>
            <w:tcW w:w="409"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ND</w:t>
            </w:r>
          </w:p>
        </w:tc>
        <w:tc>
          <w:tcPr>
            <w:tcW w:w="426" w:type="pct"/>
            <w:vAlign w:val="center"/>
          </w:tcPr>
          <w:p>
            <w:pPr>
              <w:autoSpaceDE w:val="0"/>
              <w:autoSpaceDN w:val="0"/>
              <w:spacing w:line="240" w:lineRule="exact"/>
              <w:ind w:left="-166" w:leftChars="-69" w:right="-110" w:rightChars="-46"/>
              <w:jc w:val="center"/>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ND</w:t>
            </w:r>
          </w:p>
        </w:tc>
        <w:tc>
          <w:tcPr>
            <w:tcW w:w="494"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ND</w:t>
            </w:r>
          </w:p>
        </w:tc>
        <w:tc>
          <w:tcPr>
            <w:tcW w:w="432"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ND</w:t>
            </w:r>
          </w:p>
        </w:tc>
        <w:tc>
          <w:tcPr>
            <w:tcW w:w="366" w:type="pct"/>
            <w:vAlign w:val="center"/>
          </w:tcPr>
          <w:p>
            <w:pPr>
              <w:autoSpaceDE w:val="0"/>
              <w:autoSpaceDN w:val="0"/>
              <w:spacing w:line="240" w:lineRule="exact"/>
              <w:ind w:left="-166" w:leftChars="-69" w:right="-110" w:rightChars="-46"/>
              <w:jc w:val="center"/>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ND</w:t>
            </w:r>
          </w:p>
        </w:tc>
        <w:tc>
          <w:tcPr>
            <w:tcW w:w="359"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0.001</w:t>
            </w:r>
          </w:p>
        </w:tc>
        <w:tc>
          <w:tcPr>
            <w:tcW w:w="392"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ND</w:t>
            </w:r>
          </w:p>
        </w:tc>
        <w:tc>
          <w:tcPr>
            <w:tcW w:w="431"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ND</w:t>
            </w:r>
          </w:p>
        </w:tc>
        <w:tc>
          <w:tcPr>
            <w:tcW w:w="580"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rPr>
              <w:t>0.00023-0.00024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6" w:hRule="exact"/>
        </w:trPr>
        <w:tc>
          <w:tcPr>
            <w:tcW w:w="251" w:type="pct"/>
            <w:vMerge w:val="continue"/>
            <w:vAlign w:val="center"/>
          </w:tcPr>
          <w:p>
            <w:pPr>
              <w:autoSpaceDE w:val="0"/>
              <w:autoSpaceDN w:val="0"/>
              <w:spacing w:line="240" w:lineRule="exact"/>
              <w:jc w:val="center"/>
              <w:rPr>
                <w:rFonts w:hint="default" w:ascii="Times New Roman" w:hAnsi="Times New Roman" w:cs="Times New Roman"/>
                <w:color w:val="FF0000"/>
                <w:sz w:val="21"/>
                <w:szCs w:val="21"/>
                <w:u w:val="single"/>
                <w:lang w:val="zh-CN"/>
              </w:rPr>
            </w:pPr>
          </w:p>
        </w:tc>
        <w:tc>
          <w:tcPr>
            <w:tcW w:w="496" w:type="pct"/>
            <w:vAlign w:val="center"/>
          </w:tcPr>
          <w:p>
            <w:pPr>
              <w:spacing w:line="240" w:lineRule="exact"/>
              <w:ind w:right="-173" w:rightChars="-72"/>
              <w:jc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平均值</w:t>
            </w:r>
          </w:p>
        </w:tc>
        <w:tc>
          <w:tcPr>
            <w:tcW w:w="359" w:type="pct"/>
            <w:vAlign w:val="center"/>
          </w:tcPr>
          <w:p>
            <w:pPr>
              <w:autoSpaceDE w:val="0"/>
              <w:autoSpaceDN w:val="0"/>
              <w:spacing w:line="240" w:lineRule="exact"/>
              <w:ind w:left="-166" w:leftChars="-69" w:right="-110" w:rightChars="-46"/>
              <w:jc w:val="center"/>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w:t>
            </w:r>
          </w:p>
        </w:tc>
        <w:tc>
          <w:tcPr>
            <w:tcW w:w="409"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w:t>
            </w:r>
          </w:p>
        </w:tc>
        <w:tc>
          <w:tcPr>
            <w:tcW w:w="426" w:type="pct"/>
            <w:vAlign w:val="center"/>
          </w:tcPr>
          <w:p>
            <w:pPr>
              <w:autoSpaceDE w:val="0"/>
              <w:autoSpaceDN w:val="0"/>
              <w:spacing w:line="240" w:lineRule="exact"/>
              <w:ind w:left="-166" w:leftChars="-69" w:right="-110" w:rightChars="-46"/>
              <w:jc w:val="center"/>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w:t>
            </w:r>
          </w:p>
        </w:tc>
        <w:tc>
          <w:tcPr>
            <w:tcW w:w="494"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w:t>
            </w:r>
          </w:p>
        </w:tc>
        <w:tc>
          <w:tcPr>
            <w:tcW w:w="432"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w:t>
            </w:r>
          </w:p>
        </w:tc>
        <w:tc>
          <w:tcPr>
            <w:tcW w:w="366" w:type="pct"/>
            <w:vAlign w:val="center"/>
          </w:tcPr>
          <w:p>
            <w:pPr>
              <w:autoSpaceDE w:val="0"/>
              <w:autoSpaceDN w:val="0"/>
              <w:spacing w:line="240" w:lineRule="exact"/>
              <w:ind w:left="-166" w:leftChars="-69" w:right="-110" w:rightChars="-46"/>
              <w:jc w:val="center"/>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w:t>
            </w:r>
          </w:p>
        </w:tc>
        <w:tc>
          <w:tcPr>
            <w:tcW w:w="359"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0.001</w:t>
            </w:r>
          </w:p>
        </w:tc>
        <w:tc>
          <w:tcPr>
            <w:tcW w:w="392"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w:t>
            </w:r>
          </w:p>
        </w:tc>
        <w:tc>
          <w:tcPr>
            <w:tcW w:w="431"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w:t>
            </w:r>
          </w:p>
        </w:tc>
        <w:tc>
          <w:tcPr>
            <w:tcW w:w="580"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0.00023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4" w:hRule="exact"/>
        </w:trPr>
        <w:tc>
          <w:tcPr>
            <w:tcW w:w="251" w:type="pct"/>
            <w:vMerge w:val="continue"/>
            <w:vAlign w:val="center"/>
          </w:tcPr>
          <w:p>
            <w:pPr>
              <w:autoSpaceDE w:val="0"/>
              <w:autoSpaceDN w:val="0"/>
              <w:spacing w:line="240" w:lineRule="exact"/>
              <w:jc w:val="center"/>
              <w:rPr>
                <w:rFonts w:hint="default" w:ascii="Times New Roman" w:hAnsi="Times New Roman" w:cs="Times New Roman"/>
                <w:color w:val="FF0000"/>
                <w:sz w:val="21"/>
                <w:szCs w:val="21"/>
                <w:u w:val="single"/>
                <w:lang w:val="zh-CN"/>
              </w:rPr>
            </w:pPr>
          </w:p>
        </w:tc>
        <w:tc>
          <w:tcPr>
            <w:tcW w:w="496" w:type="pct"/>
            <w:vAlign w:val="center"/>
          </w:tcPr>
          <w:p>
            <w:pPr>
              <w:spacing w:line="240" w:lineRule="exact"/>
              <w:ind w:right="-173" w:rightChars="-72"/>
              <w:jc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最大标准指数</w:t>
            </w:r>
          </w:p>
        </w:tc>
        <w:tc>
          <w:tcPr>
            <w:tcW w:w="359" w:type="pct"/>
            <w:vAlign w:val="center"/>
          </w:tcPr>
          <w:p>
            <w:pPr>
              <w:autoSpaceDE w:val="0"/>
              <w:autoSpaceDN w:val="0"/>
              <w:spacing w:line="240" w:lineRule="exact"/>
              <w:ind w:left="-166" w:leftChars="-69" w:right="-110" w:rightChars="-46"/>
              <w:jc w:val="center"/>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w:t>
            </w:r>
          </w:p>
        </w:tc>
        <w:tc>
          <w:tcPr>
            <w:tcW w:w="409"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w:t>
            </w:r>
          </w:p>
        </w:tc>
        <w:tc>
          <w:tcPr>
            <w:tcW w:w="426" w:type="pct"/>
            <w:vAlign w:val="center"/>
          </w:tcPr>
          <w:p>
            <w:pPr>
              <w:autoSpaceDE w:val="0"/>
              <w:autoSpaceDN w:val="0"/>
              <w:spacing w:line="240" w:lineRule="exact"/>
              <w:ind w:left="-166" w:leftChars="-69" w:right="-110" w:rightChars="-46"/>
              <w:jc w:val="center"/>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w:t>
            </w:r>
          </w:p>
        </w:tc>
        <w:tc>
          <w:tcPr>
            <w:tcW w:w="494"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w:t>
            </w:r>
          </w:p>
        </w:tc>
        <w:tc>
          <w:tcPr>
            <w:tcW w:w="432"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w:t>
            </w:r>
          </w:p>
        </w:tc>
        <w:tc>
          <w:tcPr>
            <w:tcW w:w="366" w:type="pct"/>
            <w:vAlign w:val="center"/>
          </w:tcPr>
          <w:p>
            <w:pPr>
              <w:autoSpaceDE w:val="0"/>
              <w:autoSpaceDN w:val="0"/>
              <w:spacing w:line="240" w:lineRule="exact"/>
              <w:ind w:left="-166" w:leftChars="-69" w:right="-110" w:rightChars="-46"/>
              <w:jc w:val="center"/>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w:t>
            </w:r>
          </w:p>
        </w:tc>
        <w:tc>
          <w:tcPr>
            <w:tcW w:w="359"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0.5</w:t>
            </w:r>
          </w:p>
        </w:tc>
        <w:tc>
          <w:tcPr>
            <w:tcW w:w="392"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w:t>
            </w:r>
          </w:p>
        </w:tc>
        <w:tc>
          <w:tcPr>
            <w:tcW w:w="431"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w:t>
            </w:r>
          </w:p>
        </w:tc>
        <w:tc>
          <w:tcPr>
            <w:tcW w:w="580"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0.0144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exact"/>
        </w:trPr>
        <w:tc>
          <w:tcPr>
            <w:tcW w:w="251" w:type="pct"/>
            <w:vMerge w:val="continue"/>
            <w:vAlign w:val="center"/>
          </w:tcPr>
          <w:p>
            <w:pPr>
              <w:autoSpaceDE w:val="0"/>
              <w:autoSpaceDN w:val="0"/>
              <w:spacing w:line="240" w:lineRule="exact"/>
              <w:jc w:val="center"/>
              <w:rPr>
                <w:rFonts w:hint="default" w:ascii="Times New Roman" w:hAnsi="Times New Roman" w:cs="Times New Roman"/>
                <w:color w:val="FF0000"/>
                <w:sz w:val="21"/>
                <w:szCs w:val="21"/>
                <w:u w:val="single"/>
                <w:lang w:val="zh-CN"/>
              </w:rPr>
            </w:pPr>
          </w:p>
        </w:tc>
        <w:tc>
          <w:tcPr>
            <w:tcW w:w="496" w:type="pct"/>
            <w:vAlign w:val="center"/>
          </w:tcPr>
          <w:p>
            <w:pPr>
              <w:spacing w:line="240" w:lineRule="exact"/>
              <w:ind w:right="-173" w:rightChars="-72"/>
              <w:jc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标准值</w:t>
            </w:r>
          </w:p>
        </w:tc>
        <w:tc>
          <w:tcPr>
            <w:tcW w:w="359" w:type="pct"/>
            <w:vAlign w:val="center"/>
          </w:tcPr>
          <w:p>
            <w:pPr>
              <w:autoSpaceDE w:val="0"/>
              <w:autoSpaceDN w:val="0"/>
              <w:spacing w:line="240" w:lineRule="exact"/>
              <w:ind w:left="-166" w:leftChars="-69" w:right="-110" w:rightChars="-46"/>
              <w:jc w:val="center"/>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0.2</w:t>
            </w:r>
          </w:p>
        </w:tc>
        <w:tc>
          <w:tcPr>
            <w:tcW w:w="409"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0.5</w:t>
            </w:r>
          </w:p>
        </w:tc>
        <w:tc>
          <w:tcPr>
            <w:tcW w:w="426"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0.05</w:t>
            </w:r>
          </w:p>
        </w:tc>
        <w:tc>
          <w:tcPr>
            <w:tcW w:w="494"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0.0001</w:t>
            </w:r>
          </w:p>
        </w:tc>
        <w:tc>
          <w:tcPr>
            <w:tcW w:w="432"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0.005</w:t>
            </w:r>
          </w:p>
        </w:tc>
        <w:tc>
          <w:tcPr>
            <w:tcW w:w="366"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0.05</w:t>
            </w:r>
          </w:p>
        </w:tc>
        <w:tc>
          <w:tcPr>
            <w:tcW w:w="359"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0.05</w:t>
            </w:r>
          </w:p>
        </w:tc>
        <w:tc>
          <w:tcPr>
            <w:tcW w:w="392"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1.0</w:t>
            </w:r>
          </w:p>
        </w:tc>
        <w:tc>
          <w:tcPr>
            <w:tcW w:w="431"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1.0</w:t>
            </w:r>
          </w:p>
        </w:tc>
        <w:tc>
          <w:tcPr>
            <w:tcW w:w="580"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4" w:hRule="exact"/>
        </w:trPr>
        <w:tc>
          <w:tcPr>
            <w:tcW w:w="251" w:type="pct"/>
            <w:vMerge w:val="continue"/>
            <w:vAlign w:val="center"/>
          </w:tcPr>
          <w:p>
            <w:pPr>
              <w:autoSpaceDE w:val="0"/>
              <w:autoSpaceDN w:val="0"/>
              <w:spacing w:line="240" w:lineRule="exact"/>
              <w:jc w:val="center"/>
              <w:rPr>
                <w:rFonts w:hint="default" w:ascii="Times New Roman" w:hAnsi="Times New Roman" w:cs="Times New Roman"/>
                <w:color w:val="FF0000"/>
                <w:sz w:val="21"/>
                <w:szCs w:val="21"/>
                <w:u w:val="single"/>
                <w:lang w:val="zh-CN"/>
              </w:rPr>
            </w:pPr>
          </w:p>
        </w:tc>
        <w:tc>
          <w:tcPr>
            <w:tcW w:w="496" w:type="pct"/>
            <w:vAlign w:val="center"/>
          </w:tcPr>
          <w:p>
            <w:pPr>
              <w:autoSpaceDE w:val="0"/>
              <w:autoSpaceDN w:val="0"/>
              <w:spacing w:line="240" w:lineRule="exact"/>
              <w:ind w:right="-173" w:rightChars="-72"/>
              <w:jc w:val="center"/>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监测因子</w:t>
            </w:r>
          </w:p>
        </w:tc>
        <w:tc>
          <w:tcPr>
            <w:tcW w:w="359" w:type="pct"/>
            <w:vAlign w:val="center"/>
          </w:tcPr>
          <w:p>
            <w:pPr>
              <w:autoSpaceDE w:val="0"/>
              <w:autoSpaceDN w:val="0"/>
              <w:spacing w:line="240" w:lineRule="exact"/>
              <w:ind w:left="-166" w:leftChars="-69" w:right="-110" w:rightChars="-46"/>
              <w:jc w:val="center"/>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硫化物</w:t>
            </w:r>
          </w:p>
        </w:tc>
        <w:tc>
          <w:tcPr>
            <w:tcW w:w="409"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苯胺类</w:t>
            </w:r>
          </w:p>
        </w:tc>
        <w:tc>
          <w:tcPr>
            <w:tcW w:w="426"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二氯甲烷</w:t>
            </w:r>
          </w:p>
        </w:tc>
        <w:tc>
          <w:tcPr>
            <w:tcW w:w="494"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烷基汞</w:t>
            </w:r>
          </w:p>
        </w:tc>
        <w:tc>
          <w:tcPr>
            <w:tcW w:w="432"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氰化物</w:t>
            </w:r>
          </w:p>
        </w:tc>
        <w:tc>
          <w:tcPr>
            <w:tcW w:w="366"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p>
        </w:tc>
        <w:tc>
          <w:tcPr>
            <w:tcW w:w="359"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p>
        </w:tc>
        <w:tc>
          <w:tcPr>
            <w:tcW w:w="392"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p>
        </w:tc>
        <w:tc>
          <w:tcPr>
            <w:tcW w:w="431"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p>
        </w:tc>
        <w:tc>
          <w:tcPr>
            <w:tcW w:w="580"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2" w:hRule="exact"/>
        </w:trPr>
        <w:tc>
          <w:tcPr>
            <w:tcW w:w="251" w:type="pct"/>
            <w:vMerge w:val="continue"/>
            <w:vAlign w:val="center"/>
          </w:tcPr>
          <w:p>
            <w:pPr>
              <w:autoSpaceDE w:val="0"/>
              <w:autoSpaceDN w:val="0"/>
              <w:spacing w:line="240" w:lineRule="exact"/>
              <w:jc w:val="center"/>
              <w:rPr>
                <w:rFonts w:hint="default" w:ascii="Times New Roman" w:hAnsi="Times New Roman" w:cs="Times New Roman"/>
                <w:color w:val="FF0000"/>
                <w:sz w:val="21"/>
                <w:szCs w:val="21"/>
                <w:u w:val="single"/>
                <w:lang w:val="zh-CN"/>
              </w:rPr>
            </w:pPr>
          </w:p>
        </w:tc>
        <w:tc>
          <w:tcPr>
            <w:tcW w:w="496" w:type="pct"/>
            <w:vAlign w:val="center"/>
          </w:tcPr>
          <w:p>
            <w:pPr>
              <w:spacing w:line="240" w:lineRule="exact"/>
              <w:ind w:right="-173" w:rightChars="-72"/>
              <w:jc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浓度范围</w:t>
            </w:r>
          </w:p>
        </w:tc>
        <w:tc>
          <w:tcPr>
            <w:tcW w:w="359" w:type="pct"/>
            <w:vAlign w:val="center"/>
          </w:tcPr>
          <w:p>
            <w:pPr>
              <w:autoSpaceDE w:val="0"/>
              <w:autoSpaceDN w:val="0"/>
              <w:spacing w:line="240" w:lineRule="exact"/>
              <w:ind w:left="-166" w:leftChars="-69" w:right="-110" w:rightChars="-46"/>
              <w:jc w:val="center"/>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ND</w:t>
            </w:r>
          </w:p>
        </w:tc>
        <w:tc>
          <w:tcPr>
            <w:tcW w:w="409"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ND</w:t>
            </w:r>
          </w:p>
        </w:tc>
        <w:tc>
          <w:tcPr>
            <w:tcW w:w="426"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ND</w:t>
            </w:r>
          </w:p>
        </w:tc>
        <w:tc>
          <w:tcPr>
            <w:tcW w:w="494"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ND</w:t>
            </w:r>
          </w:p>
        </w:tc>
        <w:tc>
          <w:tcPr>
            <w:tcW w:w="432"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ND</w:t>
            </w:r>
          </w:p>
        </w:tc>
        <w:tc>
          <w:tcPr>
            <w:tcW w:w="366"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p>
        </w:tc>
        <w:tc>
          <w:tcPr>
            <w:tcW w:w="359"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p>
        </w:tc>
        <w:tc>
          <w:tcPr>
            <w:tcW w:w="392"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p>
        </w:tc>
        <w:tc>
          <w:tcPr>
            <w:tcW w:w="431"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p>
        </w:tc>
        <w:tc>
          <w:tcPr>
            <w:tcW w:w="580"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2" w:hRule="exact"/>
        </w:trPr>
        <w:tc>
          <w:tcPr>
            <w:tcW w:w="251" w:type="pct"/>
            <w:vMerge w:val="continue"/>
            <w:vAlign w:val="center"/>
          </w:tcPr>
          <w:p>
            <w:pPr>
              <w:autoSpaceDE w:val="0"/>
              <w:autoSpaceDN w:val="0"/>
              <w:spacing w:line="240" w:lineRule="exact"/>
              <w:jc w:val="center"/>
              <w:rPr>
                <w:rFonts w:hint="default" w:ascii="Times New Roman" w:hAnsi="Times New Roman" w:cs="Times New Roman"/>
                <w:color w:val="FF0000"/>
                <w:sz w:val="21"/>
                <w:szCs w:val="21"/>
                <w:u w:val="single"/>
                <w:lang w:val="zh-CN"/>
              </w:rPr>
            </w:pPr>
          </w:p>
        </w:tc>
        <w:tc>
          <w:tcPr>
            <w:tcW w:w="496" w:type="pct"/>
            <w:vAlign w:val="center"/>
          </w:tcPr>
          <w:p>
            <w:pPr>
              <w:spacing w:line="240" w:lineRule="exact"/>
              <w:ind w:right="-173" w:rightChars="-72"/>
              <w:jc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平均值</w:t>
            </w:r>
          </w:p>
        </w:tc>
        <w:tc>
          <w:tcPr>
            <w:tcW w:w="359" w:type="pct"/>
            <w:vAlign w:val="center"/>
          </w:tcPr>
          <w:p>
            <w:pPr>
              <w:autoSpaceDE w:val="0"/>
              <w:autoSpaceDN w:val="0"/>
              <w:spacing w:line="240" w:lineRule="exact"/>
              <w:ind w:left="-166" w:leftChars="-69" w:right="-110" w:rightChars="-46"/>
              <w:jc w:val="center"/>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w:t>
            </w:r>
          </w:p>
        </w:tc>
        <w:tc>
          <w:tcPr>
            <w:tcW w:w="409"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w:t>
            </w:r>
          </w:p>
        </w:tc>
        <w:tc>
          <w:tcPr>
            <w:tcW w:w="426"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w:t>
            </w:r>
          </w:p>
        </w:tc>
        <w:tc>
          <w:tcPr>
            <w:tcW w:w="494"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w:t>
            </w:r>
          </w:p>
        </w:tc>
        <w:tc>
          <w:tcPr>
            <w:tcW w:w="432"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w:t>
            </w:r>
          </w:p>
        </w:tc>
        <w:tc>
          <w:tcPr>
            <w:tcW w:w="366"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p>
        </w:tc>
        <w:tc>
          <w:tcPr>
            <w:tcW w:w="359"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p>
        </w:tc>
        <w:tc>
          <w:tcPr>
            <w:tcW w:w="392"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p>
        </w:tc>
        <w:tc>
          <w:tcPr>
            <w:tcW w:w="431"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p>
        </w:tc>
        <w:tc>
          <w:tcPr>
            <w:tcW w:w="580"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6" w:hRule="exact"/>
        </w:trPr>
        <w:tc>
          <w:tcPr>
            <w:tcW w:w="251" w:type="pct"/>
            <w:vMerge w:val="continue"/>
            <w:vAlign w:val="center"/>
          </w:tcPr>
          <w:p>
            <w:pPr>
              <w:autoSpaceDE w:val="0"/>
              <w:autoSpaceDN w:val="0"/>
              <w:spacing w:line="240" w:lineRule="exact"/>
              <w:jc w:val="center"/>
              <w:rPr>
                <w:rFonts w:hint="default" w:ascii="Times New Roman" w:hAnsi="Times New Roman" w:cs="Times New Roman"/>
                <w:color w:val="FF0000"/>
                <w:sz w:val="21"/>
                <w:szCs w:val="21"/>
                <w:u w:val="single"/>
                <w:lang w:val="zh-CN"/>
              </w:rPr>
            </w:pPr>
          </w:p>
        </w:tc>
        <w:tc>
          <w:tcPr>
            <w:tcW w:w="496" w:type="pct"/>
            <w:vAlign w:val="center"/>
          </w:tcPr>
          <w:p>
            <w:pPr>
              <w:spacing w:line="240" w:lineRule="exact"/>
              <w:ind w:right="-173" w:rightChars="-72"/>
              <w:jc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最大标准指数</w:t>
            </w:r>
          </w:p>
        </w:tc>
        <w:tc>
          <w:tcPr>
            <w:tcW w:w="359" w:type="pct"/>
            <w:vAlign w:val="center"/>
          </w:tcPr>
          <w:p>
            <w:pPr>
              <w:autoSpaceDE w:val="0"/>
              <w:autoSpaceDN w:val="0"/>
              <w:spacing w:line="240" w:lineRule="exact"/>
              <w:ind w:left="-166" w:leftChars="-69" w:right="-110" w:rightChars="-46"/>
              <w:jc w:val="center"/>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w:t>
            </w:r>
          </w:p>
        </w:tc>
        <w:tc>
          <w:tcPr>
            <w:tcW w:w="409"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w:t>
            </w:r>
          </w:p>
        </w:tc>
        <w:tc>
          <w:tcPr>
            <w:tcW w:w="426"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w:t>
            </w:r>
          </w:p>
        </w:tc>
        <w:tc>
          <w:tcPr>
            <w:tcW w:w="494"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w:t>
            </w:r>
          </w:p>
        </w:tc>
        <w:tc>
          <w:tcPr>
            <w:tcW w:w="432"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w:t>
            </w:r>
          </w:p>
        </w:tc>
        <w:tc>
          <w:tcPr>
            <w:tcW w:w="366"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p>
        </w:tc>
        <w:tc>
          <w:tcPr>
            <w:tcW w:w="359"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p>
        </w:tc>
        <w:tc>
          <w:tcPr>
            <w:tcW w:w="392"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p>
        </w:tc>
        <w:tc>
          <w:tcPr>
            <w:tcW w:w="431"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p>
        </w:tc>
        <w:tc>
          <w:tcPr>
            <w:tcW w:w="580"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6" w:hRule="exact"/>
        </w:trPr>
        <w:tc>
          <w:tcPr>
            <w:tcW w:w="251" w:type="pct"/>
            <w:vMerge w:val="continue"/>
            <w:vAlign w:val="center"/>
          </w:tcPr>
          <w:p>
            <w:pPr>
              <w:autoSpaceDE w:val="0"/>
              <w:autoSpaceDN w:val="0"/>
              <w:spacing w:line="240" w:lineRule="exact"/>
              <w:jc w:val="center"/>
              <w:rPr>
                <w:rFonts w:hint="default" w:ascii="Times New Roman" w:hAnsi="Times New Roman" w:cs="Times New Roman"/>
                <w:color w:val="FF0000"/>
                <w:sz w:val="21"/>
                <w:szCs w:val="21"/>
                <w:u w:val="single"/>
                <w:lang w:val="zh-CN"/>
              </w:rPr>
            </w:pPr>
          </w:p>
        </w:tc>
        <w:tc>
          <w:tcPr>
            <w:tcW w:w="496" w:type="pct"/>
            <w:vAlign w:val="center"/>
          </w:tcPr>
          <w:p>
            <w:pPr>
              <w:spacing w:line="240" w:lineRule="exact"/>
              <w:ind w:right="-173" w:rightChars="-72"/>
              <w:jc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标准值</w:t>
            </w:r>
          </w:p>
        </w:tc>
        <w:tc>
          <w:tcPr>
            <w:tcW w:w="359" w:type="pct"/>
            <w:vAlign w:val="center"/>
          </w:tcPr>
          <w:p>
            <w:pPr>
              <w:autoSpaceDE w:val="0"/>
              <w:autoSpaceDN w:val="0"/>
              <w:spacing w:line="240" w:lineRule="exact"/>
              <w:ind w:left="-166" w:leftChars="-69" w:right="-110" w:rightChars="-46"/>
              <w:jc w:val="center"/>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0.2</w:t>
            </w:r>
          </w:p>
        </w:tc>
        <w:tc>
          <w:tcPr>
            <w:tcW w:w="409"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0.1</w:t>
            </w:r>
          </w:p>
        </w:tc>
        <w:tc>
          <w:tcPr>
            <w:tcW w:w="426"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0.02</w:t>
            </w:r>
          </w:p>
        </w:tc>
        <w:tc>
          <w:tcPr>
            <w:tcW w:w="494"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w:t>
            </w:r>
          </w:p>
        </w:tc>
        <w:tc>
          <w:tcPr>
            <w:tcW w:w="432"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0.2</w:t>
            </w:r>
          </w:p>
        </w:tc>
        <w:tc>
          <w:tcPr>
            <w:tcW w:w="366"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p>
        </w:tc>
        <w:tc>
          <w:tcPr>
            <w:tcW w:w="359"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p>
        </w:tc>
        <w:tc>
          <w:tcPr>
            <w:tcW w:w="392"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p>
        </w:tc>
        <w:tc>
          <w:tcPr>
            <w:tcW w:w="431"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p>
        </w:tc>
        <w:tc>
          <w:tcPr>
            <w:tcW w:w="580"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0" w:hRule="exact"/>
        </w:trPr>
        <w:tc>
          <w:tcPr>
            <w:tcW w:w="251" w:type="pct"/>
            <w:vMerge w:val="restart"/>
            <w:vAlign w:val="center"/>
          </w:tcPr>
          <w:p>
            <w:pPr>
              <w:autoSpaceDE w:val="0"/>
              <w:autoSpaceDN w:val="0"/>
              <w:spacing w:line="240" w:lineRule="exact"/>
              <w:jc w:val="center"/>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W2</w:t>
            </w:r>
          </w:p>
        </w:tc>
        <w:tc>
          <w:tcPr>
            <w:tcW w:w="496" w:type="pct"/>
            <w:vAlign w:val="center"/>
          </w:tcPr>
          <w:p>
            <w:pPr>
              <w:spacing w:line="240" w:lineRule="exact"/>
              <w:ind w:right="-173" w:rightChars="-72"/>
              <w:jc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监测因子</w:t>
            </w:r>
          </w:p>
        </w:tc>
        <w:tc>
          <w:tcPr>
            <w:tcW w:w="359" w:type="pct"/>
            <w:vAlign w:val="center"/>
          </w:tcPr>
          <w:p>
            <w:pPr>
              <w:autoSpaceDE w:val="0"/>
              <w:autoSpaceDN w:val="0"/>
              <w:spacing w:line="240" w:lineRule="exact"/>
              <w:jc w:val="center"/>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pH</w:t>
            </w:r>
          </w:p>
        </w:tc>
        <w:tc>
          <w:tcPr>
            <w:tcW w:w="409" w:type="pct"/>
            <w:vAlign w:val="center"/>
          </w:tcPr>
          <w:p>
            <w:pPr>
              <w:autoSpaceDE w:val="0"/>
              <w:autoSpaceDN w:val="0"/>
              <w:spacing w:line="240" w:lineRule="exact"/>
              <w:jc w:val="center"/>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SS</w:t>
            </w:r>
          </w:p>
        </w:tc>
        <w:tc>
          <w:tcPr>
            <w:tcW w:w="426" w:type="pct"/>
            <w:vAlign w:val="center"/>
          </w:tcPr>
          <w:p>
            <w:pPr>
              <w:autoSpaceDE w:val="0"/>
              <w:autoSpaceDN w:val="0"/>
              <w:spacing w:line="240" w:lineRule="exact"/>
              <w:jc w:val="center"/>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COD</w:t>
            </w:r>
          </w:p>
        </w:tc>
        <w:tc>
          <w:tcPr>
            <w:tcW w:w="494" w:type="pct"/>
            <w:vAlign w:val="center"/>
          </w:tcPr>
          <w:p>
            <w:pPr>
              <w:autoSpaceDE w:val="0"/>
              <w:autoSpaceDN w:val="0"/>
              <w:spacing w:line="240" w:lineRule="exact"/>
              <w:jc w:val="center"/>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BOD</w:t>
            </w:r>
            <w:r>
              <w:rPr>
                <w:rFonts w:hint="default" w:ascii="Times New Roman" w:hAnsi="Times New Roman" w:cs="Times New Roman"/>
                <w:color w:val="FF0000"/>
                <w:sz w:val="21"/>
                <w:szCs w:val="21"/>
                <w:u w:val="single"/>
                <w:vertAlign w:val="subscript"/>
                <w:lang w:val="zh-CN"/>
              </w:rPr>
              <w:t>5</w:t>
            </w:r>
          </w:p>
        </w:tc>
        <w:tc>
          <w:tcPr>
            <w:tcW w:w="432" w:type="pct"/>
            <w:vAlign w:val="center"/>
          </w:tcPr>
          <w:p>
            <w:pPr>
              <w:autoSpaceDE w:val="0"/>
              <w:autoSpaceDN w:val="0"/>
              <w:spacing w:line="240" w:lineRule="exact"/>
              <w:jc w:val="center"/>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NH</w:t>
            </w:r>
            <w:r>
              <w:rPr>
                <w:rFonts w:hint="default" w:ascii="Times New Roman" w:hAnsi="Times New Roman" w:cs="Times New Roman"/>
                <w:color w:val="FF0000"/>
                <w:sz w:val="21"/>
                <w:szCs w:val="21"/>
                <w:u w:val="single"/>
                <w:vertAlign w:val="subscript"/>
                <w:lang w:val="zh-CN"/>
              </w:rPr>
              <w:t>3</w:t>
            </w:r>
            <w:r>
              <w:rPr>
                <w:rFonts w:hint="default" w:ascii="Times New Roman" w:hAnsi="Times New Roman" w:cs="Times New Roman"/>
                <w:color w:val="FF0000"/>
                <w:sz w:val="21"/>
                <w:szCs w:val="21"/>
                <w:u w:val="single"/>
                <w:lang w:val="zh-CN"/>
              </w:rPr>
              <w:t>-N</w:t>
            </w:r>
          </w:p>
        </w:tc>
        <w:tc>
          <w:tcPr>
            <w:tcW w:w="366" w:type="pct"/>
            <w:vAlign w:val="center"/>
          </w:tcPr>
          <w:p>
            <w:pPr>
              <w:autoSpaceDE w:val="0"/>
              <w:autoSpaceDN w:val="0"/>
              <w:spacing w:line="240" w:lineRule="exact"/>
              <w:ind w:left="-166" w:leftChars="-69" w:right="-110" w:rightChars="-46"/>
              <w:jc w:val="center"/>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TP</w:t>
            </w:r>
          </w:p>
        </w:tc>
        <w:tc>
          <w:tcPr>
            <w:tcW w:w="359" w:type="pct"/>
            <w:vAlign w:val="center"/>
          </w:tcPr>
          <w:p>
            <w:pPr>
              <w:autoSpaceDE w:val="0"/>
              <w:autoSpaceDN w:val="0"/>
              <w:spacing w:line="240" w:lineRule="exact"/>
              <w:jc w:val="center"/>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TN</w:t>
            </w:r>
          </w:p>
        </w:tc>
        <w:tc>
          <w:tcPr>
            <w:tcW w:w="392" w:type="pct"/>
            <w:vAlign w:val="center"/>
          </w:tcPr>
          <w:p>
            <w:pPr>
              <w:autoSpaceDE w:val="0"/>
              <w:autoSpaceDN w:val="0"/>
              <w:spacing w:line="240" w:lineRule="exact"/>
              <w:jc w:val="center"/>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石油类</w:t>
            </w:r>
          </w:p>
        </w:tc>
        <w:tc>
          <w:tcPr>
            <w:tcW w:w="431" w:type="pct"/>
            <w:vAlign w:val="center"/>
          </w:tcPr>
          <w:p>
            <w:pPr>
              <w:autoSpaceDE w:val="0"/>
              <w:autoSpaceDN w:val="0"/>
              <w:spacing w:line="240" w:lineRule="exact"/>
              <w:jc w:val="center"/>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挥发酚</w:t>
            </w:r>
          </w:p>
        </w:tc>
        <w:tc>
          <w:tcPr>
            <w:tcW w:w="580" w:type="pct"/>
            <w:vAlign w:val="center"/>
          </w:tcPr>
          <w:p>
            <w:pPr>
              <w:autoSpaceDE w:val="0"/>
              <w:autoSpaceDN w:val="0"/>
              <w:spacing w:line="240" w:lineRule="exact"/>
              <w:jc w:val="center"/>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氟化物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6" w:hRule="exact"/>
        </w:trPr>
        <w:tc>
          <w:tcPr>
            <w:tcW w:w="251" w:type="pct"/>
            <w:vMerge w:val="continue"/>
            <w:vAlign w:val="center"/>
          </w:tcPr>
          <w:p>
            <w:pPr>
              <w:autoSpaceDE w:val="0"/>
              <w:autoSpaceDN w:val="0"/>
              <w:spacing w:line="240" w:lineRule="exact"/>
              <w:jc w:val="center"/>
              <w:rPr>
                <w:rFonts w:hint="default" w:ascii="Times New Roman" w:hAnsi="Times New Roman" w:cs="Times New Roman"/>
                <w:color w:val="FF0000"/>
                <w:sz w:val="21"/>
                <w:szCs w:val="21"/>
                <w:u w:val="single"/>
                <w:lang w:val="zh-CN"/>
              </w:rPr>
            </w:pPr>
          </w:p>
        </w:tc>
        <w:tc>
          <w:tcPr>
            <w:tcW w:w="496" w:type="pct"/>
            <w:vAlign w:val="center"/>
          </w:tcPr>
          <w:p>
            <w:pPr>
              <w:spacing w:line="240" w:lineRule="exact"/>
              <w:ind w:right="-173" w:rightChars="-72"/>
              <w:jc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浓度范围</w:t>
            </w:r>
          </w:p>
        </w:tc>
        <w:tc>
          <w:tcPr>
            <w:tcW w:w="359"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7.33</w:t>
            </w:r>
            <w:r>
              <w:rPr>
                <w:rFonts w:hint="default" w:ascii="Times New Roman" w:hAnsi="Times New Roman" w:cs="Times New Roman"/>
                <w:color w:val="FF0000"/>
                <w:sz w:val="21"/>
                <w:szCs w:val="21"/>
                <w:u w:val="single"/>
                <w:lang w:val="zh-CN"/>
              </w:rPr>
              <w:t>-7.</w:t>
            </w:r>
            <w:r>
              <w:rPr>
                <w:rFonts w:hint="default" w:ascii="Times New Roman" w:hAnsi="Times New Roman" w:cs="Times New Roman"/>
                <w:color w:val="FF0000"/>
                <w:sz w:val="21"/>
                <w:szCs w:val="21"/>
                <w:u w:val="single"/>
              </w:rPr>
              <w:t>49</w:t>
            </w:r>
          </w:p>
        </w:tc>
        <w:tc>
          <w:tcPr>
            <w:tcW w:w="409" w:type="pct"/>
            <w:vAlign w:val="center"/>
          </w:tcPr>
          <w:p>
            <w:pPr>
              <w:widowControl/>
              <w:autoSpaceDE w:val="0"/>
              <w:autoSpaceDN w:val="0"/>
              <w:spacing w:line="240" w:lineRule="exact"/>
              <w:ind w:right="-122" w:rightChars="-51"/>
              <w:jc w:val="center"/>
              <w:textAlignment w:val="bottom"/>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19-22</w:t>
            </w:r>
          </w:p>
        </w:tc>
        <w:tc>
          <w:tcPr>
            <w:tcW w:w="426"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6-8</w:t>
            </w:r>
          </w:p>
        </w:tc>
        <w:tc>
          <w:tcPr>
            <w:tcW w:w="494"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1.9</w:t>
            </w:r>
            <w:r>
              <w:rPr>
                <w:rFonts w:hint="default" w:ascii="Times New Roman" w:hAnsi="Times New Roman" w:cs="Times New Roman"/>
                <w:color w:val="FF0000"/>
                <w:sz w:val="21"/>
                <w:szCs w:val="21"/>
                <w:u w:val="single"/>
                <w:lang w:val="zh-CN"/>
              </w:rPr>
              <w:t>-</w:t>
            </w:r>
            <w:r>
              <w:rPr>
                <w:rFonts w:hint="default" w:ascii="Times New Roman" w:hAnsi="Times New Roman" w:cs="Times New Roman"/>
                <w:color w:val="FF0000"/>
                <w:sz w:val="21"/>
                <w:szCs w:val="21"/>
                <w:u w:val="single"/>
              </w:rPr>
              <w:t>2.1</w:t>
            </w:r>
          </w:p>
        </w:tc>
        <w:tc>
          <w:tcPr>
            <w:tcW w:w="432"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0.118-0.125</w:t>
            </w:r>
          </w:p>
        </w:tc>
        <w:tc>
          <w:tcPr>
            <w:tcW w:w="366"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lang w:val="zh-CN"/>
              </w:rPr>
              <w:t>0.0</w:t>
            </w:r>
            <w:r>
              <w:rPr>
                <w:rFonts w:hint="default" w:ascii="Times New Roman" w:hAnsi="Times New Roman" w:cs="Times New Roman"/>
                <w:color w:val="FF0000"/>
                <w:sz w:val="21"/>
                <w:szCs w:val="21"/>
                <w:u w:val="single"/>
              </w:rPr>
              <w:t>5-0.06</w:t>
            </w:r>
          </w:p>
        </w:tc>
        <w:tc>
          <w:tcPr>
            <w:tcW w:w="359"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0.18-0.20</w:t>
            </w:r>
          </w:p>
        </w:tc>
        <w:tc>
          <w:tcPr>
            <w:tcW w:w="392"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ND</w:t>
            </w:r>
          </w:p>
        </w:tc>
        <w:tc>
          <w:tcPr>
            <w:tcW w:w="431"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rPr>
              <w:t>ND</w:t>
            </w:r>
          </w:p>
        </w:tc>
        <w:tc>
          <w:tcPr>
            <w:tcW w:w="580"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lang w:val="zh-CN"/>
              </w:rPr>
              <w:t>0.</w:t>
            </w:r>
            <w:r>
              <w:rPr>
                <w:rFonts w:hint="default" w:ascii="Times New Roman" w:hAnsi="Times New Roman" w:cs="Times New Roman"/>
                <w:color w:val="FF0000"/>
                <w:sz w:val="21"/>
                <w:szCs w:val="21"/>
                <w:u w:val="single"/>
              </w:rPr>
              <w:t>71</w:t>
            </w:r>
            <w:r>
              <w:rPr>
                <w:rFonts w:hint="default" w:ascii="Times New Roman" w:hAnsi="Times New Roman" w:cs="Times New Roman"/>
                <w:color w:val="FF0000"/>
                <w:sz w:val="21"/>
                <w:szCs w:val="21"/>
                <w:u w:val="single"/>
                <w:lang w:val="zh-CN"/>
              </w:rPr>
              <w:t>-0.</w:t>
            </w:r>
            <w:r>
              <w:rPr>
                <w:rFonts w:hint="default" w:ascii="Times New Roman" w:hAnsi="Times New Roman" w:cs="Times New Roman"/>
                <w:color w:val="FF0000"/>
                <w:sz w:val="21"/>
                <w:szCs w:val="21"/>
                <w:u w:val="single"/>
              </w:rPr>
              <w:t>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0" w:hRule="exact"/>
        </w:trPr>
        <w:tc>
          <w:tcPr>
            <w:tcW w:w="251" w:type="pct"/>
            <w:vMerge w:val="continue"/>
            <w:vAlign w:val="center"/>
          </w:tcPr>
          <w:p>
            <w:pPr>
              <w:autoSpaceDE w:val="0"/>
              <w:autoSpaceDN w:val="0"/>
              <w:spacing w:line="240" w:lineRule="exact"/>
              <w:jc w:val="center"/>
              <w:rPr>
                <w:rFonts w:hint="default" w:ascii="Times New Roman" w:hAnsi="Times New Roman" w:cs="Times New Roman"/>
                <w:color w:val="FF0000"/>
                <w:sz w:val="21"/>
                <w:szCs w:val="21"/>
                <w:u w:val="single"/>
                <w:lang w:val="zh-CN"/>
              </w:rPr>
            </w:pPr>
          </w:p>
        </w:tc>
        <w:tc>
          <w:tcPr>
            <w:tcW w:w="496" w:type="pct"/>
            <w:vAlign w:val="center"/>
          </w:tcPr>
          <w:p>
            <w:pPr>
              <w:spacing w:line="240" w:lineRule="exact"/>
              <w:ind w:right="-173" w:rightChars="-72"/>
              <w:jc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平均值</w:t>
            </w:r>
          </w:p>
        </w:tc>
        <w:tc>
          <w:tcPr>
            <w:tcW w:w="359"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w:t>
            </w:r>
          </w:p>
        </w:tc>
        <w:tc>
          <w:tcPr>
            <w:tcW w:w="409" w:type="pct"/>
            <w:vAlign w:val="center"/>
          </w:tcPr>
          <w:p>
            <w:pPr>
              <w:widowControl/>
              <w:autoSpaceDE w:val="0"/>
              <w:autoSpaceDN w:val="0"/>
              <w:spacing w:line="240" w:lineRule="exact"/>
              <w:ind w:right="-122" w:rightChars="-51"/>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w:t>
            </w:r>
          </w:p>
        </w:tc>
        <w:tc>
          <w:tcPr>
            <w:tcW w:w="426"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7</w:t>
            </w:r>
          </w:p>
        </w:tc>
        <w:tc>
          <w:tcPr>
            <w:tcW w:w="494"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2.05</w:t>
            </w:r>
          </w:p>
        </w:tc>
        <w:tc>
          <w:tcPr>
            <w:tcW w:w="432"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0.122</w:t>
            </w:r>
          </w:p>
        </w:tc>
        <w:tc>
          <w:tcPr>
            <w:tcW w:w="366"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0.0</w:t>
            </w:r>
            <w:r>
              <w:rPr>
                <w:rFonts w:hint="default" w:ascii="Times New Roman" w:hAnsi="Times New Roman" w:cs="Times New Roman"/>
                <w:color w:val="FF0000"/>
                <w:sz w:val="21"/>
                <w:szCs w:val="21"/>
                <w:u w:val="single"/>
              </w:rPr>
              <w:t>6</w:t>
            </w:r>
          </w:p>
        </w:tc>
        <w:tc>
          <w:tcPr>
            <w:tcW w:w="359"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0.19</w:t>
            </w:r>
          </w:p>
        </w:tc>
        <w:tc>
          <w:tcPr>
            <w:tcW w:w="392"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w:t>
            </w:r>
          </w:p>
        </w:tc>
        <w:tc>
          <w:tcPr>
            <w:tcW w:w="431"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rPr>
              <w:t>/</w:t>
            </w:r>
          </w:p>
        </w:tc>
        <w:tc>
          <w:tcPr>
            <w:tcW w:w="580"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0.37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0" w:hRule="exact"/>
        </w:trPr>
        <w:tc>
          <w:tcPr>
            <w:tcW w:w="251" w:type="pct"/>
            <w:vMerge w:val="continue"/>
            <w:vAlign w:val="center"/>
          </w:tcPr>
          <w:p>
            <w:pPr>
              <w:autoSpaceDE w:val="0"/>
              <w:autoSpaceDN w:val="0"/>
              <w:spacing w:line="240" w:lineRule="exact"/>
              <w:jc w:val="center"/>
              <w:rPr>
                <w:rFonts w:hint="default" w:ascii="Times New Roman" w:hAnsi="Times New Roman" w:cs="Times New Roman"/>
                <w:color w:val="FF0000"/>
                <w:sz w:val="21"/>
                <w:szCs w:val="21"/>
                <w:u w:val="single"/>
                <w:lang w:val="zh-CN"/>
              </w:rPr>
            </w:pPr>
          </w:p>
        </w:tc>
        <w:tc>
          <w:tcPr>
            <w:tcW w:w="496" w:type="pct"/>
            <w:vAlign w:val="center"/>
          </w:tcPr>
          <w:p>
            <w:pPr>
              <w:spacing w:line="240" w:lineRule="exact"/>
              <w:ind w:right="-173" w:rightChars="-72"/>
              <w:jc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最大标准指数</w:t>
            </w:r>
          </w:p>
        </w:tc>
        <w:tc>
          <w:tcPr>
            <w:tcW w:w="359"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0.0</w:t>
            </w:r>
            <w:r>
              <w:rPr>
                <w:rFonts w:hint="default" w:ascii="Times New Roman" w:hAnsi="Times New Roman" w:cs="Times New Roman"/>
                <w:color w:val="FF0000"/>
                <w:sz w:val="21"/>
                <w:szCs w:val="21"/>
                <w:u w:val="single"/>
              </w:rPr>
              <w:t>4</w:t>
            </w:r>
          </w:p>
        </w:tc>
        <w:tc>
          <w:tcPr>
            <w:tcW w:w="409"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w:t>
            </w:r>
          </w:p>
        </w:tc>
        <w:tc>
          <w:tcPr>
            <w:tcW w:w="426"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lang w:val="zh-CN"/>
              </w:rPr>
              <w:t>0.3</w:t>
            </w:r>
            <w:r>
              <w:rPr>
                <w:rFonts w:hint="default" w:ascii="Times New Roman" w:hAnsi="Times New Roman" w:cs="Times New Roman"/>
                <w:color w:val="FF0000"/>
                <w:sz w:val="21"/>
                <w:szCs w:val="21"/>
                <w:u w:val="single"/>
              </w:rPr>
              <w:t>5</w:t>
            </w:r>
          </w:p>
        </w:tc>
        <w:tc>
          <w:tcPr>
            <w:tcW w:w="494"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lang w:val="zh-CN"/>
              </w:rPr>
              <w:t>0.</w:t>
            </w:r>
            <w:r>
              <w:rPr>
                <w:rFonts w:hint="default" w:ascii="Times New Roman" w:hAnsi="Times New Roman" w:cs="Times New Roman"/>
                <w:color w:val="FF0000"/>
                <w:sz w:val="21"/>
                <w:szCs w:val="21"/>
                <w:u w:val="single"/>
              </w:rPr>
              <w:t>55</w:t>
            </w:r>
          </w:p>
        </w:tc>
        <w:tc>
          <w:tcPr>
            <w:tcW w:w="432"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0.125</w:t>
            </w:r>
          </w:p>
        </w:tc>
        <w:tc>
          <w:tcPr>
            <w:tcW w:w="366"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0.</w:t>
            </w:r>
            <w:r>
              <w:rPr>
                <w:rFonts w:hint="default" w:ascii="Times New Roman" w:hAnsi="Times New Roman" w:cs="Times New Roman"/>
                <w:color w:val="FF0000"/>
                <w:sz w:val="21"/>
                <w:szCs w:val="21"/>
                <w:u w:val="single"/>
              </w:rPr>
              <w:t>3</w:t>
            </w:r>
          </w:p>
        </w:tc>
        <w:tc>
          <w:tcPr>
            <w:tcW w:w="359"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0.20</w:t>
            </w:r>
          </w:p>
        </w:tc>
        <w:tc>
          <w:tcPr>
            <w:tcW w:w="392"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w:t>
            </w:r>
          </w:p>
        </w:tc>
        <w:tc>
          <w:tcPr>
            <w:tcW w:w="431"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rPr>
              <w:t>/</w:t>
            </w:r>
          </w:p>
        </w:tc>
        <w:tc>
          <w:tcPr>
            <w:tcW w:w="580"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0.39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exact"/>
        </w:trPr>
        <w:tc>
          <w:tcPr>
            <w:tcW w:w="251" w:type="pct"/>
            <w:vMerge w:val="continue"/>
            <w:vAlign w:val="center"/>
          </w:tcPr>
          <w:p>
            <w:pPr>
              <w:autoSpaceDE w:val="0"/>
              <w:autoSpaceDN w:val="0"/>
              <w:spacing w:line="240" w:lineRule="exact"/>
              <w:jc w:val="center"/>
              <w:rPr>
                <w:rFonts w:hint="default" w:ascii="Times New Roman" w:hAnsi="Times New Roman" w:cs="Times New Roman"/>
                <w:color w:val="FF0000"/>
                <w:sz w:val="21"/>
                <w:szCs w:val="21"/>
                <w:u w:val="single"/>
                <w:lang w:val="zh-CN"/>
              </w:rPr>
            </w:pPr>
          </w:p>
        </w:tc>
        <w:tc>
          <w:tcPr>
            <w:tcW w:w="496" w:type="pct"/>
            <w:vAlign w:val="center"/>
          </w:tcPr>
          <w:p>
            <w:pPr>
              <w:spacing w:line="240" w:lineRule="exact"/>
              <w:ind w:right="-173" w:rightChars="-72"/>
              <w:jc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标准值</w:t>
            </w:r>
          </w:p>
        </w:tc>
        <w:tc>
          <w:tcPr>
            <w:tcW w:w="359"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rPr>
              <w:t>6~9</w:t>
            </w:r>
          </w:p>
        </w:tc>
        <w:tc>
          <w:tcPr>
            <w:tcW w:w="409"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w:t>
            </w:r>
          </w:p>
        </w:tc>
        <w:tc>
          <w:tcPr>
            <w:tcW w:w="426"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20</w:t>
            </w:r>
          </w:p>
        </w:tc>
        <w:tc>
          <w:tcPr>
            <w:tcW w:w="494"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4</w:t>
            </w:r>
          </w:p>
        </w:tc>
        <w:tc>
          <w:tcPr>
            <w:tcW w:w="432"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1.0</w:t>
            </w:r>
          </w:p>
        </w:tc>
        <w:tc>
          <w:tcPr>
            <w:tcW w:w="366"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0.2</w:t>
            </w:r>
          </w:p>
        </w:tc>
        <w:tc>
          <w:tcPr>
            <w:tcW w:w="359"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1.0</w:t>
            </w:r>
          </w:p>
        </w:tc>
        <w:tc>
          <w:tcPr>
            <w:tcW w:w="392"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0.05</w:t>
            </w:r>
          </w:p>
        </w:tc>
        <w:tc>
          <w:tcPr>
            <w:tcW w:w="431"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0.005</w:t>
            </w:r>
          </w:p>
        </w:tc>
        <w:tc>
          <w:tcPr>
            <w:tcW w:w="580"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4" w:hRule="exact"/>
        </w:trPr>
        <w:tc>
          <w:tcPr>
            <w:tcW w:w="251" w:type="pct"/>
            <w:vMerge w:val="continue"/>
            <w:vAlign w:val="center"/>
          </w:tcPr>
          <w:p>
            <w:pPr>
              <w:autoSpaceDE w:val="0"/>
              <w:autoSpaceDN w:val="0"/>
              <w:spacing w:line="240" w:lineRule="exact"/>
              <w:jc w:val="center"/>
              <w:rPr>
                <w:rFonts w:hint="default" w:ascii="Times New Roman" w:hAnsi="Times New Roman" w:cs="Times New Roman"/>
                <w:color w:val="FF0000"/>
                <w:sz w:val="21"/>
                <w:szCs w:val="21"/>
                <w:u w:val="single"/>
                <w:lang w:val="zh-CN"/>
              </w:rPr>
            </w:pPr>
          </w:p>
        </w:tc>
        <w:tc>
          <w:tcPr>
            <w:tcW w:w="496" w:type="pct"/>
            <w:vAlign w:val="center"/>
          </w:tcPr>
          <w:p>
            <w:pPr>
              <w:autoSpaceDE w:val="0"/>
              <w:autoSpaceDN w:val="0"/>
              <w:spacing w:line="240" w:lineRule="exact"/>
              <w:ind w:right="-173" w:rightChars="-72"/>
              <w:jc w:val="center"/>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监测因子</w:t>
            </w:r>
          </w:p>
        </w:tc>
        <w:tc>
          <w:tcPr>
            <w:tcW w:w="359" w:type="pct"/>
            <w:vAlign w:val="center"/>
          </w:tcPr>
          <w:p>
            <w:pPr>
              <w:autoSpaceDE w:val="0"/>
              <w:autoSpaceDN w:val="0"/>
              <w:spacing w:line="240" w:lineRule="exact"/>
              <w:ind w:left="-166" w:leftChars="-69" w:right="-110" w:rightChars="-46"/>
              <w:jc w:val="center"/>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LAS</w:t>
            </w:r>
          </w:p>
        </w:tc>
        <w:tc>
          <w:tcPr>
            <w:tcW w:w="409" w:type="pct"/>
            <w:vAlign w:val="center"/>
          </w:tcPr>
          <w:p>
            <w:pPr>
              <w:autoSpaceDE w:val="0"/>
              <w:autoSpaceDN w:val="0"/>
              <w:spacing w:line="240" w:lineRule="exact"/>
              <w:ind w:left="-166" w:leftChars="-69" w:right="-110" w:rightChars="-46"/>
              <w:jc w:val="center"/>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二甲苯</w:t>
            </w:r>
          </w:p>
        </w:tc>
        <w:tc>
          <w:tcPr>
            <w:tcW w:w="426" w:type="pct"/>
            <w:vAlign w:val="center"/>
          </w:tcPr>
          <w:p>
            <w:pPr>
              <w:autoSpaceDE w:val="0"/>
              <w:autoSpaceDN w:val="0"/>
              <w:spacing w:line="240" w:lineRule="exact"/>
              <w:jc w:val="center"/>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As</w:t>
            </w:r>
          </w:p>
        </w:tc>
        <w:tc>
          <w:tcPr>
            <w:tcW w:w="494" w:type="pct"/>
            <w:vAlign w:val="center"/>
          </w:tcPr>
          <w:p>
            <w:pPr>
              <w:autoSpaceDE w:val="0"/>
              <w:autoSpaceDN w:val="0"/>
              <w:spacing w:line="240" w:lineRule="exact"/>
              <w:jc w:val="center"/>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Hg</w:t>
            </w:r>
          </w:p>
        </w:tc>
        <w:tc>
          <w:tcPr>
            <w:tcW w:w="432"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Cd</w:t>
            </w:r>
          </w:p>
        </w:tc>
        <w:tc>
          <w:tcPr>
            <w:tcW w:w="366" w:type="pct"/>
            <w:vAlign w:val="center"/>
          </w:tcPr>
          <w:p>
            <w:pPr>
              <w:autoSpaceDE w:val="0"/>
              <w:autoSpaceDN w:val="0"/>
              <w:spacing w:line="240" w:lineRule="exact"/>
              <w:ind w:left="-166" w:leftChars="-69" w:right="-110" w:rightChars="-46"/>
              <w:jc w:val="center"/>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Cr</w:t>
            </w:r>
            <w:r>
              <w:rPr>
                <w:rFonts w:hint="default" w:ascii="Times New Roman" w:hAnsi="Times New Roman" w:cs="Times New Roman"/>
                <w:color w:val="FF0000"/>
                <w:sz w:val="21"/>
                <w:szCs w:val="21"/>
                <w:u w:val="single"/>
                <w:vertAlign w:val="superscript"/>
                <w:lang w:val="zh-CN"/>
              </w:rPr>
              <w:t>6+</w:t>
            </w:r>
          </w:p>
        </w:tc>
        <w:tc>
          <w:tcPr>
            <w:tcW w:w="359" w:type="pct"/>
            <w:vAlign w:val="center"/>
          </w:tcPr>
          <w:p>
            <w:pPr>
              <w:autoSpaceDE w:val="0"/>
              <w:autoSpaceDN w:val="0"/>
              <w:spacing w:line="240" w:lineRule="exact"/>
              <w:jc w:val="center"/>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Pb</w:t>
            </w:r>
          </w:p>
        </w:tc>
        <w:tc>
          <w:tcPr>
            <w:tcW w:w="392"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Cu</w:t>
            </w:r>
          </w:p>
        </w:tc>
        <w:tc>
          <w:tcPr>
            <w:tcW w:w="431" w:type="pct"/>
            <w:vAlign w:val="center"/>
          </w:tcPr>
          <w:p>
            <w:pPr>
              <w:autoSpaceDE w:val="0"/>
              <w:autoSpaceDN w:val="0"/>
              <w:spacing w:line="240" w:lineRule="exact"/>
              <w:ind w:left="-166" w:leftChars="-69" w:right="-110" w:rightChars="-46"/>
              <w:jc w:val="center"/>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Zn</w:t>
            </w:r>
          </w:p>
        </w:tc>
        <w:tc>
          <w:tcPr>
            <w:tcW w:w="580" w:type="pct"/>
            <w:vAlign w:val="center"/>
          </w:tcPr>
          <w:p>
            <w:pPr>
              <w:autoSpaceDE w:val="0"/>
              <w:autoSpaceDN w:val="0"/>
              <w:spacing w:line="240" w:lineRule="exact"/>
              <w:jc w:val="center"/>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Ni</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2" w:hRule="exact"/>
        </w:trPr>
        <w:tc>
          <w:tcPr>
            <w:tcW w:w="251" w:type="pct"/>
            <w:vMerge w:val="continue"/>
            <w:vAlign w:val="center"/>
          </w:tcPr>
          <w:p>
            <w:pPr>
              <w:autoSpaceDE w:val="0"/>
              <w:autoSpaceDN w:val="0"/>
              <w:spacing w:line="240" w:lineRule="exact"/>
              <w:jc w:val="center"/>
              <w:rPr>
                <w:rFonts w:hint="default" w:ascii="Times New Roman" w:hAnsi="Times New Roman" w:cs="Times New Roman"/>
                <w:color w:val="FF0000"/>
                <w:sz w:val="21"/>
                <w:szCs w:val="21"/>
                <w:u w:val="single"/>
                <w:lang w:val="zh-CN"/>
              </w:rPr>
            </w:pPr>
          </w:p>
        </w:tc>
        <w:tc>
          <w:tcPr>
            <w:tcW w:w="496" w:type="pct"/>
            <w:vAlign w:val="center"/>
          </w:tcPr>
          <w:p>
            <w:pPr>
              <w:spacing w:line="240" w:lineRule="exact"/>
              <w:ind w:right="-173" w:rightChars="-72"/>
              <w:jc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浓度范围</w:t>
            </w:r>
          </w:p>
        </w:tc>
        <w:tc>
          <w:tcPr>
            <w:tcW w:w="359" w:type="pct"/>
            <w:vAlign w:val="center"/>
          </w:tcPr>
          <w:p>
            <w:pPr>
              <w:autoSpaceDE w:val="0"/>
              <w:autoSpaceDN w:val="0"/>
              <w:spacing w:line="240" w:lineRule="exact"/>
              <w:ind w:left="-166" w:leftChars="-69" w:right="-110" w:rightChars="-46"/>
              <w:jc w:val="center"/>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ND</w:t>
            </w:r>
          </w:p>
        </w:tc>
        <w:tc>
          <w:tcPr>
            <w:tcW w:w="409"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ND</w:t>
            </w:r>
          </w:p>
        </w:tc>
        <w:tc>
          <w:tcPr>
            <w:tcW w:w="426"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ND</w:t>
            </w:r>
          </w:p>
        </w:tc>
        <w:tc>
          <w:tcPr>
            <w:tcW w:w="494"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ND</w:t>
            </w:r>
          </w:p>
        </w:tc>
        <w:tc>
          <w:tcPr>
            <w:tcW w:w="432"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ND</w:t>
            </w:r>
          </w:p>
        </w:tc>
        <w:tc>
          <w:tcPr>
            <w:tcW w:w="366"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ND</w:t>
            </w:r>
          </w:p>
        </w:tc>
        <w:tc>
          <w:tcPr>
            <w:tcW w:w="359"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ND</w:t>
            </w:r>
          </w:p>
        </w:tc>
        <w:tc>
          <w:tcPr>
            <w:tcW w:w="392"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ND</w:t>
            </w:r>
          </w:p>
        </w:tc>
        <w:tc>
          <w:tcPr>
            <w:tcW w:w="431"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ND</w:t>
            </w:r>
          </w:p>
        </w:tc>
        <w:tc>
          <w:tcPr>
            <w:tcW w:w="580"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0.00026-0.00029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2" w:hRule="exact"/>
        </w:trPr>
        <w:tc>
          <w:tcPr>
            <w:tcW w:w="251" w:type="pct"/>
            <w:vMerge w:val="continue"/>
            <w:vAlign w:val="center"/>
          </w:tcPr>
          <w:p>
            <w:pPr>
              <w:autoSpaceDE w:val="0"/>
              <w:autoSpaceDN w:val="0"/>
              <w:spacing w:line="240" w:lineRule="exact"/>
              <w:jc w:val="center"/>
              <w:rPr>
                <w:rFonts w:hint="default" w:ascii="Times New Roman" w:hAnsi="Times New Roman" w:cs="Times New Roman"/>
                <w:color w:val="FF0000"/>
                <w:sz w:val="21"/>
                <w:szCs w:val="21"/>
                <w:u w:val="single"/>
                <w:lang w:val="zh-CN"/>
              </w:rPr>
            </w:pPr>
          </w:p>
        </w:tc>
        <w:tc>
          <w:tcPr>
            <w:tcW w:w="496" w:type="pct"/>
            <w:vAlign w:val="center"/>
          </w:tcPr>
          <w:p>
            <w:pPr>
              <w:spacing w:line="240" w:lineRule="exact"/>
              <w:ind w:right="-173" w:rightChars="-72"/>
              <w:jc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平均值</w:t>
            </w:r>
          </w:p>
        </w:tc>
        <w:tc>
          <w:tcPr>
            <w:tcW w:w="359" w:type="pct"/>
            <w:vAlign w:val="center"/>
          </w:tcPr>
          <w:p>
            <w:pPr>
              <w:autoSpaceDE w:val="0"/>
              <w:autoSpaceDN w:val="0"/>
              <w:spacing w:line="240" w:lineRule="exact"/>
              <w:ind w:left="-166" w:leftChars="-69" w:right="-110" w:rightChars="-46"/>
              <w:jc w:val="center"/>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w:t>
            </w:r>
          </w:p>
        </w:tc>
        <w:tc>
          <w:tcPr>
            <w:tcW w:w="409"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w:t>
            </w:r>
          </w:p>
        </w:tc>
        <w:tc>
          <w:tcPr>
            <w:tcW w:w="426"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w:t>
            </w:r>
          </w:p>
        </w:tc>
        <w:tc>
          <w:tcPr>
            <w:tcW w:w="494"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w:t>
            </w:r>
          </w:p>
        </w:tc>
        <w:tc>
          <w:tcPr>
            <w:tcW w:w="432"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w:t>
            </w:r>
          </w:p>
        </w:tc>
        <w:tc>
          <w:tcPr>
            <w:tcW w:w="366"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w:t>
            </w:r>
          </w:p>
        </w:tc>
        <w:tc>
          <w:tcPr>
            <w:tcW w:w="359"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w:t>
            </w:r>
          </w:p>
        </w:tc>
        <w:tc>
          <w:tcPr>
            <w:tcW w:w="392"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w:t>
            </w:r>
          </w:p>
        </w:tc>
        <w:tc>
          <w:tcPr>
            <w:tcW w:w="431"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w:t>
            </w:r>
          </w:p>
        </w:tc>
        <w:tc>
          <w:tcPr>
            <w:tcW w:w="580"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0.00027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2" w:hRule="exact"/>
        </w:trPr>
        <w:tc>
          <w:tcPr>
            <w:tcW w:w="251" w:type="pct"/>
            <w:vMerge w:val="continue"/>
            <w:vAlign w:val="center"/>
          </w:tcPr>
          <w:p>
            <w:pPr>
              <w:autoSpaceDE w:val="0"/>
              <w:autoSpaceDN w:val="0"/>
              <w:spacing w:line="240" w:lineRule="exact"/>
              <w:jc w:val="center"/>
              <w:rPr>
                <w:rFonts w:hint="default" w:ascii="Times New Roman" w:hAnsi="Times New Roman" w:cs="Times New Roman"/>
                <w:color w:val="FF0000"/>
                <w:sz w:val="21"/>
                <w:szCs w:val="21"/>
                <w:u w:val="single"/>
                <w:lang w:val="zh-CN"/>
              </w:rPr>
            </w:pPr>
          </w:p>
        </w:tc>
        <w:tc>
          <w:tcPr>
            <w:tcW w:w="496" w:type="pct"/>
            <w:vAlign w:val="center"/>
          </w:tcPr>
          <w:p>
            <w:pPr>
              <w:spacing w:line="240" w:lineRule="exact"/>
              <w:ind w:right="-173" w:rightChars="-72"/>
              <w:jc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最大标准指数</w:t>
            </w:r>
          </w:p>
        </w:tc>
        <w:tc>
          <w:tcPr>
            <w:tcW w:w="359" w:type="pct"/>
            <w:vAlign w:val="center"/>
          </w:tcPr>
          <w:p>
            <w:pPr>
              <w:autoSpaceDE w:val="0"/>
              <w:autoSpaceDN w:val="0"/>
              <w:spacing w:line="240" w:lineRule="exact"/>
              <w:ind w:left="-166" w:leftChars="-69" w:right="-110" w:rightChars="-46"/>
              <w:jc w:val="center"/>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w:t>
            </w:r>
          </w:p>
        </w:tc>
        <w:tc>
          <w:tcPr>
            <w:tcW w:w="409"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w:t>
            </w:r>
          </w:p>
        </w:tc>
        <w:tc>
          <w:tcPr>
            <w:tcW w:w="426"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w:t>
            </w:r>
          </w:p>
        </w:tc>
        <w:tc>
          <w:tcPr>
            <w:tcW w:w="494"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w:t>
            </w:r>
          </w:p>
        </w:tc>
        <w:tc>
          <w:tcPr>
            <w:tcW w:w="432"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w:t>
            </w:r>
          </w:p>
        </w:tc>
        <w:tc>
          <w:tcPr>
            <w:tcW w:w="366"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w:t>
            </w:r>
          </w:p>
        </w:tc>
        <w:tc>
          <w:tcPr>
            <w:tcW w:w="359"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w:t>
            </w:r>
          </w:p>
        </w:tc>
        <w:tc>
          <w:tcPr>
            <w:tcW w:w="392"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w:t>
            </w:r>
          </w:p>
        </w:tc>
        <w:tc>
          <w:tcPr>
            <w:tcW w:w="431"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w:t>
            </w:r>
          </w:p>
        </w:tc>
        <w:tc>
          <w:tcPr>
            <w:tcW w:w="580"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0.0145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0" w:hRule="exact"/>
        </w:trPr>
        <w:tc>
          <w:tcPr>
            <w:tcW w:w="251" w:type="pct"/>
            <w:vMerge w:val="continue"/>
            <w:vAlign w:val="center"/>
          </w:tcPr>
          <w:p>
            <w:pPr>
              <w:autoSpaceDE w:val="0"/>
              <w:autoSpaceDN w:val="0"/>
              <w:spacing w:line="240" w:lineRule="exact"/>
              <w:jc w:val="center"/>
              <w:rPr>
                <w:rFonts w:hint="default" w:ascii="Times New Roman" w:hAnsi="Times New Roman" w:cs="Times New Roman"/>
                <w:color w:val="FF0000"/>
                <w:sz w:val="21"/>
                <w:szCs w:val="21"/>
                <w:u w:val="single"/>
                <w:lang w:val="zh-CN"/>
              </w:rPr>
            </w:pPr>
          </w:p>
        </w:tc>
        <w:tc>
          <w:tcPr>
            <w:tcW w:w="496" w:type="pct"/>
            <w:vAlign w:val="center"/>
          </w:tcPr>
          <w:p>
            <w:pPr>
              <w:spacing w:line="240" w:lineRule="exact"/>
              <w:ind w:right="-173" w:rightChars="-72"/>
              <w:jc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标准值</w:t>
            </w:r>
          </w:p>
        </w:tc>
        <w:tc>
          <w:tcPr>
            <w:tcW w:w="359" w:type="pct"/>
            <w:vAlign w:val="center"/>
          </w:tcPr>
          <w:p>
            <w:pPr>
              <w:autoSpaceDE w:val="0"/>
              <w:autoSpaceDN w:val="0"/>
              <w:spacing w:line="240" w:lineRule="exact"/>
              <w:ind w:left="-166" w:leftChars="-69" w:right="-110" w:rightChars="-46"/>
              <w:jc w:val="center"/>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0.2</w:t>
            </w:r>
          </w:p>
        </w:tc>
        <w:tc>
          <w:tcPr>
            <w:tcW w:w="409"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0.5</w:t>
            </w:r>
          </w:p>
        </w:tc>
        <w:tc>
          <w:tcPr>
            <w:tcW w:w="426"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0.05</w:t>
            </w:r>
          </w:p>
        </w:tc>
        <w:tc>
          <w:tcPr>
            <w:tcW w:w="494"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0.0001</w:t>
            </w:r>
          </w:p>
        </w:tc>
        <w:tc>
          <w:tcPr>
            <w:tcW w:w="432"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0.005</w:t>
            </w:r>
          </w:p>
        </w:tc>
        <w:tc>
          <w:tcPr>
            <w:tcW w:w="366"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0.05</w:t>
            </w:r>
          </w:p>
        </w:tc>
        <w:tc>
          <w:tcPr>
            <w:tcW w:w="359"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0.05</w:t>
            </w:r>
          </w:p>
        </w:tc>
        <w:tc>
          <w:tcPr>
            <w:tcW w:w="392"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1.0</w:t>
            </w:r>
          </w:p>
        </w:tc>
        <w:tc>
          <w:tcPr>
            <w:tcW w:w="431"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1.0</w:t>
            </w:r>
          </w:p>
        </w:tc>
        <w:tc>
          <w:tcPr>
            <w:tcW w:w="580"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0" w:hRule="exact"/>
        </w:trPr>
        <w:tc>
          <w:tcPr>
            <w:tcW w:w="251" w:type="pct"/>
            <w:vMerge w:val="continue"/>
            <w:vAlign w:val="center"/>
          </w:tcPr>
          <w:p>
            <w:pPr>
              <w:autoSpaceDE w:val="0"/>
              <w:autoSpaceDN w:val="0"/>
              <w:spacing w:line="240" w:lineRule="exact"/>
              <w:jc w:val="center"/>
              <w:rPr>
                <w:rFonts w:hint="default" w:ascii="Times New Roman" w:hAnsi="Times New Roman" w:cs="Times New Roman"/>
                <w:color w:val="FF0000"/>
                <w:sz w:val="21"/>
                <w:szCs w:val="21"/>
                <w:u w:val="single"/>
                <w:lang w:val="zh-CN"/>
              </w:rPr>
            </w:pPr>
          </w:p>
        </w:tc>
        <w:tc>
          <w:tcPr>
            <w:tcW w:w="496" w:type="pct"/>
            <w:vAlign w:val="center"/>
          </w:tcPr>
          <w:p>
            <w:pPr>
              <w:autoSpaceDE w:val="0"/>
              <w:autoSpaceDN w:val="0"/>
              <w:spacing w:line="240" w:lineRule="exact"/>
              <w:ind w:right="-173" w:rightChars="-72"/>
              <w:jc w:val="center"/>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监测因子</w:t>
            </w:r>
          </w:p>
        </w:tc>
        <w:tc>
          <w:tcPr>
            <w:tcW w:w="359" w:type="pct"/>
            <w:vAlign w:val="center"/>
          </w:tcPr>
          <w:p>
            <w:pPr>
              <w:autoSpaceDE w:val="0"/>
              <w:autoSpaceDN w:val="0"/>
              <w:spacing w:line="240" w:lineRule="exact"/>
              <w:ind w:left="-166" w:leftChars="-69" w:right="-110" w:rightChars="-46"/>
              <w:jc w:val="center"/>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硫化物</w:t>
            </w:r>
          </w:p>
        </w:tc>
        <w:tc>
          <w:tcPr>
            <w:tcW w:w="409"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苯胺类</w:t>
            </w:r>
          </w:p>
        </w:tc>
        <w:tc>
          <w:tcPr>
            <w:tcW w:w="426"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二氯甲烷</w:t>
            </w:r>
          </w:p>
        </w:tc>
        <w:tc>
          <w:tcPr>
            <w:tcW w:w="494"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烷基汞</w:t>
            </w:r>
          </w:p>
        </w:tc>
        <w:tc>
          <w:tcPr>
            <w:tcW w:w="432"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氰化物</w:t>
            </w:r>
          </w:p>
        </w:tc>
        <w:tc>
          <w:tcPr>
            <w:tcW w:w="366"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p>
        </w:tc>
        <w:tc>
          <w:tcPr>
            <w:tcW w:w="359"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p>
        </w:tc>
        <w:tc>
          <w:tcPr>
            <w:tcW w:w="392"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p>
        </w:tc>
        <w:tc>
          <w:tcPr>
            <w:tcW w:w="431"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p>
        </w:tc>
        <w:tc>
          <w:tcPr>
            <w:tcW w:w="580"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8" w:hRule="exact"/>
        </w:trPr>
        <w:tc>
          <w:tcPr>
            <w:tcW w:w="251" w:type="pct"/>
            <w:vMerge w:val="continue"/>
            <w:vAlign w:val="center"/>
          </w:tcPr>
          <w:p>
            <w:pPr>
              <w:autoSpaceDE w:val="0"/>
              <w:autoSpaceDN w:val="0"/>
              <w:spacing w:line="240" w:lineRule="exact"/>
              <w:jc w:val="center"/>
              <w:rPr>
                <w:rFonts w:hint="default" w:ascii="Times New Roman" w:hAnsi="Times New Roman" w:cs="Times New Roman"/>
                <w:color w:val="FF0000"/>
                <w:sz w:val="21"/>
                <w:szCs w:val="21"/>
                <w:u w:val="single"/>
                <w:lang w:val="zh-CN"/>
              </w:rPr>
            </w:pPr>
          </w:p>
        </w:tc>
        <w:tc>
          <w:tcPr>
            <w:tcW w:w="496" w:type="pct"/>
            <w:vAlign w:val="center"/>
          </w:tcPr>
          <w:p>
            <w:pPr>
              <w:spacing w:line="240" w:lineRule="exact"/>
              <w:ind w:right="-173" w:rightChars="-72"/>
              <w:jc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浓度范围</w:t>
            </w:r>
          </w:p>
        </w:tc>
        <w:tc>
          <w:tcPr>
            <w:tcW w:w="359" w:type="pct"/>
            <w:vAlign w:val="center"/>
          </w:tcPr>
          <w:p>
            <w:pPr>
              <w:autoSpaceDE w:val="0"/>
              <w:autoSpaceDN w:val="0"/>
              <w:spacing w:line="240" w:lineRule="exact"/>
              <w:ind w:left="-166" w:leftChars="-69" w:right="-110" w:rightChars="-46"/>
              <w:jc w:val="center"/>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ND</w:t>
            </w:r>
          </w:p>
        </w:tc>
        <w:tc>
          <w:tcPr>
            <w:tcW w:w="409"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ND</w:t>
            </w:r>
          </w:p>
        </w:tc>
        <w:tc>
          <w:tcPr>
            <w:tcW w:w="426"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ND</w:t>
            </w:r>
          </w:p>
        </w:tc>
        <w:tc>
          <w:tcPr>
            <w:tcW w:w="494"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ND</w:t>
            </w:r>
          </w:p>
        </w:tc>
        <w:tc>
          <w:tcPr>
            <w:tcW w:w="432"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ND</w:t>
            </w:r>
          </w:p>
        </w:tc>
        <w:tc>
          <w:tcPr>
            <w:tcW w:w="366"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p>
        </w:tc>
        <w:tc>
          <w:tcPr>
            <w:tcW w:w="359"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p>
        </w:tc>
        <w:tc>
          <w:tcPr>
            <w:tcW w:w="392"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p>
        </w:tc>
        <w:tc>
          <w:tcPr>
            <w:tcW w:w="431"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p>
        </w:tc>
        <w:tc>
          <w:tcPr>
            <w:tcW w:w="580"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7" w:hRule="exact"/>
        </w:trPr>
        <w:tc>
          <w:tcPr>
            <w:tcW w:w="251" w:type="pct"/>
            <w:vMerge w:val="continue"/>
            <w:vAlign w:val="center"/>
          </w:tcPr>
          <w:p>
            <w:pPr>
              <w:autoSpaceDE w:val="0"/>
              <w:autoSpaceDN w:val="0"/>
              <w:spacing w:line="240" w:lineRule="exact"/>
              <w:jc w:val="center"/>
              <w:rPr>
                <w:rFonts w:hint="default" w:ascii="Times New Roman" w:hAnsi="Times New Roman" w:cs="Times New Roman"/>
                <w:color w:val="FF0000"/>
                <w:sz w:val="21"/>
                <w:szCs w:val="21"/>
                <w:u w:val="single"/>
                <w:lang w:val="zh-CN"/>
              </w:rPr>
            </w:pPr>
          </w:p>
        </w:tc>
        <w:tc>
          <w:tcPr>
            <w:tcW w:w="496" w:type="pct"/>
            <w:vAlign w:val="center"/>
          </w:tcPr>
          <w:p>
            <w:pPr>
              <w:spacing w:line="240" w:lineRule="exact"/>
              <w:ind w:right="-173" w:rightChars="-72"/>
              <w:jc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平均值</w:t>
            </w:r>
          </w:p>
        </w:tc>
        <w:tc>
          <w:tcPr>
            <w:tcW w:w="359" w:type="pct"/>
            <w:vAlign w:val="center"/>
          </w:tcPr>
          <w:p>
            <w:pPr>
              <w:autoSpaceDE w:val="0"/>
              <w:autoSpaceDN w:val="0"/>
              <w:spacing w:line="240" w:lineRule="exact"/>
              <w:ind w:left="-166" w:leftChars="-69" w:right="-110" w:rightChars="-46"/>
              <w:jc w:val="center"/>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w:t>
            </w:r>
          </w:p>
        </w:tc>
        <w:tc>
          <w:tcPr>
            <w:tcW w:w="409"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w:t>
            </w:r>
          </w:p>
        </w:tc>
        <w:tc>
          <w:tcPr>
            <w:tcW w:w="426"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w:t>
            </w:r>
          </w:p>
        </w:tc>
        <w:tc>
          <w:tcPr>
            <w:tcW w:w="494"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w:t>
            </w:r>
          </w:p>
        </w:tc>
        <w:tc>
          <w:tcPr>
            <w:tcW w:w="432"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w:t>
            </w:r>
          </w:p>
        </w:tc>
        <w:tc>
          <w:tcPr>
            <w:tcW w:w="366"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p>
        </w:tc>
        <w:tc>
          <w:tcPr>
            <w:tcW w:w="359"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p>
        </w:tc>
        <w:tc>
          <w:tcPr>
            <w:tcW w:w="392"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p>
        </w:tc>
        <w:tc>
          <w:tcPr>
            <w:tcW w:w="431"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p>
        </w:tc>
        <w:tc>
          <w:tcPr>
            <w:tcW w:w="580"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9" w:hRule="exact"/>
        </w:trPr>
        <w:tc>
          <w:tcPr>
            <w:tcW w:w="251" w:type="pct"/>
            <w:vMerge w:val="continue"/>
            <w:vAlign w:val="center"/>
          </w:tcPr>
          <w:p>
            <w:pPr>
              <w:autoSpaceDE w:val="0"/>
              <w:autoSpaceDN w:val="0"/>
              <w:spacing w:line="240" w:lineRule="exact"/>
              <w:jc w:val="center"/>
              <w:rPr>
                <w:rFonts w:hint="default" w:ascii="Times New Roman" w:hAnsi="Times New Roman" w:cs="Times New Roman"/>
                <w:color w:val="FF0000"/>
                <w:sz w:val="21"/>
                <w:szCs w:val="21"/>
                <w:u w:val="single"/>
                <w:lang w:val="zh-CN"/>
              </w:rPr>
            </w:pPr>
          </w:p>
        </w:tc>
        <w:tc>
          <w:tcPr>
            <w:tcW w:w="496" w:type="pct"/>
            <w:vAlign w:val="center"/>
          </w:tcPr>
          <w:p>
            <w:pPr>
              <w:spacing w:line="240" w:lineRule="exact"/>
              <w:ind w:right="-173" w:rightChars="-72"/>
              <w:jc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最大标准指数</w:t>
            </w:r>
          </w:p>
        </w:tc>
        <w:tc>
          <w:tcPr>
            <w:tcW w:w="359" w:type="pct"/>
            <w:vAlign w:val="center"/>
          </w:tcPr>
          <w:p>
            <w:pPr>
              <w:autoSpaceDE w:val="0"/>
              <w:autoSpaceDN w:val="0"/>
              <w:spacing w:line="240" w:lineRule="exact"/>
              <w:ind w:left="-166" w:leftChars="-69" w:right="-110" w:rightChars="-46"/>
              <w:jc w:val="center"/>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w:t>
            </w:r>
          </w:p>
        </w:tc>
        <w:tc>
          <w:tcPr>
            <w:tcW w:w="409"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w:t>
            </w:r>
          </w:p>
        </w:tc>
        <w:tc>
          <w:tcPr>
            <w:tcW w:w="426"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w:t>
            </w:r>
          </w:p>
        </w:tc>
        <w:tc>
          <w:tcPr>
            <w:tcW w:w="494"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w:t>
            </w:r>
          </w:p>
        </w:tc>
        <w:tc>
          <w:tcPr>
            <w:tcW w:w="432"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w:t>
            </w:r>
          </w:p>
        </w:tc>
        <w:tc>
          <w:tcPr>
            <w:tcW w:w="366"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p>
        </w:tc>
        <w:tc>
          <w:tcPr>
            <w:tcW w:w="359"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p>
        </w:tc>
        <w:tc>
          <w:tcPr>
            <w:tcW w:w="392"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p>
        </w:tc>
        <w:tc>
          <w:tcPr>
            <w:tcW w:w="431"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p>
        </w:tc>
        <w:tc>
          <w:tcPr>
            <w:tcW w:w="580"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7" w:hRule="exact"/>
        </w:trPr>
        <w:tc>
          <w:tcPr>
            <w:tcW w:w="251" w:type="pct"/>
            <w:vMerge w:val="continue"/>
            <w:vAlign w:val="center"/>
          </w:tcPr>
          <w:p>
            <w:pPr>
              <w:autoSpaceDE w:val="0"/>
              <w:autoSpaceDN w:val="0"/>
              <w:spacing w:line="240" w:lineRule="exact"/>
              <w:jc w:val="center"/>
              <w:rPr>
                <w:rFonts w:hint="default" w:ascii="Times New Roman" w:hAnsi="Times New Roman" w:cs="Times New Roman"/>
                <w:color w:val="FF0000"/>
                <w:sz w:val="21"/>
                <w:szCs w:val="21"/>
                <w:u w:val="single"/>
                <w:lang w:val="zh-CN"/>
              </w:rPr>
            </w:pPr>
          </w:p>
        </w:tc>
        <w:tc>
          <w:tcPr>
            <w:tcW w:w="496" w:type="pct"/>
            <w:vAlign w:val="center"/>
          </w:tcPr>
          <w:p>
            <w:pPr>
              <w:spacing w:line="240" w:lineRule="exact"/>
              <w:ind w:right="-173" w:rightChars="-72"/>
              <w:jc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标准值</w:t>
            </w:r>
          </w:p>
        </w:tc>
        <w:tc>
          <w:tcPr>
            <w:tcW w:w="359" w:type="pct"/>
            <w:vAlign w:val="center"/>
          </w:tcPr>
          <w:p>
            <w:pPr>
              <w:autoSpaceDE w:val="0"/>
              <w:autoSpaceDN w:val="0"/>
              <w:spacing w:line="240" w:lineRule="exact"/>
              <w:ind w:left="-166" w:leftChars="-69" w:right="-110" w:rightChars="-46"/>
              <w:jc w:val="center"/>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0.2</w:t>
            </w:r>
          </w:p>
        </w:tc>
        <w:tc>
          <w:tcPr>
            <w:tcW w:w="409"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0.1</w:t>
            </w:r>
          </w:p>
        </w:tc>
        <w:tc>
          <w:tcPr>
            <w:tcW w:w="426"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0.02</w:t>
            </w:r>
          </w:p>
        </w:tc>
        <w:tc>
          <w:tcPr>
            <w:tcW w:w="494"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w:t>
            </w:r>
          </w:p>
        </w:tc>
        <w:tc>
          <w:tcPr>
            <w:tcW w:w="432"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r>
              <w:rPr>
                <w:rFonts w:hint="default" w:ascii="Times New Roman" w:hAnsi="Times New Roman" w:cs="Times New Roman"/>
                <w:color w:val="FF0000"/>
                <w:sz w:val="21"/>
                <w:szCs w:val="21"/>
                <w:u w:val="single"/>
                <w:lang w:val="zh-CN"/>
              </w:rPr>
              <w:t>0.2</w:t>
            </w:r>
          </w:p>
        </w:tc>
        <w:tc>
          <w:tcPr>
            <w:tcW w:w="366"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p>
        </w:tc>
        <w:tc>
          <w:tcPr>
            <w:tcW w:w="359"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p>
        </w:tc>
        <w:tc>
          <w:tcPr>
            <w:tcW w:w="392"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p>
        </w:tc>
        <w:tc>
          <w:tcPr>
            <w:tcW w:w="431"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p>
        </w:tc>
        <w:tc>
          <w:tcPr>
            <w:tcW w:w="580" w:type="pct"/>
            <w:vAlign w:val="center"/>
          </w:tcPr>
          <w:p>
            <w:pPr>
              <w:widowControl/>
              <w:autoSpaceDE w:val="0"/>
              <w:autoSpaceDN w:val="0"/>
              <w:spacing w:line="240" w:lineRule="exact"/>
              <w:jc w:val="center"/>
              <w:textAlignment w:val="bottom"/>
              <w:rPr>
                <w:rFonts w:hint="default" w:ascii="Times New Roman" w:hAnsi="Times New Roman" w:cs="Times New Roman"/>
                <w:color w:val="FF0000"/>
                <w:sz w:val="21"/>
                <w:szCs w:val="21"/>
                <w:u w:val="single"/>
                <w:lang w:val="zh-CN"/>
              </w:rPr>
            </w:pPr>
          </w:p>
        </w:tc>
      </w:tr>
    </w:tbl>
    <w:p>
      <w:pPr>
        <w:pStyle w:val="2"/>
        <w:ind w:left="480" w:firstLine="560"/>
        <w:rPr>
          <w:rFonts w:hint="default" w:ascii="Times New Roman" w:hAnsi="Times New Roman" w:cs="Times New Roman"/>
          <w:color w:val="FF0000"/>
          <w:u w:val="single"/>
        </w:rPr>
        <w:sectPr>
          <w:pgSz w:w="16838" w:h="11906" w:orient="landscape"/>
          <w:pgMar w:top="1800" w:right="1440" w:bottom="1800" w:left="1440" w:header="851" w:footer="992" w:gutter="0"/>
          <w:cols w:space="720" w:num="1"/>
          <w:docGrid w:type="lines" w:linePitch="312" w:charSpace="0"/>
        </w:sectPr>
      </w:pPr>
    </w:p>
    <w:p>
      <w:pPr>
        <w:rPr>
          <w:rFonts w:hint="default" w:ascii="Times New Roman" w:hAnsi="Times New Roman" w:cs="Times New Roman"/>
          <w:b/>
          <w:bCs/>
          <w:color w:val="FF0000"/>
          <w:sz w:val="21"/>
          <w:szCs w:val="21"/>
          <w:highlight w:val="yellow"/>
          <w:u w:val="single"/>
        </w:rPr>
      </w:pPr>
    </w:p>
    <w:p>
      <w:pPr>
        <w:tabs>
          <w:tab w:val="left" w:pos="720"/>
        </w:tabs>
        <w:ind w:firstLine="480"/>
        <w:rPr>
          <w:rFonts w:hint="default" w:ascii="Times New Roman" w:hAnsi="Times New Roman" w:cs="Times New Roman"/>
          <w:color w:val="FF0000"/>
          <w:u w:val="single"/>
        </w:rPr>
      </w:pPr>
      <w:r>
        <w:rPr>
          <w:rFonts w:hint="default" w:ascii="Times New Roman" w:hAnsi="Times New Roman" w:cs="Times New Roman"/>
          <w:color w:val="FF0000"/>
          <w:u w:val="single"/>
        </w:rPr>
        <w:t>由评价结果可知，监测项目单项因子标准指数均小于1，均满足《地表水环境质量标准》（GB3838-2002）的Ⅲ类水域标准的要求。</w:t>
      </w:r>
    </w:p>
    <w:bookmarkEnd w:id="137"/>
    <w:p>
      <w:pPr>
        <w:pStyle w:val="27"/>
        <w:numPr>
          <w:ilvl w:val="1"/>
          <w:numId w:val="0"/>
        </w:numPr>
        <w:spacing w:before="156"/>
        <w:rPr>
          <w:rFonts w:hint="default" w:ascii="Times New Roman" w:hAnsi="Times New Roman" w:cs="Times New Roman"/>
          <w:sz w:val="24"/>
          <w:szCs w:val="24"/>
        </w:rPr>
      </w:pPr>
      <w:bookmarkStart w:id="144" w:name="_Toc439663682"/>
      <w:bookmarkStart w:id="145" w:name="_Toc474100703"/>
      <w:bookmarkStart w:id="146" w:name="_Toc418461331"/>
      <w:bookmarkStart w:id="147" w:name="_Toc439182270"/>
      <w:bookmarkStart w:id="148" w:name="_Toc465897626"/>
      <w:bookmarkStart w:id="149" w:name="_Toc517164150"/>
      <w:bookmarkStart w:id="150" w:name="_Toc369343717"/>
      <w:bookmarkStart w:id="151" w:name="_Toc47684744"/>
      <w:bookmarkStart w:id="152" w:name="_Toc439182489"/>
      <w:bookmarkStart w:id="153" w:name="_Toc242957279"/>
      <w:bookmarkStart w:id="154" w:name="_Toc245202230"/>
      <w:bookmarkStart w:id="155" w:name="_Toc233904611"/>
      <w:bookmarkStart w:id="156" w:name="_Toc231867437"/>
      <w:bookmarkStart w:id="157" w:name="_Toc242665307"/>
      <w:bookmarkStart w:id="158" w:name="_Toc235085307"/>
      <w:bookmarkStart w:id="159" w:name="_Toc252173365"/>
      <w:bookmarkStart w:id="160" w:name="_Toc242874830"/>
      <w:bookmarkStart w:id="161" w:name="_Toc247531240"/>
      <w:bookmarkStart w:id="162" w:name="_Toc252183409"/>
      <w:bookmarkStart w:id="163" w:name="_Toc244050115"/>
      <w:r>
        <w:rPr>
          <w:rFonts w:hint="default" w:ascii="Times New Roman" w:hAnsi="Times New Roman" w:cs="Times New Roman"/>
          <w:sz w:val="24"/>
          <w:szCs w:val="24"/>
        </w:rPr>
        <w:t>4.3所在水功能区（水域）纳污状况</w:t>
      </w:r>
      <w:bookmarkEnd w:id="144"/>
      <w:bookmarkEnd w:id="145"/>
      <w:bookmarkEnd w:id="146"/>
      <w:bookmarkEnd w:id="147"/>
      <w:bookmarkEnd w:id="148"/>
      <w:bookmarkEnd w:id="149"/>
      <w:bookmarkEnd w:id="150"/>
      <w:bookmarkEnd w:id="151"/>
      <w:bookmarkEnd w:id="152"/>
    </w:p>
    <w:bookmarkEnd w:id="153"/>
    <w:bookmarkEnd w:id="154"/>
    <w:bookmarkEnd w:id="155"/>
    <w:bookmarkEnd w:id="156"/>
    <w:bookmarkEnd w:id="157"/>
    <w:bookmarkEnd w:id="158"/>
    <w:bookmarkEnd w:id="159"/>
    <w:bookmarkEnd w:id="160"/>
    <w:bookmarkEnd w:id="161"/>
    <w:bookmarkEnd w:id="162"/>
    <w:bookmarkEnd w:id="163"/>
    <w:p>
      <w:pPr>
        <w:ind w:firstLine="480" w:firstLineChars="200"/>
        <w:rPr>
          <w:rFonts w:hint="default" w:ascii="Times New Roman" w:hAnsi="Times New Roman" w:cs="Times New Roman"/>
          <w:highlight w:val="yellow"/>
        </w:rPr>
        <w:sectPr>
          <w:pgSz w:w="11906" w:h="16838"/>
          <w:pgMar w:top="1440" w:right="1800" w:bottom="1440" w:left="1800" w:header="851" w:footer="992" w:gutter="0"/>
          <w:cols w:space="720" w:num="1"/>
          <w:docGrid w:type="lines" w:linePitch="312" w:charSpace="0"/>
        </w:sectPr>
      </w:pPr>
      <w:r>
        <w:rPr>
          <w:rFonts w:hint="default" w:ascii="Times New Roman" w:hAnsi="Times New Roman" w:cs="Times New Roman"/>
        </w:rPr>
        <w:t>根据3.2章节，排污口所在潭水河段剩余纳污能力为COD：</w:t>
      </w:r>
      <w:r>
        <w:rPr>
          <w:rFonts w:hint="default" w:ascii="Times New Roman" w:hAnsi="Times New Roman" w:cs="Times New Roman"/>
          <w:lang w:eastAsia="zh-CN"/>
        </w:rPr>
        <w:t>7991.54</w:t>
      </w:r>
      <w:r>
        <w:rPr>
          <w:rFonts w:hint="default" w:ascii="Times New Roman" w:hAnsi="Times New Roman" w:cs="Times New Roman"/>
        </w:rPr>
        <w:t>t/a、</w:t>
      </w:r>
      <w:r>
        <w:rPr>
          <w:rFonts w:hint="default" w:ascii="Times New Roman" w:hAnsi="Times New Roman" w:cs="Times New Roman"/>
          <w:kern w:val="0"/>
        </w:rPr>
        <w:t>NH</w:t>
      </w:r>
      <w:r>
        <w:rPr>
          <w:rFonts w:hint="default" w:ascii="Times New Roman" w:hAnsi="Times New Roman" w:cs="Times New Roman"/>
          <w:kern w:val="0"/>
          <w:vertAlign w:val="subscript"/>
        </w:rPr>
        <w:t>3</w:t>
      </w:r>
      <w:r>
        <w:rPr>
          <w:rFonts w:hint="default" w:ascii="Times New Roman" w:hAnsi="Times New Roman" w:cs="Times New Roman"/>
          <w:kern w:val="0"/>
        </w:rPr>
        <w:t>-N：</w:t>
      </w:r>
      <w:r>
        <w:rPr>
          <w:rFonts w:hint="default" w:ascii="Times New Roman" w:hAnsi="Times New Roman" w:cs="Times New Roman"/>
          <w:lang w:eastAsia="zh-CN"/>
        </w:rPr>
        <w:t>620.71</w:t>
      </w:r>
      <w:r>
        <w:rPr>
          <w:rFonts w:hint="default" w:ascii="Times New Roman" w:hAnsi="Times New Roman" w:cs="Times New Roman"/>
        </w:rPr>
        <w:t>t/a。</w:t>
      </w:r>
    </w:p>
    <w:bookmarkEnd w:id="80"/>
    <w:bookmarkEnd w:id="81"/>
    <w:bookmarkEnd w:id="82"/>
    <w:bookmarkEnd w:id="83"/>
    <w:bookmarkEnd w:id="84"/>
    <w:p>
      <w:pPr>
        <w:pStyle w:val="31"/>
        <w:numPr>
          <w:ilvl w:val="0"/>
          <w:numId w:val="0"/>
        </w:numPr>
        <w:rPr>
          <w:rFonts w:hint="default" w:ascii="Times New Roman" w:hAnsi="Times New Roman" w:cs="Times New Roman"/>
        </w:rPr>
      </w:pPr>
      <w:bookmarkStart w:id="164" w:name="_Toc514765206"/>
      <w:bookmarkStart w:id="165" w:name="_Toc30243"/>
      <w:bookmarkStart w:id="166" w:name="_Toc47684745"/>
      <w:r>
        <w:rPr>
          <w:rFonts w:hint="default" w:ascii="Times New Roman" w:hAnsi="Times New Roman" w:cs="Times New Roman"/>
        </w:rPr>
        <w:t>5入河排污口设置可行性分析及入河排污口设置情况</w:t>
      </w:r>
      <w:bookmarkEnd w:id="164"/>
      <w:bookmarkEnd w:id="165"/>
      <w:bookmarkEnd w:id="166"/>
    </w:p>
    <w:p>
      <w:pPr>
        <w:pStyle w:val="27"/>
        <w:numPr>
          <w:ilvl w:val="1"/>
          <w:numId w:val="0"/>
        </w:numPr>
        <w:spacing w:before="156"/>
        <w:rPr>
          <w:rFonts w:hint="default" w:ascii="Times New Roman" w:hAnsi="Times New Roman" w:cs="Times New Roman"/>
          <w:sz w:val="24"/>
          <w:szCs w:val="24"/>
        </w:rPr>
      </w:pPr>
      <w:bookmarkStart w:id="167" w:name="_Toc413146910"/>
      <w:bookmarkStart w:id="168" w:name="_Toc514765207"/>
      <w:bookmarkStart w:id="169" w:name="_Toc474100705"/>
      <w:bookmarkStart w:id="170" w:name="_Toc439182272"/>
      <w:bookmarkStart w:id="171" w:name="_Toc439182491"/>
      <w:bookmarkStart w:id="172" w:name="_Toc47684746"/>
      <w:bookmarkStart w:id="173" w:name="_Toc465897628"/>
      <w:bookmarkStart w:id="174" w:name="_Toc418461333"/>
      <w:bookmarkStart w:id="175" w:name="_Toc439663684"/>
      <w:r>
        <w:rPr>
          <w:rFonts w:hint="default" w:ascii="Times New Roman" w:hAnsi="Times New Roman" w:cs="Times New Roman"/>
          <w:sz w:val="24"/>
          <w:szCs w:val="24"/>
        </w:rPr>
        <w:t>5.1废污水来源及构成</w:t>
      </w:r>
      <w:bookmarkEnd w:id="167"/>
      <w:bookmarkEnd w:id="168"/>
      <w:bookmarkEnd w:id="169"/>
      <w:bookmarkEnd w:id="170"/>
      <w:bookmarkEnd w:id="171"/>
      <w:bookmarkEnd w:id="172"/>
      <w:bookmarkEnd w:id="173"/>
      <w:bookmarkEnd w:id="174"/>
      <w:bookmarkEnd w:id="175"/>
    </w:p>
    <w:p>
      <w:pPr>
        <w:autoSpaceDE w:val="0"/>
        <w:autoSpaceDN w:val="0"/>
        <w:ind w:firstLine="424" w:firstLineChars="177"/>
        <w:jc w:val="left"/>
        <w:rPr>
          <w:rFonts w:hint="default" w:ascii="Times New Roman" w:hAnsi="Times New Roman" w:cs="Times New Roman"/>
        </w:rPr>
      </w:pPr>
      <w:r>
        <w:rPr>
          <w:rFonts w:hint="default" w:ascii="Times New Roman" w:hAnsi="Times New Roman" w:cs="Times New Roman"/>
        </w:rPr>
        <w:t>根据项目可行性研究报告，</w:t>
      </w:r>
      <w:bookmarkStart w:id="176" w:name="_Toc474100706"/>
      <w:bookmarkStart w:id="177" w:name="_Toc439182273"/>
      <w:bookmarkStart w:id="178" w:name="_Toc439182492"/>
      <w:bookmarkStart w:id="179" w:name="_Toc465897629"/>
      <w:bookmarkStart w:id="180" w:name="_Toc413146911"/>
      <w:bookmarkStart w:id="181" w:name="_Toc439663685"/>
      <w:bookmarkStart w:id="182" w:name="_Toc418461334"/>
      <w:r>
        <w:rPr>
          <w:rFonts w:hint="default" w:ascii="Times New Roman" w:hAnsi="Times New Roman" w:cs="Times New Roman"/>
        </w:rPr>
        <w:t>项目污水处理厂纳污范围为宜阳工业园。本项目主要服务于宜阳工业园的生活污水以及工业废水。项目入河排污口废水来源主要是服务范围内生活废水以及工业废水经污水处理厂处理达标后排放的尾水。</w:t>
      </w:r>
    </w:p>
    <w:p>
      <w:pPr>
        <w:pStyle w:val="29"/>
        <w:spacing w:line="360" w:lineRule="auto"/>
        <w:ind w:firstLine="48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根据园区的产业定位、园区环评报告以及同类型企业，工业废水水质分析如下：宜阳工业园区以非金属制品制造、纺织（不含化纤制造、湿法印染和精炼的纺织品制造）、物流仓储等轻工业为主导产业。</w:t>
      </w:r>
    </w:p>
    <w:p>
      <w:pPr>
        <w:pStyle w:val="27"/>
        <w:numPr>
          <w:ilvl w:val="1"/>
          <w:numId w:val="0"/>
        </w:numPr>
        <w:spacing w:before="156"/>
        <w:rPr>
          <w:rFonts w:hint="default" w:ascii="Times New Roman" w:hAnsi="Times New Roman" w:cs="Times New Roman"/>
          <w:sz w:val="24"/>
          <w:szCs w:val="24"/>
        </w:rPr>
      </w:pPr>
      <w:bookmarkStart w:id="183" w:name="_Toc47684747"/>
      <w:bookmarkStart w:id="184" w:name="_Toc514765208"/>
      <w:r>
        <w:rPr>
          <w:rFonts w:hint="default" w:ascii="Times New Roman" w:hAnsi="Times New Roman" w:cs="Times New Roman"/>
          <w:sz w:val="24"/>
          <w:szCs w:val="24"/>
        </w:rPr>
        <w:t>5.2废污水所含主要污染物种类及其排放浓度、总量</w:t>
      </w:r>
      <w:bookmarkEnd w:id="176"/>
      <w:bookmarkEnd w:id="177"/>
      <w:bookmarkEnd w:id="178"/>
      <w:bookmarkEnd w:id="179"/>
      <w:bookmarkEnd w:id="180"/>
      <w:bookmarkEnd w:id="181"/>
      <w:bookmarkEnd w:id="182"/>
      <w:bookmarkEnd w:id="183"/>
      <w:bookmarkEnd w:id="184"/>
    </w:p>
    <w:p>
      <w:pPr>
        <w:pStyle w:val="32"/>
        <w:numPr>
          <w:ilvl w:val="2"/>
          <w:numId w:val="0"/>
        </w:numPr>
        <w:rPr>
          <w:rFonts w:hint="default" w:ascii="Times New Roman" w:hAnsi="Times New Roman" w:cs="Times New Roman"/>
          <w:sz w:val="24"/>
          <w:szCs w:val="24"/>
        </w:rPr>
      </w:pPr>
      <w:bookmarkStart w:id="185" w:name="_Toc496546282"/>
      <w:bookmarkStart w:id="186" w:name="_Toc369343719"/>
      <w:r>
        <w:rPr>
          <w:rFonts w:hint="default" w:ascii="Times New Roman" w:hAnsi="Times New Roman" w:cs="Times New Roman"/>
          <w:sz w:val="24"/>
          <w:szCs w:val="24"/>
          <w:lang w:val="en-US"/>
        </w:rPr>
        <w:t>5.2.1</w:t>
      </w:r>
      <w:r>
        <w:rPr>
          <w:rFonts w:hint="default" w:ascii="Times New Roman" w:hAnsi="Times New Roman" w:cs="Times New Roman"/>
          <w:sz w:val="24"/>
          <w:szCs w:val="24"/>
        </w:rPr>
        <w:t>尾水污染物种类</w:t>
      </w:r>
      <w:bookmarkEnd w:id="185"/>
    </w:p>
    <w:p>
      <w:pPr>
        <w:pStyle w:val="29"/>
        <w:keepNext w:val="0"/>
        <w:keepLines w:val="0"/>
        <w:pageBreakBefore w:val="0"/>
        <w:widowControl w:val="0"/>
        <w:kinsoku/>
        <w:wordWrap/>
        <w:overflowPunct/>
        <w:autoSpaceDN/>
        <w:bidi w:val="0"/>
        <w:adjustRightInd/>
        <w:snapToGrid/>
        <w:spacing w:line="360" w:lineRule="auto"/>
        <w:ind w:firstLine="48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本项目接纳污水包含工业废水和生活污水。污水处理厂尾水排放（退水）是指污水处理厂处理后的出水，本项目污水处理厂的尾水中的主要污染物有BOD</w:t>
      </w:r>
      <w:r>
        <w:rPr>
          <w:rFonts w:hint="default" w:ascii="Times New Roman" w:hAnsi="Times New Roman" w:cs="Times New Roman"/>
          <w:color w:val="auto"/>
          <w:sz w:val="24"/>
          <w:szCs w:val="24"/>
          <w:vertAlign w:val="subscript"/>
        </w:rPr>
        <w:t>5</w:t>
      </w:r>
      <w:r>
        <w:rPr>
          <w:rFonts w:hint="default" w:ascii="Times New Roman" w:hAnsi="Times New Roman" w:cs="Times New Roman"/>
          <w:color w:val="auto"/>
          <w:sz w:val="24"/>
          <w:szCs w:val="24"/>
        </w:rPr>
        <w:t>、CODcr、SS、TP、TN、氨氮等，无重金属等有毒有害污染物。</w:t>
      </w:r>
    </w:p>
    <w:p>
      <w:pPr>
        <w:pStyle w:val="32"/>
        <w:keepNext w:val="0"/>
        <w:keepLines w:val="0"/>
        <w:pageBreakBefore w:val="0"/>
        <w:widowControl w:val="0"/>
        <w:numPr>
          <w:ilvl w:val="2"/>
          <w:numId w:val="0"/>
        </w:numPr>
        <w:kinsoku/>
        <w:wordWrap/>
        <w:overflowPunct/>
        <w:autoSpaceDN/>
        <w:bidi w:val="0"/>
        <w:adjustRightInd/>
        <w:snapToGrid/>
        <w:spacing w:after="0"/>
        <w:textAlignment w:val="auto"/>
        <w:rPr>
          <w:rFonts w:hint="default" w:ascii="Times New Roman" w:hAnsi="Times New Roman" w:cs="Times New Roman"/>
          <w:color w:val="FF0000"/>
          <w:sz w:val="24"/>
          <w:szCs w:val="24"/>
          <w:u w:val="single"/>
          <w:lang w:val="en-US"/>
        </w:rPr>
      </w:pPr>
      <w:bookmarkStart w:id="187" w:name="_Toc496546283"/>
      <w:r>
        <w:rPr>
          <w:rFonts w:hint="default" w:ascii="Times New Roman" w:hAnsi="Times New Roman" w:cs="Times New Roman"/>
          <w:color w:val="FF0000"/>
          <w:sz w:val="24"/>
          <w:szCs w:val="24"/>
          <w:u w:val="single"/>
          <w:lang w:val="en-US" w:eastAsia="zh-CN"/>
        </w:rPr>
        <w:t>5.2.2</w:t>
      </w:r>
      <w:r>
        <w:rPr>
          <w:rFonts w:hint="default" w:ascii="Times New Roman" w:hAnsi="Times New Roman" w:cs="Times New Roman"/>
          <w:color w:val="FF0000"/>
          <w:sz w:val="24"/>
          <w:szCs w:val="24"/>
          <w:u w:val="single"/>
          <w:lang w:val="en-US"/>
        </w:rPr>
        <w:t>污染物排放浓度、总量</w:t>
      </w:r>
      <w:bookmarkEnd w:id="187"/>
    </w:p>
    <w:p>
      <w:pPr>
        <w:pStyle w:val="29"/>
        <w:keepNext w:val="0"/>
        <w:keepLines w:val="0"/>
        <w:pageBreakBefore w:val="0"/>
        <w:widowControl w:val="0"/>
        <w:kinsoku/>
        <w:wordWrap/>
        <w:overflowPunct/>
        <w:autoSpaceDN/>
        <w:bidi w:val="0"/>
        <w:spacing w:line="360" w:lineRule="auto"/>
        <w:ind w:firstLine="480"/>
        <w:textAlignment w:val="auto"/>
        <w:rPr>
          <w:rFonts w:hint="default" w:ascii="Times New Roman" w:hAnsi="Times New Roman" w:cs="Times New Roman"/>
          <w:color w:val="FF0000"/>
          <w:sz w:val="24"/>
          <w:szCs w:val="24"/>
          <w:u w:val="single"/>
        </w:rPr>
      </w:pPr>
      <w:r>
        <w:rPr>
          <w:rFonts w:hint="default" w:ascii="Times New Roman" w:hAnsi="Times New Roman" w:cs="Times New Roman"/>
          <w:color w:val="FF0000"/>
          <w:sz w:val="24"/>
          <w:szCs w:val="24"/>
          <w:u w:val="single"/>
        </w:rPr>
        <w:t>本项目入河排污口正常与非正常情况下污染物产、排情况见5.2-</w:t>
      </w:r>
      <w:r>
        <w:rPr>
          <w:rFonts w:hint="default" w:ascii="Times New Roman" w:hAnsi="Times New Roman" w:cs="Times New Roman"/>
          <w:color w:val="FF0000"/>
          <w:sz w:val="24"/>
          <w:szCs w:val="24"/>
          <w:u w:val="single"/>
          <w:lang w:val="en-US" w:eastAsia="zh-CN"/>
        </w:rPr>
        <w:t>1</w:t>
      </w:r>
      <w:r>
        <w:rPr>
          <w:rFonts w:hint="default" w:ascii="Times New Roman" w:hAnsi="Times New Roman" w:cs="Times New Roman"/>
          <w:color w:val="FF0000"/>
          <w:sz w:val="24"/>
          <w:szCs w:val="24"/>
          <w:u w:val="single"/>
        </w:rPr>
        <w:t>。</w:t>
      </w:r>
    </w:p>
    <w:p>
      <w:pPr>
        <w:keepNext w:val="0"/>
        <w:keepLines w:val="0"/>
        <w:pageBreakBefore w:val="0"/>
        <w:widowControl w:val="0"/>
        <w:kinsoku/>
        <w:wordWrap/>
        <w:overflowPunct/>
        <w:autoSpaceDN/>
        <w:bidi w:val="0"/>
        <w:jc w:val="center"/>
        <w:textAlignment w:val="auto"/>
        <w:rPr>
          <w:rFonts w:hint="default" w:ascii="Times New Roman" w:hAnsi="Times New Roman" w:eastAsia="宋体" w:cs="Times New Roman"/>
          <w:b/>
          <w:color w:val="FF0000"/>
          <w:sz w:val="21"/>
          <w:szCs w:val="21"/>
          <w:u w:val="single"/>
        </w:rPr>
      </w:pPr>
      <w:r>
        <w:rPr>
          <w:rFonts w:hint="default" w:ascii="Times New Roman" w:hAnsi="Times New Roman" w:eastAsia="宋体" w:cs="Times New Roman"/>
          <w:b/>
          <w:color w:val="FF0000"/>
          <w:sz w:val="21"/>
          <w:szCs w:val="21"/>
          <w:u w:val="single"/>
        </w:rPr>
        <w:t>表</w:t>
      </w:r>
      <w:r>
        <w:rPr>
          <w:rFonts w:hint="default" w:ascii="Times New Roman" w:hAnsi="Times New Roman" w:eastAsia="宋体" w:cs="Times New Roman"/>
          <w:b/>
          <w:color w:val="FF0000"/>
          <w:sz w:val="21"/>
          <w:szCs w:val="21"/>
          <w:u w:val="single"/>
          <w:lang w:val="en-US" w:eastAsia="zh-CN"/>
        </w:rPr>
        <w:t>5.2-1</w:t>
      </w:r>
      <w:r>
        <w:rPr>
          <w:rFonts w:hint="default" w:ascii="Times New Roman" w:hAnsi="Times New Roman" w:eastAsia="宋体" w:cs="Times New Roman"/>
          <w:b/>
          <w:color w:val="FF0000"/>
          <w:sz w:val="21"/>
          <w:szCs w:val="21"/>
          <w:u w:val="single"/>
        </w:rPr>
        <w:t>废水污染物产、排情况一览表</w:t>
      </w:r>
    </w:p>
    <w:tbl>
      <w:tblPr>
        <w:tblStyle w:val="18"/>
        <w:tblW w:w="5000" w:type="pct"/>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1031"/>
        <w:gridCol w:w="971"/>
        <w:gridCol w:w="797"/>
        <w:gridCol w:w="801"/>
        <w:gridCol w:w="799"/>
        <w:gridCol w:w="1109"/>
        <w:gridCol w:w="1109"/>
        <w:gridCol w:w="1362"/>
        <w:gridCol w:w="543"/>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555" w:type="pct"/>
            <w:vMerge w:val="restart"/>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处理规模</w:t>
            </w:r>
          </w:p>
        </w:tc>
        <w:tc>
          <w:tcPr>
            <w:tcW w:w="600" w:type="pct"/>
            <w:vMerge w:val="restart"/>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污染</w:t>
            </w:r>
          </w:p>
          <w:p>
            <w:pPr>
              <w:spacing w:line="240" w:lineRule="exact"/>
              <w:contextualSpacing/>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因子</w:t>
            </w:r>
          </w:p>
        </w:tc>
        <w:tc>
          <w:tcPr>
            <w:tcW w:w="998" w:type="pct"/>
            <w:gridSpan w:val="2"/>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处理前</w:t>
            </w:r>
          </w:p>
        </w:tc>
        <w:tc>
          <w:tcPr>
            <w:tcW w:w="1069" w:type="pct"/>
            <w:gridSpan w:val="2"/>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处理后</w:t>
            </w:r>
          </w:p>
        </w:tc>
        <w:tc>
          <w:tcPr>
            <w:tcW w:w="597" w:type="pct"/>
            <w:vMerge w:val="restart"/>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削减量t/d</w:t>
            </w:r>
          </w:p>
        </w:tc>
        <w:tc>
          <w:tcPr>
            <w:tcW w:w="829" w:type="pct"/>
            <w:vMerge w:val="restart"/>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拟采取的</w:t>
            </w:r>
          </w:p>
          <w:p>
            <w:pPr>
              <w:spacing w:line="240" w:lineRule="exact"/>
              <w:contextualSpacing/>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处理工艺</w:t>
            </w:r>
          </w:p>
        </w:tc>
        <w:tc>
          <w:tcPr>
            <w:tcW w:w="349" w:type="pct"/>
            <w:vMerge w:val="restart"/>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尾水去向</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555" w:type="pct"/>
            <w:vMerge w:val="continue"/>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p>
        </w:tc>
        <w:tc>
          <w:tcPr>
            <w:tcW w:w="600" w:type="pct"/>
            <w:vMerge w:val="continue"/>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p>
        </w:tc>
        <w:tc>
          <w:tcPr>
            <w:tcW w:w="498" w:type="pct"/>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浓度</w:t>
            </w:r>
          </w:p>
          <w:p>
            <w:pPr>
              <w:spacing w:line="240" w:lineRule="exact"/>
              <w:contextualSpacing/>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mg/L</w:t>
            </w:r>
          </w:p>
        </w:tc>
        <w:tc>
          <w:tcPr>
            <w:tcW w:w="500" w:type="pct"/>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产生量</w:t>
            </w:r>
          </w:p>
          <w:p>
            <w:pPr>
              <w:spacing w:line="240" w:lineRule="exact"/>
              <w:contextualSpacing/>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t/d</w:t>
            </w:r>
          </w:p>
        </w:tc>
        <w:tc>
          <w:tcPr>
            <w:tcW w:w="499" w:type="pct"/>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浓度≤</w:t>
            </w:r>
          </w:p>
          <w:p>
            <w:pPr>
              <w:spacing w:line="240" w:lineRule="exact"/>
              <w:contextualSpacing/>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mg/L</w:t>
            </w:r>
          </w:p>
        </w:tc>
        <w:tc>
          <w:tcPr>
            <w:tcW w:w="570" w:type="pct"/>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排放量</w:t>
            </w:r>
          </w:p>
          <w:p>
            <w:pPr>
              <w:spacing w:line="240" w:lineRule="exact"/>
              <w:contextualSpacing/>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t/d</w:t>
            </w:r>
          </w:p>
        </w:tc>
        <w:tc>
          <w:tcPr>
            <w:tcW w:w="597" w:type="pct"/>
            <w:vMerge w:val="continue"/>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p>
        </w:tc>
        <w:tc>
          <w:tcPr>
            <w:tcW w:w="829" w:type="pct"/>
            <w:vMerge w:val="continue"/>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p>
        </w:tc>
        <w:tc>
          <w:tcPr>
            <w:tcW w:w="349" w:type="pct"/>
            <w:vMerge w:val="continue"/>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555" w:type="pct"/>
            <w:vMerge w:val="restart"/>
            <w:noWrap w:val="0"/>
            <w:vAlign w:val="center"/>
          </w:tcPr>
          <w:p>
            <w:pPr>
              <w:spacing w:line="240" w:lineRule="exact"/>
              <w:contextualSpacing/>
              <w:jc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lang w:val="en-US" w:eastAsia="zh-CN"/>
              </w:rPr>
              <w:t>4</w:t>
            </w:r>
            <w:r>
              <w:rPr>
                <w:rFonts w:hint="default" w:ascii="Times New Roman" w:hAnsi="Times New Roman" w:cs="Times New Roman"/>
                <w:color w:val="FF0000"/>
                <w:sz w:val="21"/>
                <w:szCs w:val="21"/>
                <w:u w:val="single"/>
              </w:rPr>
              <w:t>000m</w:t>
            </w:r>
            <w:r>
              <w:rPr>
                <w:rFonts w:hint="default" w:ascii="Times New Roman" w:hAnsi="Times New Roman" w:cs="Times New Roman"/>
                <w:color w:val="FF0000"/>
                <w:sz w:val="21"/>
                <w:szCs w:val="21"/>
                <w:u w:val="single"/>
                <w:vertAlign w:val="superscript"/>
              </w:rPr>
              <w:t>3</w:t>
            </w:r>
            <w:r>
              <w:rPr>
                <w:rFonts w:hint="default" w:ascii="Times New Roman" w:hAnsi="Times New Roman" w:cs="Times New Roman"/>
                <w:color w:val="FF0000"/>
                <w:sz w:val="21"/>
                <w:szCs w:val="21"/>
                <w:u w:val="single"/>
              </w:rPr>
              <w:t>/d</w:t>
            </w:r>
          </w:p>
          <w:p>
            <w:pPr>
              <w:pStyle w:val="12"/>
              <w:rPr>
                <w:rFonts w:hint="default" w:ascii="Times New Roman" w:hAnsi="Times New Roman" w:eastAsia="宋体" w:cs="Times New Roman"/>
                <w:color w:val="FF0000"/>
                <w:sz w:val="21"/>
                <w:szCs w:val="21"/>
                <w:u w:val="single"/>
                <w:lang w:eastAsia="zh-CN"/>
              </w:rPr>
            </w:pPr>
            <w:r>
              <w:rPr>
                <w:rFonts w:hint="default" w:ascii="Times New Roman" w:hAnsi="Times New Roman" w:eastAsia="宋体" w:cs="Times New Roman"/>
                <w:color w:val="FF0000"/>
                <w:sz w:val="21"/>
                <w:szCs w:val="21"/>
                <w:u w:val="single"/>
                <w:lang w:eastAsia="zh-CN"/>
              </w:rPr>
              <w:t>（</w:t>
            </w:r>
            <w:r>
              <w:rPr>
                <w:rFonts w:hint="default" w:ascii="Times New Roman" w:hAnsi="Times New Roman" w:eastAsia="宋体" w:cs="Times New Roman"/>
                <w:color w:val="FF0000"/>
                <w:sz w:val="21"/>
                <w:szCs w:val="21"/>
                <w:u w:val="single"/>
                <w:lang w:val="en-US" w:eastAsia="zh-CN"/>
              </w:rPr>
              <w:t>一期</w:t>
            </w:r>
            <w:r>
              <w:rPr>
                <w:rFonts w:hint="default" w:ascii="Times New Roman" w:hAnsi="Times New Roman" w:eastAsia="宋体" w:cs="Times New Roman"/>
                <w:color w:val="FF0000"/>
                <w:sz w:val="21"/>
                <w:szCs w:val="21"/>
                <w:u w:val="single"/>
                <w:lang w:eastAsia="zh-CN"/>
              </w:rPr>
              <w:t>）</w:t>
            </w:r>
          </w:p>
        </w:tc>
        <w:tc>
          <w:tcPr>
            <w:tcW w:w="600" w:type="pct"/>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COD</w:t>
            </w:r>
          </w:p>
        </w:tc>
        <w:tc>
          <w:tcPr>
            <w:tcW w:w="498" w:type="pct"/>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500</w:t>
            </w:r>
          </w:p>
        </w:tc>
        <w:tc>
          <w:tcPr>
            <w:tcW w:w="92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i w:val="0"/>
                <w:color w:val="FF0000"/>
                <w:kern w:val="0"/>
                <w:sz w:val="21"/>
                <w:szCs w:val="21"/>
                <w:u w:val="single"/>
                <w:lang w:val="en-US" w:eastAsia="zh-CN" w:bidi="ar"/>
              </w:rPr>
              <w:t>2</w:t>
            </w:r>
          </w:p>
        </w:tc>
        <w:tc>
          <w:tcPr>
            <w:tcW w:w="927"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i w:val="0"/>
                <w:color w:val="FF0000"/>
                <w:kern w:val="0"/>
                <w:sz w:val="21"/>
                <w:szCs w:val="21"/>
                <w:u w:val="single"/>
                <w:lang w:val="en-US" w:eastAsia="zh-CN" w:bidi="ar"/>
              </w:rPr>
              <w:t>50</w:t>
            </w:r>
          </w:p>
        </w:tc>
        <w:tc>
          <w:tcPr>
            <w:tcW w:w="105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i w:val="0"/>
                <w:color w:val="FF0000"/>
                <w:kern w:val="0"/>
                <w:sz w:val="21"/>
                <w:szCs w:val="21"/>
                <w:u w:val="single"/>
                <w:lang w:val="en-US" w:eastAsia="zh-CN" w:bidi="ar"/>
              </w:rPr>
              <w:t>0.2</w:t>
            </w:r>
          </w:p>
        </w:tc>
        <w:tc>
          <w:tcPr>
            <w:tcW w:w="111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i w:val="0"/>
                <w:color w:val="FF0000"/>
                <w:kern w:val="0"/>
                <w:sz w:val="21"/>
                <w:szCs w:val="21"/>
                <w:u w:val="single"/>
                <w:lang w:val="en-US" w:eastAsia="zh-CN" w:bidi="ar"/>
              </w:rPr>
              <w:t>1.8</w:t>
            </w:r>
          </w:p>
        </w:tc>
        <w:tc>
          <w:tcPr>
            <w:tcW w:w="829" w:type="pct"/>
            <w:vMerge w:val="restart"/>
            <w:noWrap w:val="0"/>
            <w:vAlign w:val="center"/>
          </w:tcPr>
          <w:p>
            <w:pPr>
              <w:spacing w:line="240" w:lineRule="exact"/>
              <w:contextualSpacing/>
              <w:jc w:val="center"/>
              <w:rPr>
                <w:rFonts w:hint="default" w:ascii="Times New Roman" w:hAnsi="Times New Roman" w:eastAsia="宋体" w:cs="Times New Roman"/>
                <w:color w:val="FF0000"/>
                <w:sz w:val="21"/>
                <w:szCs w:val="21"/>
                <w:u w:val="single"/>
                <w:lang w:eastAsia="zh-CN"/>
              </w:rPr>
            </w:pPr>
            <w:r>
              <w:rPr>
                <w:rFonts w:hint="default" w:ascii="Times New Roman" w:hAnsi="Times New Roman" w:eastAsia="宋体" w:cs="Times New Roman"/>
                <w:color w:val="FF0000"/>
                <w:sz w:val="21"/>
                <w:szCs w:val="21"/>
                <w:u w:val="single"/>
              </w:rPr>
              <w:t>预处理</w:t>
            </w:r>
            <w:r>
              <w:rPr>
                <w:rFonts w:hint="default" w:ascii="Times New Roman" w:hAnsi="Times New Roman" w:eastAsia="宋体" w:cs="Times New Roman"/>
                <w:color w:val="FF0000"/>
                <w:sz w:val="21"/>
                <w:szCs w:val="21"/>
                <w:u w:val="single"/>
                <w:lang w:eastAsia="zh-CN"/>
              </w:rPr>
              <w:t>+水解酸化+三级AO+混合反应池+过滤+次氯酸钠消毒处理工艺</w:t>
            </w:r>
          </w:p>
        </w:tc>
        <w:tc>
          <w:tcPr>
            <w:tcW w:w="349" w:type="pct"/>
            <w:vMerge w:val="restart"/>
            <w:noWrap w:val="0"/>
            <w:vAlign w:val="center"/>
          </w:tcPr>
          <w:p>
            <w:pPr>
              <w:spacing w:line="240" w:lineRule="exact"/>
              <w:contextualSpacing/>
              <w:jc w:val="center"/>
              <w:rPr>
                <w:rFonts w:hint="default" w:ascii="Times New Roman" w:hAnsi="Times New Roman" w:eastAsia="宋体" w:cs="Times New Roman"/>
                <w:color w:val="FF0000"/>
                <w:sz w:val="21"/>
                <w:szCs w:val="21"/>
                <w:u w:val="single"/>
                <w:lang w:eastAsia="zh-CN"/>
              </w:rPr>
            </w:pPr>
            <w:r>
              <w:rPr>
                <w:rFonts w:hint="default" w:ascii="Times New Roman" w:hAnsi="Times New Roman" w:eastAsia="宋体" w:cs="Times New Roman"/>
                <w:color w:val="FF0000"/>
                <w:sz w:val="21"/>
                <w:szCs w:val="21"/>
                <w:u w:val="single"/>
                <w:lang w:eastAsia="zh-CN"/>
              </w:rPr>
              <w:t>潭水</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555" w:type="pct"/>
            <w:vMerge w:val="continue"/>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p>
        </w:tc>
        <w:tc>
          <w:tcPr>
            <w:tcW w:w="600" w:type="pct"/>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BOD</w:t>
            </w:r>
            <w:r>
              <w:rPr>
                <w:rFonts w:hint="default" w:ascii="Times New Roman" w:hAnsi="Times New Roman" w:eastAsia="宋体" w:cs="Times New Roman"/>
                <w:color w:val="FF0000"/>
                <w:sz w:val="21"/>
                <w:szCs w:val="21"/>
                <w:u w:val="single"/>
                <w:vertAlign w:val="subscript"/>
              </w:rPr>
              <w:t>5</w:t>
            </w:r>
          </w:p>
        </w:tc>
        <w:tc>
          <w:tcPr>
            <w:tcW w:w="498" w:type="pct"/>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3</w:t>
            </w:r>
            <w:r>
              <w:rPr>
                <w:rFonts w:hint="default" w:ascii="Times New Roman" w:hAnsi="Times New Roman" w:eastAsia="宋体" w:cs="Times New Roman"/>
                <w:color w:val="FF0000"/>
                <w:sz w:val="21"/>
                <w:szCs w:val="21"/>
                <w:u w:val="single"/>
                <w:lang w:val="en-US" w:eastAsia="zh-CN"/>
              </w:rPr>
              <w:t>0</w:t>
            </w:r>
            <w:r>
              <w:rPr>
                <w:rFonts w:hint="default" w:ascii="Times New Roman" w:hAnsi="Times New Roman" w:eastAsia="宋体" w:cs="Times New Roman"/>
                <w:color w:val="FF0000"/>
                <w:sz w:val="21"/>
                <w:szCs w:val="21"/>
                <w:u w:val="single"/>
              </w:rPr>
              <w:t>0</w:t>
            </w:r>
          </w:p>
        </w:tc>
        <w:tc>
          <w:tcPr>
            <w:tcW w:w="92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i w:val="0"/>
                <w:color w:val="FF0000"/>
                <w:kern w:val="0"/>
                <w:sz w:val="21"/>
                <w:szCs w:val="21"/>
                <w:u w:val="single"/>
                <w:lang w:val="en-US" w:eastAsia="zh-CN" w:bidi="ar"/>
              </w:rPr>
              <w:t>1.2</w:t>
            </w:r>
          </w:p>
        </w:tc>
        <w:tc>
          <w:tcPr>
            <w:tcW w:w="927"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i w:val="0"/>
                <w:color w:val="FF0000"/>
                <w:kern w:val="0"/>
                <w:sz w:val="21"/>
                <w:szCs w:val="21"/>
                <w:u w:val="single"/>
                <w:lang w:val="en-US" w:eastAsia="zh-CN" w:bidi="ar"/>
              </w:rPr>
              <w:t>10</w:t>
            </w:r>
          </w:p>
        </w:tc>
        <w:tc>
          <w:tcPr>
            <w:tcW w:w="105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i w:val="0"/>
                <w:color w:val="FF0000"/>
                <w:kern w:val="0"/>
                <w:sz w:val="21"/>
                <w:szCs w:val="21"/>
                <w:u w:val="single"/>
                <w:lang w:val="en-US" w:eastAsia="zh-CN" w:bidi="ar"/>
              </w:rPr>
              <w:t>0.04</w:t>
            </w:r>
          </w:p>
        </w:tc>
        <w:tc>
          <w:tcPr>
            <w:tcW w:w="111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i w:val="0"/>
                <w:color w:val="FF0000"/>
                <w:kern w:val="0"/>
                <w:sz w:val="21"/>
                <w:szCs w:val="21"/>
                <w:u w:val="single"/>
                <w:lang w:val="en-US" w:eastAsia="zh-CN" w:bidi="ar"/>
              </w:rPr>
              <w:t>1.16</w:t>
            </w:r>
          </w:p>
        </w:tc>
        <w:tc>
          <w:tcPr>
            <w:tcW w:w="829" w:type="pct"/>
            <w:vMerge w:val="continue"/>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p>
        </w:tc>
        <w:tc>
          <w:tcPr>
            <w:tcW w:w="349" w:type="pct"/>
            <w:vMerge w:val="continue"/>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555" w:type="pct"/>
            <w:vMerge w:val="continue"/>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p>
        </w:tc>
        <w:tc>
          <w:tcPr>
            <w:tcW w:w="600" w:type="pct"/>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SS</w:t>
            </w:r>
          </w:p>
        </w:tc>
        <w:tc>
          <w:tcPr>
            <w:tcW w:w="498" w:type="pct"/>
            <w:noWrap w:val="0"/>
            <w:vAlign w:val="center"/>
          </w:tcPr>
          <w:p>
            <w:pPr>
              <w:spacing w:line="240" w:lineRule="exact"/>
              <w:contextualSpacing/>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eastAsia="zh-CN"/>
              </w:rPr>
              <w:t>3</w:t>
            </w:r>
            <w:r>
              <w:rPr>
                <w:rFonts w:hint="default" w:ascii="Times New Roman" w:hAnsi="Times New Roman" w:eastAsia="宋体" w:cs="Times New Roman"/>
                <w:color w:val="FF0000"/>
                <w:sz w:val="21"/>
                <w:szCs w:val="21"/>
                <w:u w:val="single"/>
                <w:lang w:val="en-US" w:eastAsia="zh-CN"/>
              </w:rPr>
              <w:t>00</w:t>
            </w:r>
          </w:p>
        </w:tc>
        <w:tc>
          <w:tcPr>
            <w:tcW w:w="92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i w:val="0"/>
                <w:color w:val="FF0000"/>
                <w:kern w:val="0"/>
                <w:sz w:val="21"/>
                <w:szCs w:val="21"/>
                <w:u w:val="single"/>
                <w:lang w:val="en-US" w:eastAsia="zh-CN" w:bidi="ar"/>
              </w:rPr>
              <w:t>1.2</w:t>
            </w:r>
          </w:p>
        </w:tc>
        <w:tc>
          <w:tcPr>
            <w:tcW w:w="927"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i w:val="0"/>
                <w:color w:val="FF0000"/>
                <w:kern w:val="0"/>
                <w:sz w:val="21"/>
                <w:szCs w:val="21"/>
                <w:u w:val="single"/>
                <w:lang w:val="en-US" w:eastAsia="zh-CN" w:bidi="ar"/>
              </w:rPr>
              <w:t>10</w:t>
            </w:r>
          </w:p>
        </w:tc>
        <w:tc>
          <w:tcPr>
            <w:tcW w:w="105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i w:val="0"/>
                <w:color w:val="FF0000"/>
                <w:kern w:val="0"/>
                <w:sz w:val="21"/>
                <w:szCs w:val="21"/>
                <w:u w:val="single"/>
                <w:lang w:val="en-US" w:eastAsia="zh-CN" w:bidi="ar"/>
              </w:rPr>
              <w:t>0.04</w:t>
            </w:r>
          </w:p>
        </w:tc>
        <w:tc>
          <w:tcPr>
            <w:tcW w:w="111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i w:val="0"/>
                <w:color w:val="FF0000"/>
                <w:kern w:val="0"/>
                <w:sz w:val="21"/>
                <w:szCs w:val="21"/>
                <w:u w:val="single"/>
                <w:lang w:val="en-US" w:eastAsia="zh-CN" w:bidi="ar"/>
              </w:rPr>
              <w:t>1.16</w:t>
            </w:r>
          </w:p>
        </w:tc>
        <w:tc>
          <w:tcPr>
            <w:tcW w:w="829" w:type="pct"/>
            <w:vMerge w:val="continue"/>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p>
        </w:tc>
        <w:tc>
          <w:tcPr>
            <w:tcW w:w="349" w:type="pct"/>
            <w:vMerge w:val="continue"/>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555" w:type="pct"/>
            <w:vMerge w:val="continue"/>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p>
        </w:tc>
        <w:tc>
          <w:tcPr>
            <w:tcW w:w="600" w:type="pct"/>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TN</w:t>
            </w:r>
          </w:p>
        </w:tc>
        <w:tc>
          <w:tcPr>
            <w:tcW w:w="498" w:type="pct"/>
            <w:noWrap w:val="0"/>
            <w:vAlign w:val="center"/>
          </w:tcPr>
          <w:p>
            <w:pPr>
              <w:spacing w:line="240" w:lineRule="exact"/>
              <w:contextualSpacing/>
              <w:jc w:val="center"/>
              <w:rPr>
                <w:rFonts w:hint="default" w:ascii="Times New Roman" w:hAnsi="Times New Roman" w:eastAsia="宋体" w:cs="Times New Roman"/>
                <w:color w:val="FF0000"/>
                <w:sz w:val="21"/>
                <w:szCs w:val="21"/>
                <w:u w:val="single"/>
                <w:lang w:val="en-US"/>
              </w:rPr>
            </w:pPr>
            <w:r>
              <w:rPr>
                <w:rFonts w:hint="default" w:ascii="Times New Roman" w:hAnsi="Times New Roman" w:eastAsia="宋体" w:cs="Times New Roman"/>
                <w:color w:val="FF0000"/>
                <w:sz w:val="21"/>
                <w:szCs w:val="21"/>
                <w:u w:val="single"/>
                <w:lang w:val="en-US"/>
              </w:rPr>
              <w:t>70</w:t>
            </w:r>
          </w:p>
        </w:tc>
        <w:tc>
          <w:tcPr>
            <w:tcW w:w="92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i w:val="0"/>
                <w:color w:val="FF0000"/>
                <w:kern w:val="0"/>
                <w:sz w:val="21"/>
                <w:szCs w:val="21"/>
                <w:u w:val="single"/>
                <w:lang w:val="en-US" w:eastAsia="zh-CN" w:bidi="ar"/>
              </w:rPr>
              <w:t>0.28</w:t>
            </w:r>
          </w:p>
        </w:tc>
        <w:tc>
          <w:tcPr>
            <w:tcW w:w="927"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i w:val="0"/>
                <w:color w:val="FF0000"/>
                <w:kern w:val="0"/>
                <w:sz w:val="21"/>
                <w:szCs w:val="21"/>
                <w:u w:val="single"/>
                <w:lang w:val="en-US" w:eastAsia="zh-CN" w:bidi="ar"/>
              </w:rPr>
              <w:t>15</w:t>
            </w:r>
          </w:p>
        </w:tc>
        <w:tc>
          <w:tcPr>
            <w:tcW w:w="105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i w:val="0"/>
                <w:color w:val="FF0000"/>
                <w:kern w:val="0"/>
                <w:sz w:val="21"/>
                <w:szCs w:val="21"/>
                <w:u w:val="single"/>
                <w:lang w:val="en-US" w:eastAsia="zh-CN" w:bidi="ar"/>
              </w:rPr>
              <w:t>0.06</w:t>
            </w:r>
          </w:p>
        </w:tc>
        <w:tc>
          <w:tcPr>
            <w:tcW w:w="111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i w:val="0"/>
                <w:color w:val="FF0000"/>
                <w:kern w:val="0"/>
                <w:sz w:val="21"/>
                <w:szCs w:val="21"/>
                <w:u w:val="single"/>
                <w:lang w:val="en-US" w:eastAsia="zh-CN" w:bidi="ar"/>
              </w:rPr>
              <w:t>0.22</w:t>
            </w:r>
          </w:p>
        </w:tc>
        <w:tc>
          <w:tcPr>
            <w:tcW w:w="829" w:type="pct"/>
            <w:vMerge w:val="continue"/>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p>
        </w:tc>
        <w:tc>
          <w:tcPr>
            <w:tcW w:w="349" w:type="pct"/>
            <w:vMerge w:val="continue"/>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555" w:type="pct"/>
            <w:vMerge w:val="continue"/>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p>
        </w:tc>
        <w:tc>
          <w:tcPr>
            <w:tcW w:w="600" w:type="pct"/>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NH</w:t>
            </w:r>
            <w:r>
              <w:rPr>
                <w:rFonts w:hint="default" w:ascii="Times New Roman" w:hAnsi="Times New Roman" w:eastAsia="宋体" w:cs="Times New Roman"/>
                <w:color w:val="FF0000"/>
                <w:sz w:val="21"/>
                <w:szCs w:val="21"/>
                <w:u w:val="single"/>
                <w:vertAlign w:val="subscript"/>
              </w:rPr>
              <w:t>3</w:t>
            </w:r>
            <w:r>
              <w:rPr>
                <w:rFonts w:hint="default" w:ascii="Times New Roman" w:hAnsi="Times New Roman" w:eastAsia="宋体" w:cs="Times New Roman"/>
                <w:color w:val="FF0000"/>
                <w:sz w:val="21"/>
                <w:szCs w:val="21"/>
                <w:u w:val="single"/>
              </w:rPr>
              <w:t>-N</w:t>
            </w:r>
          </w:p>
        </w:tc>
        <w:tc>
          <w:tcPr>
            <w:tcW w:w="498" w:type="pct"/>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45</w:t>
            </w:r>
          </w:p>
        </w:tc>
        <w:tc>
          <w:tcPr>
            <w:tcW w:w="92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i w:val="0"/>
                <w:color w:val="FF0000"/>
                <w:kern w:val="0"/>
                <w:sz w:val="21"/>
                <w:szCs w:val="21"/>
                <w:u w:val="single"/>
                <w:lang w:val="en-US" w:eastAsia="zh-CN" w:bidi="ar"/>
              </w:rPr>
              <w:t>0.18</w:t>
            </w:r>
          </w:p>
        </w:tc>
        <w:tc>
          <w:tcPr>
            <w:tcW w:w="927"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rPr>
            </w:pPr>
            <w:r>
              <w:rPr>
                <w:rFonts w:hint="default" w:ascii="Times New Roman" w:hAnsi="Times New Roman" w:eastAsia="宋体" w:cs="Times New Roman"/>
                <w:i w:val="0"/>
                <w:color w:val="FF0000"/>
                <w:kern w:val="0"/>
                <w:sz w:val="21"/>
                <w:szCs w:val="21"/>
                <w:u w:val="single"/>
                <w:lang w:val="en-US" w:eastAsia="zh-CN" w:bidi="ar"/>
              </w:rPr>
              <w:t>5(8)</w:t>
            </w:r>
          </w:p>
        </w:tc>
        <w:tc>
          <w:tcPr>
            <w:tcW w:w="105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rPr>
            </w:pPr>
            <w:r>
              <w:rPr>
                <w:rFonts w:hint="default" w:ascii="Times New Roman" w:hAnsi="Times New Roman" w:eastAsia="宋体" w:cs="Times New Roman"/>
                <w:i w:val="0"/>
                <w:color w:val="FF0000"/>
                <w:kern w:val="0"/>
                <w:sz w:val="21"/>
                <w:szCs w:val="21"/>
                <w:u w:val="single"/>
                <w:lang w:val="en-US" w:eastAsia="zh-CN" w:bidi="ar"/>
              </w:rPr>
              <w:t>0.02（0.032）</w:t>
            </w:r>
          </w:p>
        </w:tc>
        <w:tc>
          <w:tcPr>
            <w:tcW w:w="111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i w:val="0"/>
                <w:color w:val="FF0000"/>
                <w:kern w:val="0"/>
                <w:sz w:val="21"/>
                <w:szCs w:val="21"/>
                <w:u w:val="single"/>
                <w:lang w:val="en-US" w:eastAsia="zh-CN" w:bidi="ar"/>
              </w:rPr>
              <w:t>0.16（0.148）</w:t>
            </w:r>
          </w:p>
        </w:tc>
        <w:tc>
          <w:tcPr>
            <w:tcW w:w="829" w:type="pct"/>
            <w:vMerge w:val="continue"/>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p>
        </w:tc>
        <w:tc>
          <w:tcPr>
            <w:tcW w:w="349" w:type="pct"/>
            <w:vMerge w:val="continue"/>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555" w:type="pct"/>
            <w:vMerge w:val="continue"/>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p>
        </w:tc>
        <w:tc>
          <w:tcPr>
            <w:tcW w:w="600" w:type="pct"/>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TP</w:t>
            </w:r>
          </w:p>
        </w:tc>
        <w:tc>
          <w:tcPr>
            <w:tcW w:w="498" w:type="pct"/>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8</w:t>
            </w:r>
          </w:p>
        </w:tc>
        <w:tc>
          <w:tcPr>
            <w:tcW w:w="92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i w:val="0"/>
                <w:color w:val="FF0000"/>
                <w:kern w:val="0"/>
                <w:sz w:val="21"/>
                <w:szCs w:val="21"/>
                <w:u w:val="single"/>
                <w:lang w:val="en-US" w:eastAsia="zh-CN" w:bidi="ar"/>
              </w:rPr>
              <w:t>0.032</w:t>
            </w:r>
          </w:p>
        </w:tc>
        <w:tc>
          <w:tcPr>
            <w:tcW w:w="927"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i w:val="0"/>
                <w:color w:val="FF0000"/>
                <w:kern w:val="0"/>
                <w:sz w:val="21"/>
                <w:szCs w:val="21"/>
                <w:u w:val="single"/>
                <w:lang w:val="en-US" w:eastAsia="zh-CN" w:bidi="ar"/>
              </w:rPr>
              <w:t>0.5</w:t>
            </w:r>
          </w:p>
        </w:tc>
        <w:tc>
          <w:tcPr>
            <w:tcW w:w="105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i w:val="0"/>
                <w:color w:val="FF0000"/>
                <w:kern w:val="0"/>
                <w:sz w:val="21"/>
                <w:szCs w:val="21"/>
                <w:u w:val="single"/>
                <w:lang w:val="en-US" w:eastAsia="zh-CN" w:bidi="ar"/>
              </w:rPr>
              <w:t>0.002</w:t>
            </w:r>
          </w:p>
        </w:tc>
        <w:tc>
          <w:tcPr>
            <w:tcW w:w="111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i w:val="0"/>
                <w:color w:val="FF0000"/>
                <w:kern w:val="0"/>
                <w:sz w:val="21"/>
                <w:szCs w:val="21"/>
                <w:u w:val="single"/>
                <w:lang w:val="en-US" w:eastAsia="zh-CN" w:bidi="ar"/>
              </w:rPr>
              <w:t>0.03</w:t>
            </w:r>
          </w:p>
        </w:tc>
        <w:tc>
          <w:tcPr>
            <w:tcW w:w="829" w:type="pct"/>
            <w:vMerge w:val="continue"/>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p>
        </w:tc>
        <w:tc>
          <w:tcPr>
            <w:tcW w:w="349" w:type="pct"/>
            <w:vMerge w:val="continue"/>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555" w:type="pct"/>
            <w:vMerge w:val="restart"/>
            <w:noWrap w:val="0"/>
            <w:vAlign w:val="center"/>
          </w:tcPr>
          <w:p>
            <w:pPr>
              <w:spacing w:line="240" w:lineRule="exact"/>
              <w:contextualSpacing/>
              <w:jc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lang w:val="en-US" w:eastAsia="zh-CN"/>
              </w:rPr>
              <w:t>4</w:t>
            </w:r>
            <w:r>
              <w:rPr>
                <w:rFonts w:hint="default" w:ascii="Times New Roman" w:hAnsi="Times New Roman" w:cs="Times New Roman"/>
                <w:color w:val="FF0000"/>
                <w:sz w:val="21"/>
                <w:szCs w:val="21"/>
                <w:u w:val="single"/>
              </w:rPr>
              <w:t>000m</w:t>
            </w:r>
            <w:r>
              <w:rPr>
                <w:rFonts w:hint="default" w:ascii="Times New Roman" w:hAnsi="Times New Roman" w:cs="Times New Roman"/>
                <w:color w:val="FF0000"/>
                <w:sz w:val="21"/>
                <w:szCs w:val="21"/>
                <w:u w:val="single"/>
                <w:vertAlign w:val="superscript"/>
              </w:rPr>
              <w:t>3</w:t>
            </w:r>
            <w:r>
              <w:rPr>
                <w:rFonts w:hint="default" w:ascii="Times New Roman" w:hAnsi="Times New Roman" w:cs="Times New Roman"/>
                <w:color w:val="FF0000"/>
                <w:sz w:val="21"/>
                <w:szCs w:val="21"/>
                <w:u w:val="single"/>
              </w:rPr>
              <w:t>/d</w:t>
            </w:r>
          </w:p>
          <w:p>
            <w:pPr>
              <w:pStyle w:val="12"/>
              <w:rPr>
                <w:rFonts w:hint="default" w:ascii="Times New Roman" w:hAnsi="Times New Roman" w:eastAsia="宋体" w:cs="Times New Roman"/>
                <w:color w:val="FF0000"/>
                <w:kern w:val="2"/>
                <w:sz w:val="21"/>
                <w:szCs w:val="21"/>
                <w:u w:val="single"/>
                <w:lang w:val="en-US" w:eastAsia="zh-CN" w:bidi="ar-SA"/>
              </w:rPr>
            </w:pPr>
            <w:r>
              <w:rPr>
                <w:rFonts w:hint="default" w:ascii="Times New Roman" w:hAnsi="Times New Roman" w:eastAsia="宋体" w:cs="Times New Roman"/>
                <w:color w:val="FF0000"/>
                <w:sz w:val="21"/>
                <w:szCs w:val="21"/>
                <w:u w:val="single"/>
                <w:lang w:eastAsia="zh-CN"/>
              </w:rPr>
              <w:t>（</w:t>
            </w:r>
            <w:r>
              <w:rPr>
                <w:rFonts w:hint="default" w:ascii="Times New Roman" w:hAnsi="Times New Roman" w:eastAsia="宋体" w:cs="Times New Roman"/>
                <w:color w:val="FF0000"/>
                <w:sz w:val="21"/>
                <w:szCs w:val="21"/>
                <w:u w:val="single"/>
                <w:lang w:val="en-US" w:eastAsia="zh-CN"/>
              </w:rPr>
              <w:t>二期</w:t>
            </w:r>
            <w:r>
              <w:rPr>
                <w:rFonts w:hint="default" w:ascii="Times New Roman" w:hAnsi="Times New Roman" w:eastAsia="宋体" w:cs="Times New Roman"/>
                <w:color w:val="FF0000"/>
                <w:sz w:val="21"/>
                <w:szCs w:val="21"/>
                <w:u w:val="single"/>
                <w:lang w:eastAsia="zh-CN"/>
              </w:rPr>
              <w:t>）</w:t>
            </w:r>
          </w:p>
        </w:tc>
        <w:tc>
          <w:tcPr>
            <w:tcW w:w="1115" w:type="dxa"/>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COD</w:t>
            </w:r>
          </w:p>
        </w:tc>
        <w:tc>
          <w:tcPr>
            <w:tcW w:w="926" w:type="dxa"/>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500</w:t>
            </w:r>
          </w:p>
        </w:tc>
        <w:tc>
          <w:tcPr>
            <w:tcW w:w="92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i w:val="0"/>
                <w:color w:val="FF0000"/>
                <w:kern w:val="0"/>
                <w:sz w:val="21"/>
                <w:szCs w:val="21"/>
                <w:u w:val="single"/>
                <w:lang w:val="en-US" w:eastAsia="zh-CN" w:bidi="ar"/>
              </w:rPr>
              <w:t>2</w:t>
            </w:r>
          </w:p>
        </w:tc>
        <w:tc>
          <w:tcPr>
            <w:tcW w:w="927"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i w:val="0"/>
                <w:color w:val="FF0000"/>
                <w:kern w:val="0"/>
                <w:sz w:val="21"/>
                <w:szCs w:val="21"/>
                <w:u w:val="single"/>
                <w:lang w:val="en-US" w:eastAsia="zh-CN" w:bidi="ar"/>
              </w:rPr>
              <w:t>50</w:t>
            </w:r>
          </w:p>
        </w:tc>
        <w:tc>
          <w:tcPr>
            <w:tcW w:w="105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i w:val="0"/>
                <w:color w:val="FF0000"/>
                <w:kern w:val="0"/>
                <w:sz w:val="21"/>
                <w:szCs w:val="21"/>
                <w:u w:val="single"/>
                <w:lang w:val="en-US" w:eastAsia="zh-CN" w:bidi="ar"/>
              </w:rPr>
              <w:t>0.2</w:t>
            </w:r>
          </w:p>
        </w:tc>
        <w:tc>
          <w:tcPr>
            <w:tcW w:w="111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i w:val="0"/>
                <w:color w:val="FF0000"/>
                <w:kern w:val="0"/>
                <w:sz w:val="21"/>
                <w:szCs w:val="21"/>
                <w:u w:val="single"/>
                <w:lang w:val="en-US" w:eastAsia="zh-CN" w:bidi="ar"/>
              </w:rPr>
              <w:t>1.8</w:t>
            </w:r>
          </w:p>
        </w:tc>
        <w:tc>
          <w:tcPr>
            <w:tcW w:w="829" w:type="pct"/>
            <w:vMerge w:val="continue"/>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p>
        </w:tc>
        <w:tc>
          <w:tcPr>
            <w:tcW w:w="349" w:type="pct"/>
            <w:vMerge w:val="continue"/>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555" w:type="pct"/>
            <w:vMerge w:val="continue"/>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p>
        </w:tc>
        <w:tc>
          <w:tcPr>
            <w:tcW w:w="1115" w:type="dxa"/>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BOD</w:t>
            </w:r>
            <w:r>
              <w:rPr>
                <w:rFonts w:hint="default" w:ascii="Times New Roman" w:hAnsi="Times New Roman" w:eastAsia="宋体" w:cs="Times New Roman"/>
                <w:color w:val="FF0000"/>
                <w:sz w:val="21"/>
                <w:szCs w:val="21"/>
                <w:u w:val="single"/>
                <w:vertAlign w:val="subscript"/>
              </w:rPr>
              <w:t>5</w:t>
            </w:r>
          </w:p>
        </w:tc>
        <w:tc>
          <w:tcPr>
            <w:tcW w:w="926" w:type="dxa"/>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3</w:t>
            </w:r>
            <w:r>
              <w:rPr>
                <w:rFonts w:hint="default" w:ascii="Times New Roman" w:hAnsi="Times New Roman" w:eastAsia="宋体" w:cs="Times New Roman"/>
                <w:color w:val="FF0000"/>
                <w:sz w:val="21"/>
                <w:szCs w:val="21"/>
                <w:u w:val="single"/>
                <w:lang w:val="en-US" w:eastAsia="zh-CN"/>
              </w:rPr>
              <w:t>0</w:t>
            </w:r>
            <w:r>
              <w:rPr>
                <w:rFonts w:hint="default" w:ascii="Times New Roman" w:hAnsi="Times New Roman" w:eastAsia="宋体" w:cs="Times New Roman"/>
                <w:color w:val="FF0000"/>
                <w:sz w:val="21"/>
                <w:szCs w:val="21"/>
                <w:u w:val="single"/>
              </w:rPr>
              <w:t>0</w:t>
            </w:r>
          </w:p>
        </w:tc>
        <w:tc>
          <w:tcPr>
            <w:tcW w:w="92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i w:val="0"/>
                <w:color w:val="FF0000"/>
                <w:kern w:val="0"/>
                <w:sz w:val="21"/>
                <w:szCs w:val="21"/>
                <w:u w:val="single"/>
                <w:lang w:val="en-US" w:eastAsia="zh-CN" w:bidi="ar"/>
              </w:rPr>
              <w:t>1.2</w:t>
            </w:r>
          </w:p>
        </w:tc>
        <w:tc>
          <w:tcPr>
            <w:tcW w:w="927"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i w:val="0"/>
                <w:color w:val="FF0000"/>
                <w:kern w:val="0"/>
                <w:sz w:val="21"/>
                <w:szCs w:val="21"/>
                <w:u w:val="single"/>
                <w:lang w:val="en-US" w:eastAsia="zh-CN" w:bidi="ar"/>
              </w:rPr>
              <w:t>10</w:t>
            </w:r>
          </w:p>
        </w:tc>
        <w:tc>
          <w:tcPr>
            <w:tcW w:w="105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i w:val="0"/>
                <w:color w:val="FF0000"/>
                <w:kern w:val="0"/>
                <w:sz w:val="21"/>
                <w:szCs w:val="21"/>
                <w:u w:val="single"/>
                <w:lang w:val="en-US" w:eastAsia="zh-CN" w:bidi="ar"/>
              </w:rPr>
              <w:t>0.04</w:t>
            </w:r>
          </w:p>
        </w:tc>
        <w:tc>
          <w:tcPr>
            <w:tcW w:w="111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i w:val="0"/>
                <w:color w:val="FF0000"/>
                <w:kern w:val="0"/>
                <w:sz w:val="21"/>
                <w:szCs w:val="21"/>
                <w:u w:val="single"/>
                <w:lang w:val="en-US" w:eastAsia="zh-CN" w:bidi="ar"/>
              </w:rPr>
              <w:t>1.16</w:t>
            </w:r>
          </w:p>
        </w:tc>
        <w:tc>
          <w:tcPr>
            <w:tcW w:w="829" w:type="pct"/>
            <w:vMerge w:val="continue"/>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p>
        </w:tc>
        <w:tc>
          <w:tcPr>
            <w:tcW w:w="349" w:type="pct"/>
            <w:vMerge w:val="continue"/>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555" w:type="pct"/>
            <w:vMerge w:val="continue"/>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p>
        </w:tc>
        <w:tc>
          <w:tcPr>
            <w:tcW w:w="1115" w:type="dxa"/>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SS</w:t>
            </w:r>
          </w:p>
        </w:tc>
        <w:tc>
          <w:tcPr>
            <w:tcW w:w="926" w:type="dxa"/>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eastAsia="zh-CN"/>
              </w:rPr>
              <w:t>3</w:t>
            </w:r>
            <w:r>
              <w:rPr>
                <w:rFonts w:hint="default" w:ascii="Times New Roman" w:hAnsi="Times New Roman" w:eastAsia="宋体" w:cs="Times New Roman"/>
                <w:color w:val="FF0000"/>
                <w:sz w:val="21"/>
                <w:szCs w:val="21"/>
                <w:u w:val="single"/>
                <w:lang w:val="en-US" w:eastAsia="zh-CN"/>
              </w:rPr>
              <w:t>00</w:t>
            </w:r>
          </w:p>
        </w:tc>
        <w:tc>
          <w:tcPr>
            <w:tcW w:w="92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i w:val="0"/>
                <w:color w:val="FF0000"/>
                <w:kern w:val="0"/>
                <w:sz w:val="21"/>
                <w:szCs w:val="21"/>
                <w:u w:val="single"/>
                <w:lang w:val="en-US" w:eastAsia="zh-CN" w:bidi="ar"/>
              </w:rPr>
              <w:t>1.2</w:t>
            </w:r>
          </w:p>
        </w:tc>
        <w:tc>
          <w:tcPr>
            <w:tcW w:w="927"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i w:val="0"/>
                <w:color w:val="FF0000"/>
                <w:kern w:val="0"/>
                <w:sz w:val="21"/>
                <w:szCs w:val="21"/>
                <w:u w:val="single"/>
                <w:lang w:val="en-US" w:eastAsia="zh-CN" w:bidi="ar"/>
              </w:rPr>
              <w:t>10</w:t>
            </w:r>
          </w:p>
        </w:tc>
        <w:tc>
          <w:tcPr>
            <w:tcW w:w="105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i w:val="0"/>
                <w:color w:val="FF0000"/>
                <w:kern w:val="0"/>
                <w:sz w:val="21"/>
                <w:szCs w:val="21"/>
                <w:u w:val="single"/>
                <w:lang w:val="en-US" w:eastAsia="zh-CN" w:bidi="ar"/>
              </w:rPr>
              <w:t>0.04</w:t>
            </w:r>
          </w:p>
        </w:tc>
        <w:tc>
          <w:tcPr>
            <w:tcW w:w="111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i w:val="0"/>
                <w:color w:val="FF0000"/>
                <w:kern w:val="0"/>
                <w:sz w:val="21"/>
                <w:szCs w:val="21"/>
                <w:u w:val="single"/>
                <w:lang w:val="en-US" w:eastAsia="zh-CN" w:bidi="ar"/>
              </w:rPr>
              <w:t>1.16</w:t>
            </w:r>
          </w:p>
        </w:tc>
        <w:tc>
          <w:tcPr>
            <w:tcW w:w="829" w:type="pct"/>
            <w:vMerge w:val="continue"/>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p>
        </w:tc>
        <w:tc>
          <w:tcPr>
            <w:tcW w:w="349" w:type="pct"/>
            <w:vMerge w:val="continue"/>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555" w:type="pct"/>
            <w:vMerge w:val="continue"/>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p>
        </w:tc>
        <w:tc>
          <w:tcPr>
            <w:tcW w:w="1115" w:type="dxa"/>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TN</w:t>
            </w:r>
          </w:p>
        </w:tc>
        <w:tc>
          <w:tcPr>
            <w:tcW w:w="926" w:type="dxa"/>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rPr>
              <w:t>70</w:t>
            </w:r>
          </w:p>
        </w:tc>
        <w:tc>
          <w:tcPr>
            <w:tcW w:w="92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i w:val="0"/>
                <w:color w:val="FF0000"/>
                <w:kern w:val="0"/>
                <w:sz w:val="21"/>
                <w:szCs w:val="21"/>
                <w:u w:val="single"/>
                <w:lang w:val="en-US" w:eastAsia="zh-CN" w:bidi="ar"/>
              </w:rPr>
              <w:t>0.28</w:t>
            </w:r>
          </w:p>
        </w:tc>
        <w:tc>
          <w:tcPr>
            <w:tcW w:w="927"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i w:val="0"/>
                <w:color w:val="FF0000"/>
                <w:kern w:val="0"/>
                <w:sz w:val="21"/>
                <w:szCs w:val="21"/>
                <w:u w:val="single"/>
                <w:lang w:val="en-US" w:eastAsia="zh-CN" w:bidi="ar"/>
              </w:rPr>
              <w:t>15</w:t>
            </w:r>
          </w:p>
        </w:tc>
        <w:tc>
          <w:tcPr>
            <w:tcW w:w="105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i w:val="0"/>
                <w:color w:val="FF0000"/>
                <w:kern w:val="0"/>
                <w:sz w:val="21"/>
                <w:szCs w:val="21"/>
                <w:u w:val="single"/>
                <w:lang w:val="en-US" w:eastAsia="zh-CN" w:bidi="ar"/>
              </w:rPr>
              <w:t>0.06</w:t>
            </w:r>
          </w:p>
        </w:tc>
        <w:tc>
          <w:tcPr>
            <w:tcW w:w="111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i w:val="0"/>
                <w:color w:val="FF0000"/>
                <w:kern w:val="0"/>
                <w:sz w:val="21"/>
                <w:szCs w:val="21"/>
                <w:u w:val="single"/>
                <w:lang w:val="en-US" w:eastAsia="zh-CN" w:bidi="ar"/>
              </w:rPr>
              <w:t>0.22</w:t>
            </w:r>
          </w:p>
        </w:tc>
        <w:tc>
          <w:tcPr>
            <w:tcW w:w="829" w:type="pct"/>
            <w:vMerge w:val="continue"/>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p>
        </w:tc>
        <w:tc>
          <w:tcPr>
            <w:tcW w:w="349" w:type="pct"/>
            <w:vMerge w:val="continue"/>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555" w:type="pct"/>
            <w:vMerge w:val="continue"/>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p>
        </w:tc>
        <w:tc>
          <w:tcPr>
            <w:tcW w:w="1115" w:type="dxa"/>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NH</w:t>
            </w:r>
            <w:r>
              <w:rPr>
                <w:rFonts w:hint="default" w:ascii="Times New Roman" w:hAnsi="Times New Roman" w:eastAsia="宋体" w:cs="Times New Roman"/>
                <w:color w:val="FF0000"/>
                <w:sz w:val="21"/>
                <w:szCs w:val="21"/>
                <w:u w:val="single"/>
                <w:vertAlign w:val="subscript"/>
              </w:rPr>
              <w:t>3</w:t>
            </w:r>
            <w:r>
              <w:rPr>
                <w:rFonts w:hint="default" w:ascii="Times New Roman" w:hAnsi="Times New Roman" w:eastAsia="宋体" w:cs="Times New Roman"/>
                <w:color w:val="FF0000"/>
                <w:sz w:val="21"/>
                <w:szCs w:val="21"/>
                <w:u w:val="single"/>
              </w:rPr>
              <w:t>-N</w:t>
            </w:r>
          </w:p>
        </w:tc>
        <w:tc>
          <w:tcPr>
            <w:tcW w:w="926" w:type="dxa"/>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45</w:t>
            </w:r>
          </w:p>
        </w:tc>
        <w:tc>
          <w:tcPr>
            <w:tcW w:w="92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i w:val="0"/>
                <w:color w:val="FF0000"/>
                <w:kern w:val="0"/>
                <w:sz w:val="21"/>
                <w:szCs w:val="21"/>
                <w:u w:val="single"/>
                <w:lang w:val="en-US" w:eastAsia="zh-CN" w:bidi="ar"/>
              </w:rPr>
              <w:t>0.18</w:t>
            </w:r>
          </w:p>
        </w:tc>
        <w:tc>
          <w:tcPr>
            <w:tcW w:w="927"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i w:val="0"/>
                <w:color w:val="FF0000"/>
                <w:kern w:val="0"/>
                <w:sz w:val="21"/>
                <w:szCs w:val="21"/>
                <w:u w:val="single"/>
                <w:lang w:val="en-US" w:eastAsia="zh-CN" w:bidi="ar"/>
              </w:rPr>
              <w:t>5(8)</w:t>
            </w:r>
          </w:p>
        </w:tc>
        <w:tc>
          <w:tcPr>
            <w:tcW w:w="105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i w:val="0"/>
                <w:color w:val="FF0000"/>
                <w:kern w:val="0"/>
                <w:sz w:val="21"/>
                <w:szCs w:val="21"/>
                <w:u w:val="single"/>
                <w:lang w:val="en-US" w:eastAsia="zh-CN" w:bidi="ar"/>
              </w:rPr>
              <w:t>0.02（0.032）</w:t>
            </w:r>
          </w:p>
        </w:tc>
        <w:tc>
          <w:tcPr>
            <w:tcW w:w="111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i w:val="0"/>
                <w:color w:val="FF0000"/>
                <w:kern w:val="0"/>
                <w:sz w:val="21"/>
                <w:szCs w:val="21"/>
                <w:u w:val="single"/>
                <w:lang w:val="en-US" w:eastAsia="zh-CN" w:bidi="ar"/>
              </w:rPr>
              <w:t>0.16（0.148）</w:t>
            </w:r>
          </w:p>
        </w:tc>
        <w:tc>
          <w:tcPr>
            <w:tcW w:w="829" w:type="pct"/>
            <w:vMerge w:val="continue"/>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p>
        </w:tc>
        <w:tc>
          <w:tcPr>
            <w:tcW w:w="349" w:type="pct"/>
            <w:vMerge w:val="continue"/>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555" w:type="pct"/>
            <w:vMerge w:val="continue"/>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p>
        </w:tc>
        <w:tc>
          <w:tcPr>
            <w:tcW w:w="1115" w:type="dxa"/>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TP</w:t>
            </w:r>
          </w:p>
        </w:tc>
        <w:tc>
          <w:tcPr>
            <w:tcW w:w="926" w:type="dxa"/>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8</w:t>
            </w:r>
          </w:p>
        </w:tc>
        <w:tc>
          <w:tcPr>
            <w:tcW w:w="92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i w:val="0"/>
                <w:color w:val="FF0000"/>
                <w:kern w:val="0"/>
                <w:sz w:val="21"/>
                <w:szCs w:val="21"/>
                <w:u w:val="single"/>
                <w:lang w:val="en-US" w:eastAsia="zh-CN" w:bidi="ar"/>
              </w:rPr>
              <w:t>0.032</w:t>
            </w:r>
          </w:p>
        </w:tc>
        <w:tc>
          <w:tcPr>
            <w:tcW w:w="927"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i w:val="0"/>
                <w:color w:val="FF0000"/>
                <w:kern w:val="0"/>
                <w:sz w:val="21"/>
                <w:szCs w:val="21"/>
                <w:u w:val="single"/>
                <w:lang w:val="en-US" w:eastAsia="zh-CN" w:bidi="ar"/>
              </w:rPr>
              <w:t>0.5</w:t>
            </w:r>
          </w:p>
        </w:tc>
        <w:tc>
          <w:tcPr>
            <w:tcW w:w="105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i w:val="0"/>
                <w:color w:val="FF0000"/>
                <w:kern w:val="0"/>
                <w:sz w:val="21"/>
                <w:szCs w:val="21"/>
                <w:u w:val="single"/>
                <w:lang w:val="en-US" w:eastAsia="zh-CN" w:bidi="ar"/>
              </w:rPr>
              <w:t>0.002</w:t>
            </w:r>
          </w:p>
        </w:tc>
        <w:tc>
          <w:tcPr>
            <w:tcW w:w="111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i w:val="0"/>
                <w:color w:val="FF0000"/>
                <w:kern w:val="0"/>
                <w:sz w:val="21"/>
                <w:szCs w:val="21"/>
                <w:u w:val="single"/>
                <w:lang w:val="en-US" w:eastAsia="zh-CN" w:bidi="ar"/>
              </w:rPr>
              <w:t>0.03</w:t>
            </w:r>
          </w:p>
        </w:tc>
        <w:tc>
          <w:tcPr>
            <w:tcW w:w="829" w:type="pct"/>
            <w:vMerge w:val="continue"/>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p>
        </w:tc>
        <w:tc>
          <w:tcPr>
            <w:tcW w:w="349" w:type="pct"/>
            <w:vMerge w:val="continue"/>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555" w:type="pct"/>
            <w:vMerge w:val="restart"/>
            <w:noWrap w:val="0"/>
            <w:vAlign w:val="center"/>
          </w:tcPr>
          <w:p>
            <w:pPr>
              <w:spacing w:line="240" w:lineRule="exact"/>
              <w:contextualSpacing/>
              <w:jc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lang w:val="en-US" w:eastAsia="zh-CN"/>
              </w:rPr>
              <w:t>8</w:t>
            </w:r>
            <w:r>
              <w:rPr>
                <w:rFonts w:hint="default" w:ascii="Times New Roman" w:hAnsi="Times New Roman" w:cs="Times New Roman"/>
                <w:color w:val="FF0000"/>
                <w:sz w:val="21"/>
                <w:szCs w:val="21"/>
                <w:u w:val="single"/>
              </w:rPr>
              <w:t>000m</w:t>
            </w:r>
            <w:r>
              <w:rPr>
                <w:rFonts w:hint="default" w:ascii="Times New Roman" w:hAnsi="Times New Roman" w:cs="Times New Roman"/>
                <w:color w:val="FF0000"/>
                <w:sz w:val="21"/>
                <w:szCs w:val="21"/>
                <w:u w:val="single"/>
                <w:vertAlign w:val="superscript"/>
              </w:rPr>
              <w:t>3</w:t>
            </w:r>
            <w:r>
              <w:rPr>
                <w:rFonts w:hint="default" w:ascii="Times New Roman" w:hAnsi="Times New Roman" w:cs="Times New Roman"/>
                <w:color w:val="FF0000"/>
                <w:sz w:val="21"/>
                <w:szCs w:val="21"/>
                <w:u w:val="single"/>
              </w:rPr>
              <w:t>/d</w:t>
            </w:r>
          </w:p>
          <w:p>
            <w:pPr>
              <w:pStyle w:val="12"/>
              <w:rPr>
                <w:rFonts w:hint="default" w:ascii="Times New Roman" w:hAnsi="Times New Roman" w:eastAsia="宋体" w:cs="Times New Roman"/>
                <w:color w:val="FF0000"/>
                <w:kern w:val="2"/>
                <w:sz w:val="21"/>
                <w:szCs w:val="21"/>
                <w:u w:val="single"/>
                <w:lang w:val="en-US" w:eastAsia="zh-CN" w:bidi="ar-SA"/>
              </w:rPr>
            </w:pPr>
            <w:r>
              <w:rPr>
                <w:rFonts w:hint="default" w:ascii="Times New Roman" w:hAnsi="Times New Roman" w:eastAsia="宋体" w:cs="Times New Roman"/>
                <w:color w:val="FF0000"/>
                <w:sz w:val="21"/>
                <w:szCs w:val="21"/>
                <w:u w:val="single"/>
                <w:lang w:eastAsia="zh-CN"/>
              </w:rPr>
              <w:t>（</w:t>
            </w:r>
            <w:r>
              <w:rPr>
                <w:rFonts w:hint="default" w:ascii="Times New Roman" w:hAnsi="Times New Roman" w:eastAsia="宋体" w:cs="Times New Roman"/>
                <w:color w:val="FF0000"/>
                <w:sz w:val="21"/>
                <w:szCs w:val="21"/>
                <w:u w:val="single"/>
                <w:lang w:val="en-US" w:eastAsia="zh-CN"/>
              </w:rPr>
              <w:t>合计</w:t>
            </w:r>
            <w:r>
              <w:rPr>
                <w:rFonts w:hint="default" w:ascii="Times New Roman" w:hAnsi="Times New Roman" w:eastAsia="宋体" w:cs="Times New Roman"/>
                <w:color w:val="FF0000"/>
                <w:sz w:val="21"/>
                <w:szCs w:val="21"/>
                <w:u w:val="single"/>
                <w:lang w:eastAsia="zh-CN"/>
              </w:rPr>
              <w:t>）</w:t>
            </w:r>
          </w:p>
        </w:tc>
        <w:tc>
          <w:tcPr>
            <w:tcW w:w="1115" w:type="dxa"/>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COD</w:t>
            </w:r>
          </w:p>
        </w:tc>
        <w:tc>
          <w:tcPr>
            <w:tcW w:w="926" w:type="dxa"/>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500</w:t>
            </w:r>
          </w:p>
        </w:tc>
        <w:tc>
          <w:tcPr>
            <w:tcW w:w="92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i w:val="0"/>
                <w:color w:val="FF0000"/>
                <w:kern w:val="0"/>
                <w:sz w:val="21"/>
                <w:szCs w:val="21"/>
                <w:u w:val="single"/>
                <w:lang w:val="en-US" w:eastAsia="zh-CN" w:bidi="ar"/>
              </w:rPr>
              <w:t>4</w:t>
            </w:r>
          </w:p>
        </w:tc>
        <w:tc>
          <w:tcPr>
            <w:tcW w:w="927"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i w:val="0"/>
                <w:color w:val="FF0000"/>
                <w:kern w:val="0"/>
                <w:sz w:val="21"/>
                <w:szCs w:val="21"/>
                <w:u w:val="single"/>
                <w:lang w:val="en-US" w:eastAsia="zh-CN" w:bidi="ar"/>
              </w:rPr>
              <w:t>50</w:t>
            </w:r>
          </w:p>
        </w:tc>
        <w:tc>
          <w:tcPr>
            <w:tcW w:w="105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i w:val="0"/>
                <w:color w:val="FF0000"/>
                <w:kern w:val="0"/>
                <w:sz w:val="21"/>
                <w:szCs w:val="21"/>
                <w:u w:val="single"/>
                <w:lang w:val="en-US" w:eastAsia="zh-CN" w:bidi="ar"/>
              </w:rPr>
              <w:t>0.4</w:t>
            </w:r>
          </w:p>
        </w:tc>
        <w:tc>
          <w:tcPr>
            <w:tcW w:w="111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i w:val="0"/>
                <w:color w:val="FF0000"/>
                <w:kern w:val="0"/>
                <w:sz w:val="21"/>
                <w:szCs w:val="21"/>
                <w:u w:val="single"/>
                <w:lang w:val="en-US" w:eastAsia="zh-CN" w:bidi="ar"/>
              </w:rPr>
              <w:t>3.6</w:t>
            </w:r>
          </w:p>
        </w:tc>
        <w:tc>
          <w:tcPr>
            <w:tcW w:w="829" w:type="pct"/>
            <w:vMerge w:val="continue"/>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p>
        </w:tc>
        <w:tc>
          <w:tcPr>
            <w:tcW w:w="349" w:type="pct"/>
            <w:vMerge w:val="continue"/>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555" w:type="pct"/>
            <w:vMerge w:val="continue"/>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p>
        </w:tc>
        <w:tc>
          <w:tcPr>
            <w:tcW w:w="1115" w:type="dxa"/>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BOD</w:t>
            </w:r>
            <w:r>
              <w:rPr>
                <w:rFonts w:hint="default" w:ascii="Times New Roman" w:hAnsi="Times New Roman" w:eastAsia="宋体" w:cs="Times New Roman"/>
                <w:color w:val="FF0000"/>
                <w:sz w:val="21"/>
                <w:szCs w:val="21"/>
                <w:u w:val="single"/>
                <w:vertAlign w:val="subscript"/>
              </w:rPr>
              <w:t>5</w:t>
            </w:r>
          </w:p>
        </w:tc>
        <w:tc>
          <w:tcPr>
            <w:tcW w:w="926" w:type="dxa"/>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3</w:t>
            </w:r>
            <w:r>
              <w:rPr>
                <w:rFonts w:hint="default" w:ascii="Times New Roman" w:hAnsi="Times New Roman" w:eastAsia="宋体" w:cs="Times New Roman"/>
                <w:color w:val="FF0000"/>
                <w:sz w:val="21"/>
                <w:szCs w:val="21"/>
                <w:u w:val="single"/>
                <w:lang w:val="en-US" w:eastAsia="zh-CN"/>
              </w:rPr>
              <w:t>0</w:t>
            </w:r>
            <w:r>
              <w:rPr>
                <w:rFonts w:hint="default" w:ascii="Times New Roman" w:hAnsi="Times New Roman" w:eastAsia="宋体" w:cs="Times New Roman"/>
                <w:color w:val="FF0000"/>
                <w:sz w:val="21"/>
                <w:szCs w:val="21"/>
                <w:u w:val="single"/>
              </w:rPr>
              <w:t>0</w:t>
            </w:r>
          </w:p>
        </w:tc>
        <w:tc>
          <w:tcPr>
            <w:tcW w:w="92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i w:val="0"/>
                <w:color w:val="FF0000"/>
                <w:kern w:val="0"/>
                <w:sz w:val="21"/>
                <w:szCs w:val="21"/>
                <w:u w:val="single"/>
                <w:lang w:val="en-US" w:eastAsia="zh-CN" w:bidi="ar"/>
              </w:rPr>
              <w:t>2.4</w:t>
            </w:r>
          </w:p>
        </w:tc>
        <w:tc>
          <w:tcPr>
            <w:tcW w:w="927"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i w:val="0"/>
                <w:color w:val="FF0000"/>
                <w:kern w:val="0"/>
                <w:sz w:val="21"/>
                <w:szCs w:val="21"/>
                <w:u w:val="single"/>
                <w:lang w:val="en-US" w:eastAsia="zh-CN" w:bidi="ar"/>
              </w:rPr>
              <w:t>10</w:t>
            </w:r>
          </w:p>
        </w:tc>
        <w:tc>
          <w:tcPr>
            <w:tcW w:w="105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i w:val="0"/>
                <w:color w:val="FF0000"/>
                <w:kern w:val="0"/>
                <w:sz w:val="21"/>
                <w:szCs w:val="21"/>
                <w:u w:val="single"/>
                <w:lang w:val="en-US" w:eastAsia="zh-CN" w:bidi="ar"/>
              </w:rPr>
              <w:t>0.08</w:t>
            </w:r>
          </w:p>
        </w:tc>
        <w:tc>
          <w:tcPr>
            <w:tcW w:w="111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i w:val="0"/>
                <w:color w:val="FF0000"/>
                <w:kern w:val="0"/>
                <w:sz w:val="21"/>
                <w:szCs w:val="21"/>
                <w:u w:val="single"/>
                <w:lang w:val="en-US" w:eastAsia="zh-CN" w:bidi="ar"/>
              </w:rPr>
              <w:t>2.32</w:t>
            </w:r>
          </w:p>
        </w:tc>
        <w:tc>
          <w:tcPr>
            <w:tcW w:w="829" w:type="pct"/>
            <w:vMerge w:val="continue"/>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p>
        </w:tc>
        <w:tc>
          <w:tcPr>
            <w:tcW w:w="349" w:type="pct"/>
            <w:vMerge w:val="continue"/>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555" w:type="pct"/>
            <w:vMerge w:val="continue"/>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p>
        </w:tc>
        <w:tc>
          <w:tcPr>
            <w:tcW w:w="1115" w:type="dxa"/>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SS</w:t>
            </w:r>
          </w:p>
        </w:tc>
        <w:tc>
          <w:tcPr>
            <w:tcW w:w="926" w:type="dxa"/>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eastAsia="zh-CN"/>
              </w:rPr>
              <w:t>3</w:t>
            </w:r>
            <w:r>
              <w:rPr>
                <w:rFonts w:hint="default" w:ascii="Times New Roman" w:hAnsi="Times New Roman" w:eastAsia="宋体" w:cs="Times New Roman"/>
                <w:color w:val="FF0000"/>
                <w:sz w:val="21"/>
                <w:szCs w:val="21"/>
                <w:u w:val="single"/>
                <w:lang w:val="en-US" w:eastAsia="zh-CN"/>
              </w:rPr>
              <w:t>00</w:t>
            </w:r>
          </w:p>
        </w:tc>
        <w:tc>
          <w:tcPr>
            <w:tcW w:w="92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i w:val="0"/>
                <w:color w:val="FF0000"/>
                <w:kern w:val="0"/>
                <w:sz w:val="21"/>
                <w:szCs w:val="21"/>
                <w:u w:val="single"/>
                <w:lang w:val="en-US" w:eastAsia="zh-CN" w:bidi="ar"/>
              </w:rPr>
              <w:t>2.4</w:t>
            </w:r>
          </w:p>
        </w:tc>
        <w:tc>
          <w:tcPr>
            <w:tcW w:w="927"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i w:val="0"/>
                <w:color w:val="FF0000"/>
                <w:kern w:val="0"/>
                <w:sz w:val="21"/>
                <w:szCs w:val="21"/>
                <w:u w:val="single"/>
                <w:lang w:val="en-US" w:eastAsia="zh-CN" w:bidi="ar"/>
              </w:rPr>
              <w:t>10</w:t>
            </w:r>
          </w:p>
        </w:tc>
        <w:tc>
          <w:tcPr>
            <w:tcW w:w="105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i w:val="0"/>
                <w:color w:val="FF0000"/>
                <w:kern w:val="0"/>
                <w:sz w:val="21"/>
                <w:szCs w:val="21"/>
                <w:u w:val="single"/>
                <w:lang w:val="en-US" w:eastAsia="zh-CN" w:bidi="ar"/>
              </w:rPr>
              <w:t>0.08</w:t>
            </w:r>
          </w:p>
        </w:tc>
        <w:tc>
          <w:tcPr>
            <w:tcW w:w="111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i w:val="0"/>
                <w:color w:val="FF0000"/>
                <w:kern w:val="0"/>
                <w:sz w:val="21"/>
                <w:szCs w:val="21"/>
                <w:u w:val="single"/>
                <w:lang w:val="en-US" w:eastAsia="zh-CN" w:bidi="ar"/>
              </w:rPr>
              <w:t>2.32</w:t>
            </w:r>
          </w:p>
        </w:tc>
        <w:tc>
          <w:tcPr>
            <w:tcW w:w="829" w:type="pct"/>
            <w:vMerge w:val="continue"/>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p>
        </w:tc>
        <w:tc>
          <w:tcPr>
            <w:tcW w:w="349" w:type="pct"/>
            <w:vMerge w:val="continue"/>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555" w:type="pct"/>
            <w:vMerge w:val="continue"/>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p>
        </w:tc>
        <w:tc>
          <w:tcPr>
            <w:tcW w:w="1115" w:type="dxa"/>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TN</w:t>
            </w:r>
          </w:p>
        </w:tc>
        <w:tc>
          <w:tcPr>
            <w:tcW w:w="926" w:type="dxa"/>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rPr>
              <w:t>70</w:t>
            </w:r>
          </w:p>
        </w:tc>
        <w:tc>
          <w:tcPr>
            <w:tcW w:w="92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i w:val="0"/>
                <w:color w:val="FF0000"/>
                <w:kern w:val="0"/>
                <w:sz w:val="21"/>
                <w:szCs w:val="21"/>
                <w:u w:val="single"/>
                <w:lang w:val="en-US" w:eastAsia="zh-CN" w:bidi="ar"/>
              </w:rPr>
              <w:t>0.56</w:t>
            </w:r>
          </w:p>
        </w:tc>
        <w:tc>
          <w:tcPr>
            <w:tcW w:w="927"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i w:val="0"/>
                <w:color w:val="FF0000"/>
                <w:kern w:val="0"/>
                <w:sz w:val="21"/>
                <w:szCs w:val="21"/>
                <w:u w:val="single"/>
                <w:lang w:val="en-US" w:eastAsia="zh-CN" w:bidi="ar"/>
              </w:rPr>
              <w:t>15</w:t>
            </w:r>
          </w:p>
        </w:tc>
        <w:tc>
          <w:tcPr>
            <w:tcW w:w="105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i w:val="0"/>
                <w:color w:val="FF0000"/>
                <w:kern w:val="0"/>
                <w:sz w:val="21"/>
                <w:szCs w:val="21"/>
                <w:u w:val="single"/>
                <w:lang w:val="en-US" w:eastAsia="zh-CN" w:bidi="ar"/>
              </w:rPr>
              <w:t>0.12</w:t>
            </w:r>
          </w:p>
        </w:tc>
        <w:tc>
          <w:tcPr>
            <w:tcW w:w="111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i w:val="0"/>
                <w:color w:val="FF0000"/>
                <w:kern w:val="0"/>
                <w:sz w:val="21"/>
                <w:szCs w:val="21"/>
                <w:u w:val="single"/>
                <w:lang w:val="en-US" w:eastAsia="zh-CN" w:bidi="ar"/>
              </w:rPr>
              <w:t>0.44</w:t>
            </w:r>
          </w:p>
        </w:tc>
        <w:tc>
          <w:tcPr>
            <w:tcW w:w="829" w:type="pct"/>
            <w:vMerge w:val="continue"/>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p>
        </w:tc>
        <w:tc>
          <w:tcPr>
            <w:tcW w:w="349" w:type="pct"/>
            <w:vMerge w:val="continue"/>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555" w:type="pct"/>
            <w:vMerge w:val="continue"/>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p>
        </w:tc>
        <w:tc>
          <w:tcPr>
            <w:tcW w:w="1115" w:type="dxa"/>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NH</w:t>
            </w:r>
            <w:r>
              <w:rPr>
                <w:rFonts w:hint="default" w:ascii="Times New Roman" w:hAnsi="Times New Roman" w:eastAsia="宋体" w:cs="Times New Roman"/>
                <w:color w:val="FF0000"/>
                <w:sz w:val="21"/>
                <w:szCs w:val="21"/>
                <w:u w:val="single"/>
                <w:vertAlign w:val="subscript"/>
              </w:rPr>
              <w:t>3</w:t>
            </w:r>
            <w:r>
              <w:rPr>
                <w:rFonts w:hint="default" w:ascii="Times New Roman" w:hAnsi="Times New Roman" w:eastAsia="宋体" w:cs="Times New Roman"/>
                <w:color w:val="FF0000"/>
                <w:sz w:val="21"/>
                <w:szCs w:val="21"/>
                <w:u w:val="single"/>
              </w:rPr>
              <w:t>-N</w:t>
            </w:r>
          </w:p>
        </w:tc>
        <w:tc>
          <w:tcPr>
            <w:tcW w:w="926" w:type="dxa"/>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45</w:t>
            </w:r>
          </w:p>
        </w:tc>
        <w:tc>
          <w:tcPr>
            <w:tcW w:w="92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i w:val="0"/>
                <w:color w:val="FF0000"/>
                <w:kern w:val="0"/>
                <w:sz w:val="21"/>
                <w:szCs w:val="21"/>
                <w:u w:val="single"/>
                <w:lang w:val="en-US" w:eastAsia="zh-CN" w:bidi="ar"/>
              </w:rPr>
              <w:t>0.36</w:t>
            </w:r>
          </w:p>
        </w:tc>
        <w:tc>
          <w:tcPr>
            <w:tcW w:w="927"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i w:val="0"/>
                <w:color w:val="FF0000"/>
                <w:kern w:val="0"/>
                <w:sz w:val="21"/>
                <w:szCs w:val="21"/>
                <w:u w:val="single"/>
                <w:lang w:val="en-US" w:eastAsia="zh-CN" w:bidi="ar"/>
              </w:rPr>
              <w:t>5(8)</w:t>
            </w:r>
          </w:p>
        </w:tc>
        <w:tc>
          <w:tcPr>
            <w:tcW w:w="105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i w:val="0"/>
                <w:color w:val="FF0000"/>
                <w:kern w:val="0"/>
                <w:sz w:val="21"/>
                <w:szCs w:val="21"/>
                <w:u w:val="single"/>
                <w:lang w:val="en-US" w:eastAsia="zh-CN" w:bidi="ar"/>
              </w:rPr>
              <w:t>0.02（0.064）</w:t>
            </w:r>
          </w:p>
        </w:tc>
        <w:tc>
          <w:tcPr>
            <w:tcW w:w="111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i w:val="0"/>
                <w:color w:val="FF0000"/>
                <w:kern w:val="0"/>
                <w:sz w:val="21"/>
                <w:szCs w:val="21"/>
                <w:u w:val="single"/>
                <w:lang w:val="en-US" w:eastAsia="zh-CN" w:bidi="ar"/>
              </w:rPr>
              <w:t>0.16（0.296）</w:t>
            </w:r>
          </w:p>
        </w:tc>
        <w:tc>
          <w:tcPr>
            <w:tcW w:w="829" w:type="pct"/>
            <w:vMerge w:val="continue"/>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p>
        </w:tc>
        <w:tc>
          <w:tcPr>
            <w:tcW w:w="349" w:type="pct"/>
            <w:vMerge w:val="continue"/>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555" w:type="pct"/>
            <w:vMerge w:val="continue"/>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p>
        </w:tc>
        <w:tc>
          <w:tcPr>
            <w:tcW w:w="1115" w:type="dxa"/>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TP</w:t>
            </w:r>
          </w:p>
        </w:tc>
        <w:tc>
          <w:tcPr>
            <w:tcW w:w="926" w:type="dxa"/>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8</w:t>
            </w:r>
          </w:p>
        </w:tc>
        <w:tc>
          <w:tcPr>
            <w:tcW w:w="92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i w:val="0"/>
                <w:color w:val="FF0000"/>
                <w:kern w:val="0"/>
                <w:sz w:val="21"/>
                <w:szCs w:val="21"/>
                <w:u w:val="single"/>
                <w:lang w:val="en-US" w:eastAsia="zh-CN" w:bidi="ar"/>
              </w:rPr>
              <w:t>0.064</w:t>
            </w:r>
          </w:p>
        </w:tc>
        <w:tc>
          <w:tcPr>
            <w:tcW w:w="927"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i w:val="0"/>
                <w:color w:val="FF0000"/>
                <w:kern w:val="0"/>
                <w:sz w:val="21"/>
                <w:szCs w:val="21"/>
                <w:u w:val="single"/>
                <w:lang w:val="en-US" w:eastAsia="zh-CN" w:bidi="ar"/>
              </w:rPr>
              <w:t>0.5</w:t>
            </w:r>
          </w:p>
        </w:tc>
        <w:tc>
          <w:tcPr>
            <w:tcW w:w="105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i w:val="0"/>
                <w:color w:val="FF0000"/>
                <w:kern w:val="0"/>
                <w:sz w:val="21"/>
                <w:szCs w:val="21"/>
                <w:u w:val="single"/>
                <w:lang w:val="en-US" w:eastAsia="zh-CN" w:bidi="ar"/>
              </w:rPr>
              <w:t>0.004</w:t>
            </w:r>
          </w:p>
        </w:tc>
        <w:tc>
          <w:tcPr>
            <w:tcW w:w="111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i w:val="0"/>
                <w:color w:val="FF0000"/>
                <w:kern w:val="0"/>
                <w:sz w:val="21"/>
                <w:szCs w:val="21"/>
                <w:u w:val="single"/>
                <w:lang w:val="en-US" w:eastAsia="zh-CN" w:bidi="ar"/>
              </w:rPr>
              <w:t>0.06</w:t>
            </w:r>
          </w:p>
        </w:tc>
        <w:tc>
          <w:tcPr>
            <w:tcW w:w="829" w:type="pct"/>
            <w:vMerge w:val="continue"/>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p>
        </w:tc>
        <w:tc>
          <w:tcPr>
            <w:tcW w:w="349" w:type="pct"/>
            <w:vMerge w:val="continue"/>
            <w:noWrap w:val="0"/>
            <w:vAlign w:val="center"/>
          </w:tcPr>
          <w:p>
            <w:pPr>
              <w:spacing w:line="240" w:lineRule="exact"/>
              <w:contextualSpacing/>
              <w:jc w:val="center"/>
              <w:rPr>
                <w:rFonts w:hint="default" w:ascii="Times New Roman" w:hAnsi="Times New Roman" w:eastAsia="宋体" w:cs="Times New Roman"/>
                <w:color w:val="FF0000"/>
                <w:sz w:val="21"/>
                <w:szCs w:val="21"/>
                <w:u w:val="single"/>
              </w:rPr>
            </w:pPr>
          </w:p>
        </w:tc>
      </w:tr>
      <w:bookmarkEnd w:id="186"/>
    </w:tbl>
    <w:p>
      <w:pPr>
        <w:pStyle w:val="29"/>
        <w:keepNext w:val="0"/>
        <w:keepLines w:val="0"/>
        <w:pageBreakBefore w:val="0"/>
        <w:widowControl w:val="0"/>
        <w:kinsoku/>
        <w:wordWrap/>
        <w:overflowPunct/>
        <w:autoSpaceDN/>
        <w:bidi w:val="0"/>
        <w:adjustRightInd/>
        <w:snapToGrid/>
        <w:spacing w:line="360" w:lineRule="auto"/>
        <w:ind w:firstLine="480"/>
        <w:jc w:val="both"/>
        <w:textAlignment w:val="auto"/>
        <w:rPr>
          <w:rFonts w:hint="default" w:ascii="Times New Roman" w:hAnsi="Times New Roman" w:cs="Times New Roman"/>
          <w:i w:val="0"/>
          <w:iCs w:val="0"/>
          <w:color w:val="FF0000"/>
          <w:sz w:val="24"/>
          <w:szCs w:val="24"/>
          <w:u w:val="single"/>
          <w:lang w:val="en-US" w:eastAsia="zh-CN"/>
        </w:rPr>
      </w:pPr>
      <w:bookmarkStart w:id="188" w:name="_Toc474100707"/>
      <w:bookmarkStart w:id="189" w:name="_Toc418461335"/>
      <w:bookmarkStart w:id="190" w:name="_Toc47684748"/>
      <w:bookmarkStart w:id="191" w:name="_Toc369343721"/>
      <w:bookmarkStart w:id="192" w:name="_Toc514765209"/>
      <w:bookmarkStart w:id="193" w:name="_Toc439182493"/>
      <w:bookmarkStart w:id="194" w:name="_Toc439663686"/>
      <w:bookmarkStart w:id="195" w:name="_Toc439182274"/>
      <w:bookmarkStart w:id="196" w:name="_Toc1838"/>
      <w:bookmarkStart w:id="197" w:name="_Toc465897630"/>
      <w:r>
        <w:rPr>
          <w:rFonts w:hint="default" w:ascii="Times New Roman" w:hAnsi="Times New Roman" w:cs="Times New Roman"/>
          <w:i w:val="0"/>
          <w:iCs w:val="0"/>
          <w:color w:val="FF0000"/>
          <w:sz w:val="24"/>
          <w:szCs w:val="24"/>
          <w:u w:val="single"/>
          <w:lang w:val="en-US" w:eastAsia="zh-CN"/>
        </w:rPr>
        <w:t>污水处理厂各构筑物对废水的处理效率及出水水质见下表：</w:t>
      </w:r>
    </w:p>
    <w:p>
      <w:pPr>
        <w:jc w:val="center"/>
        <w:rPr>
          <w:rFonts w:hint="default" w:ascii="Times New Roman" w:hAnsi="Times New Roman" w:eastAsia="宋体" w:cs="Times New Roman"/>
          <w:b/>
          <w:color w:val="FF0000"/>
          <w:sz w:val="21"/>
          <w:szCs w:val="21"/>
          <w:u w:val="single"/>
          <w:lang w:val="en-US" w:eastAsia="zh-CN"/>
        </w:rPr>
      </w:pPr>
      <w:r>
        <w:rPr>
          <w:rFonts w:hint="default" w:ascii="Times New Roman" w:hAnsi="Times New Roman" w:eastAsia="宋体" w:cs="Times New Roman"/>
          <w:b/>
          <w:color w:val="FF0000"/>
          <w:sz w:val="21"/>
          <w:szCs w:val="21"/>
          <w:u w:val="single"/>
          <w:lang w:val="en-US" w:eastAsia="zh-CN"/>
        </w:rPr>
        <w:t xml:space="preserve">表 </w:t>
      </w:r>
      <w:r>
        <w:rPr>
          <w:rFonts w:hint="default" w:ascii="Times New Roman" w:hAnsi="Times New Roman" w:cs="Times New Roman"/>
          <w:b/>
          <w:color w:val="FF0000"/>
          <w:sz w:val="21"/>
          <w:szCs w:val="21"/>
          <w:u w:val="single"/>
          <w:lang w:val="en-US" w:eastAsia="zh-CN"/>
        </w:rPr>
        <w:t>5</w:t>
      </w:r>
      <w:r>
        <w:rPr>
          <w:rFonts w:hint="default" w:ascii="Times New Roman" w:hAnsi="Times New Roman" w:eastAsia="宋体" w:cs="Times New Roman"/>
          <w:b/>
          <w:color w:val="FF0000"/>
          <w:sz w:val="21"/>
          <w:szCs w:val="21"/>
          <w:u w:val="single"/>
          <w:lang w:val="en-US" w:eastAsia="zh-CN"/>
        </w:rPr>
        <w:t>.2-</w:t>
      </w:r>
      <w:r>
        <w:rPr>
          <w:rFonts w:hint="default" w:ascii="Times New Roman" w:hAnsi="Times New Roman" w:cs="Times New Roman"/>
          <w:b/>
          <w:color w:val="FF0000"/>
          <w:sz w:val="21"/>
          <w:szCs w:val="21"/>
          <w:u w:val="single"/>
          <w:lang w:val="en-US" w:eastAsia="zh-CN"/>
        </w:rPr>
        <w:t>2</w:t>
      </w:r>
      <w:r>
        <w:rPr>
          <w:rFonts w:hint="default" w:ascii="Times New Roman" w:hAnsi="Times New Roman" w:eastAsia="宋体" w:cs="Times New Roman"/>
          <w:b/>
          <w:color w:val="FF0000"/>
          <w:sz w:val="21"/>
          <w:szCs w:val="21"/>
          <w:u w:val="single"/>
          <w:lang w:val="en-US" w:eastAsia="zh-CN"/>
        </w:rPr>
        <w:tab/>
      </w:r>
      <w:r>
        <w:rPr>
          <w:rFonts w:hint="default" w:ascii="Times New Roman" w:hAnsi="Times New Roman" w:eastAsia="宋体" w:cs="Times New Roman"/>
          <w:b/>
          <w:color w:val="FF0000"/>
          <w:sz w:val="21"/>
          <w:szCs w:val="21"/>
          <w:u w:val="single"/>
          <w:lang w:val="en-US" w:eastAsia="zh-CN"/>
        </w:rPr>
        <w:t>污水处理厂各构筑物对废水的处理效率及出水水质</w:t>
      </w:r>
    </w:p>
    <w:p>
      <w:pPr>
        <w:widowControl w:val="0"/>
        <w:autoSpaceDE w:val="0"/>
        <w:autoSpaceDN w:val="0"/>
        <w:spacing w:before="4" w:after="0" w:line="240" w:lineRule="auto"/>
        <w:ind w:left="0" w:right="0"/>
        <w:jc w:val="left"/>
        <w:rPr>
          <w:rFonts w:hint="default" w:ascii="Times New Roman" w:hAnsi="Times New Roman" w:eastAsia="宋体" w:cs="Times New Roman"/>
          <w:sz w:val="6"/>
          <w:szCs w:val="24"/>
          <w:u w:val="single"/>
          <w:lang w:val="en-US" w:eastAsia="zh-CN" w:bidi="ar-SA"/>
        </w:rPr>
      </w:pPr>
    </w:p>
    <w:tbl>
      <w:tblPr>
        <w:tblStyle w:val="18"/>
        <w:tblW w:w="4998" w:type="pct"/>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autofit"/>
        <w:tblCellMar>
          <w:top w:w="0" w:type="dxa"/>
          <w:left w:w="0" w:type="dxa"/>
          <w:bottom w:w="0" w:type="dxa"/>
          <w:right w:w="0" w:type="dxa"/>
        </w:tblCellMar>
      </w:tblPr>
      <w:tblGrid>
        <w:gridCol w:w="1391"/>
        <w:gridCol w:w="1386"/>
        <w:gridCol w:w="1389"/>
        <w:gridCol w:w="1386"/>
        <w:gridCol w:w="1389"/>
        <w:gridCol w:w="139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834" w:type="pct"/>
            <w:tcBorders>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after="0" w:line="240" w:lineRule="auto"/>
              <w:ind w:left="0" w:right="0"/>
              <w:jc w:val="center"/>
              <w:rPr>
                <w:rFonts w:hint="default" w:ascii="Times New Roman" w:hAnsi="Times New Roman" w:eastAsia="宋体" w:cs="Times New Roman"/>
                <w:color w:val="FF0000"/>
                <w:sz w:val="21"/>
                <w:szCs w:val="22"/>
                <w:u w:val="single"/>
                <w:lang w:val="en-US" w:eastAsia="zh-CN" w:bidi="ar-SA"/>
              </w:rPr>
            </w:pPr>
            <w:r>
              <w:rPr>
                <w:rFonts w:hint="default" w:ascii="Times New Roman" w:hAnsi="Times New Roman" w:eastAsia="宋体" w:cs="Times New Roman"/>
                <w:color w:val="FF0000"/>
                <w:sz w:val="21"/>
                <w:szCs w:val="22"/>
                <w:u w:val="single"/>
                <w:lang w:val="en-US" w:eastAsia="zh-CN" w:bidi="ar-SA"/>
              </w:rPr>
              <w:t>因子</w:t>
            </w:r>
          </w:p>
        </w:tc>
        <w:tc>
          <w:tcPr>
            <w:tcW w:w="831" w:type="pct"/>
            <w:tcBorders>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after="0" w:line="240" w:lineRule="auto"/>
              <w:ind w:left="0" w:right="0"/>
              <w:jc w:val="center"/>
              <w:rPr>
                <w:rFonts w:hint="default" w:ascii="Times New Roman" w:hAnsi="Times New Roman" w:eastAsia="宋体" w:cs="Times New Roman"/>
                <w:color w:val="FF0000"/>
                <w:sz w:val="21"/>
                <w:szCs w:val="22"/>
                <w:u w:val="single"/>
                <w:lang w:val="en-US" w:eastAsia="zh-CN" w:bidi="ar-SA"/>
              </w:rPr>
            </w:pPr>
            <w:r>
              <w:rPr>
                <w:rFonts w:hint="default" w:ascii="Times New Roman" w:hAnsi="Times New Roman" w:eastAsia="宋体" w:cs="Times New Roman"/>
                <w:color w:val="FF0000"/>
                <w:sz w:val="21"/>
                <w:szCs w:val="22"/>
                <w:u w:val="single"/>
                <w:lang w:val="en-US" w:eastAsia="zh-CN" w:bidi="ar-SA"/>
              </w:rPr>
              <w:t>项目</w:t>
            </w:r>
          </w:p>
        </w:tc>
        <w:tc>
          <w:tcPr>
            <w:tcW w:w="833" w:type="pct"/>
            <w:tcBorders>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after="0" w:line="240" w:lineRule="auto"/>
              <w:ind w:left="0" w:right="0"/>
              <w:jc w:val="center"/>
              <w:rPr>
                <w:rFonts w:hint="default" w:ascii="Times New Roman" w:hAnsi="Times New Roman" w:eastAsia="宋体" w:cs="Times New Roman"/>
                <w:color w:val="FF0000"/>
                <w:sz w:val="21"/>
                <w:szCs w:val="22"/>
                <w:u w:val="single"/>
                <w:lang w:val="en-US" w:eastAsia="zh-CN" w:bidi="ar-SA"/>
              </w:rPr>
            </w:pPr>
            <w:r>
              <w:rPr>
                <w:rFonts w:hint="default" w:ascii="Times New Roman" w:hAnsi="Times New Roman" w:eastAsia="宋体" w:cs="Times New Roman"/>
                <w:color w:val="FF0000"/>
                <w:sz w:val="21"/>
                <w:szCs w:val="22"/>
                <w:u w:val="single"/>
                <w:lang w:val="en-US" w:eastAsia="zh-CN" w:bidi="ar-SA"/>
              </w:rPr>
              <w:t>预处理</w:t>
            </w:r>
          </w:p>
        </w:tc>
        <w:tc>
          <w:tcPr>
            <w:tcW w:w="831" w:type="pct"/>
            <w:tcBorders>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after="0" w:line="240" w:lineRule="auto"/>
              <w:ind w:left="0" w:right="0"/>
              <w:jc w:val="center"/>
              <w:rPr>
                <w:rFonts w:hint="default" w:ascii="Times New Roman" w:hAnsi="Times New Roman" w:eastAsia="宋体" w:cs="Times New Roman"/>
                <w:color w:val="FF0000"/>
                <w:sz w:val="21"/>
                <w:szCs w:val="22"/>
                <w:u w:val="single"/>
                <w:lang w:val="en-US" w:eastAsia="zh-CN" w:bidi="ar-SA"/>
              </w:rPr>
            </w:pPr>
            <w:r>
              <w:rPr>
                <w:rFonts w:hint="default" w:ascii="Times New Roman" w:hAnsi="Times New Roman" w:eastAsia="宋体" w:cs="Times New Roman"/>
                <w:color w:val="FF0000"/>
                <w:sz w:val="21"/>
                <w:szCs w:val="22"/>
                <w:u w:val="single"/>
                <w:lang w:val="en-US" w:eastAsia="zh-CN" w:bidi="ar-SA"/>
              </w:rPr>
              <w:t>生化处理</w:t>
            </w:r>
          </w:p>
        </w:tc>
        <w:tc>
          <w:tcPr>
            <w:tcW w:w="833" w:type="pct"/>
            <w:tcBorders>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after="0" w:line="240" w:lineRule="auto"/>
              <w:ind w:left="0" w:right="0"/>
              <w:jc w:val="center"/>
              <w:rPr>
                <w:rFonts w:hint="default" w:ascii="Times New Roman" w:hAnsi="Times New Roman" w:eastAsia="宋体" w:cs="Times New Roman"/>
                <w:color w:val="FF0000"/>
                <w:sz w:val="21"/>
                <w:szCs w:val="22"/>
                <w:u w:val="single"/>
                <w:lang w:val="en-US" w:eastAsia="zh-CN" w:bidi="ar-SA"/>
              </w:rPr>
            </w:pPr>
            <w:r>
              <w:rPr>
                <w:rFonts w:hint="default" w:ascii="Times New Roman" w:hAnsi="Times New Roman" w:eastAsia="宋体" w:cs="Times New Roman"/>
                <w:color w:val="FF0000"/>
                <w:sz w:val="21"/>
                <w:szCs w:val="22"/>
                <w:u w:val="single"/>
                <w:lang w:val="en-US" w:eastAsia="zh-CN" w:bidi="ar-SA"/>
              </w:rPr>
              <w:t>深度处理</w:t>
            </w:r>
          </w:p>
        </w:tc>
        <w:tc>
          <w:tcPr>
            <w:tcW w:w="834" w:type="pct"/>
            <w:tcBorders>
              <w:left w:val="single" w:color="000000" w:sz="6" w:space="0"/>
              <w:bottom w:val="single" w:color="000000"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after="0" w:line="240" w:lineRule="auto"/>
              <w:ind w:left="0" w:right="0"/>
              <w:jc w:val="center"/>
              <w:rPr>
                <w:rFonts w:hint="default" w:ascii="Times New Roman" w:hAnsi="Times New Roman" w:eastAsia="宋体" w:cs="Times New Roman"/>
                <w:color w:val="FF0000"/>
                <w:sz w:val="21"/>
                <w:szCs w:val="22"/>
                <w:u w:val="single"/>
                <w:lang w:val="en-US" w:eastAsia="zh-CN" w:bidi="ar-SA"/>
              </w:rPr>
            </w:pPr>
            <w:r>
              <w:rPr>
                <w:rFonts w:hint="default" w:ascii="Times New Roman" w:hAnsi="Times New Roman" w:eastAsia="宋体" w:cs="Times New Roman"/>
                <w:color w:val="FF0000"/>
                <w:sz w:val="21"/>
                <w:szCs w:val="22"/>
                <w:u w:val="single"/>
                <w:lang w:val="en-US" w:eastAsia="zh-CN" w:bidi="ar-SA"/>
              </w:rPr>
              <w:t>总去除率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3" w:hRule="atLeast"/>
        </w:trPr>
        <w:tc>
          <w:tcPr>
            <w:tcW w:w="834" w:type="pct"/>
            <w:vMerge w:val="restart"/>
            <w:tcBorders>
              <w:top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after="0" w:line="240" w:lineRule="auto"/>
              <w:ind w:left="0" w:right="0"/>
              <w:jc w:val="center"/>
              <w:rPr>
                <w:rFonts w:hint="default" w:ascii="Times New Roman" w:hAnsi="Times New Roman" w:eastAsia="宋体" w:cs="Times New Roman"/>
                <w:color w:val="FF0000"/>
                <w:sz w:val="14"/>
                <w:szCs w:val="22"/>
                <w:u w:val="single"/>
                <w:lang w:val="en-US" w:eastAsia="zh-CN" w:bidi="ar-SA"/>
              </w:rPr>
            </w:pPr>
            <w:r>
              <w:rPr>
                <w:rFonts w:hint="default" w:ascii="Times New Roman" w:hAnsi="Times New Roman" w:eastAsia="宋体" w:cs="Times New Roman"/>
                <w:color w:val="FF0000"/>
                <w:position w:val="2"/>
                <w:sz w:val="21"/>
                <w:szCs w:val="22"/>
                <w:u w:val="single"/>
                <w:lang w:val="en-US" w:eastAsia="zh-CN" w:bidi="ar-SA"/>
              </w:rPr>
              <w:t>BOD</w:t>
            </w:r>
            <w:r>
              <w:rPr>
                <w:rFonts w:hint="default" w:ascii="Times New Roman" w:hAnsi="Times New Roman" w:eastAsia="宋体" w:cs="Times New Roman"/>
                <w:color w:val="FF0000"/>
                <w:sz w:val="14"/>
                <w:szCs w:val="22"/>
                <w:u w:val="single"/>
                <w:lang w:val="en-US" w:eastAsia="zh-CN" w:bidi="ar-SA"/>
              </w:rPr>
              <w:t>5</w:t>
            </w:r>
          </w:p>
        </w:tc>
        <w:tc>
          <w:tcPr>
            <w:tcW w:w="831" w:type="pc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after="0" w:line="240" w:lineRule="auto"/>
              <w:ind w:left="0" w:right="0"/>
              <w:jc w:val="center"/>
              <w:rPr>
                <w:rFonts w:hint="default" w:ascii="Times New Roman" w:hAnsi="Times New Roman" w:eastAsia="宋体" w:cs="Times New Roman"/>
                <w:color w:val="FF0000"/>
                <w:sz w:val="21"/>
                <w:szCs w:val="22"/>
                <w:u w:val="single"/>
                <w:lang w:val="en-US" w:eastAsia="zh-CN" w:bidi="ar-SA"/>
              </w:rPr>
            </w:pPr>
            <w:r>
              <w:rPr>
                <w:rFonts w:hint="default" w:ascii="Times New Roman" w:hAnsi="Times New Roman" w:eastAsia="宋体" w:cs="Times New Roman"/>
                <w:color w:val="FF0000"/>
                <w:sz w:val="21"/>
                <w:szCs w:val="22"/>
                <w:u w:val="single"/>
                <w:lang w:val="en-US" w:eastAsia="zh-CN" w:bidi="ar-SA"/>
              </w:rPr>
              <w:t>进水</w:t>
            </w:r>
          </w:p>
        </w:tc>
        <w:tc>
          <w:tcPr>
            <w:tcW w:w="151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left="0" w:right="0"/>
              <w:jc w:val="center"/>
              <w:textAlignment w:val="top"/>
              <w:rPr>
                <w:rFonts w:hint="default" w:ascii="Times New Roman" w:hAnsi="Times New Roman" w:eastAsia="宋体" w:cs="Times New Roman"/>
                <w:color w:val="FF0000"/>
                <w:sz w:val="21"/>
                <w:szCs w:val="22"/>
                <w:u w:val="single"/>
                <w:lang w:val="en-US" w:eastAsia="zh-CN" w:bidi="ar-SA"/>
              </w:rPr>
            </w:pPr>
            <w:r>
              <w:rPr>
                <w:rFonts w:hint="default" w:ascii="Times New Roman" w:hAnsi="Times New Roman" w:eastAsia="宋体" w:cs="Times New Roman"/>
                <w:i w:val="0"/>
                <w:color w:val="FF0000"/>
                <w:kern w:val="0"/>
                <w:sz w:val="21"/>
                <w:szCs w:val="21"/>
                <w:u w:val="single"/>
                <w:lang w:val="en-US" w:eastAsia="zh-CN" w:bidi="ar"/>
              </w:rPr>
              <w:t>300</w:t>
            </w:r>
          </w:p>
        </w:tc>
        <w:tc>
          <w:tcPr>
            <w:tcW w:w="151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left="0" w:right="0"/>
              <w:jc w:val="center"/>
              <w:textAlignment w:val="top"/>
              <w:rPr>
                <w:rFonts w:hint="default" w:ascii="Times New Roman" w:hAnsi="Times New Roman" w:eastAsia="宋体" w:cs="Times New Roman"/>
                <w:color w:val="FF0000"/>
                <w:sz w:val="21"/>
                <w:szCs w:val="22"/>
                <w:u w:val="single"/>
                <w:lang w:val="en-US" w:eastAsia="zh-CN" w:bidi="ar-SA"/>
              </w:rPr>
            </w:pPr>
            <w:r>
              <w:rPr>
                <w:rFonts w:hint="default" w:ascii="Times New Roman" w:hAnsi="Times New Roman" w:eastAsia="宋体" w:cs="Times New Roman"/>
                <w:i w:val="0"/>
                <w:color w:val="FF0000"/>
                <w:kern w:val="0"/>
                <w:sz w:val="21"/>
                <w:szCs w:val="21"/>
                <w:u w:val="single"/>
                <w:lang w:val="en-US" w:eastAsia="zh-CN" w:bidi="ar"/>
              </w:rPr>
              <w:t>195</w:t>
            </w:r>
          </w:p>
        </w:tc>
        <w:tc>
          <w:tcPr>
            <w:tcW w:w="151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left="0" w:right="0"/>
              <w:jc w:val="center"/>
              <w:textAlignment w:val="top"/>
              <w:rPr>
                <w:rFonts w:hint="default" w:ascii="Times New Roman" w:hAnsi="Times New Roman" w:eastAsia="宋体" w:cs="Times New Roman"/>
                <w:color w:val="FF0000"/>
                <w:sz w:val="21"/>
                <w:szCs w:val="22"/>
                <w:u w:val="single"/>
                <w:lang w:val="en-US" w:eastAsia="zh-CN" w:bidi="ar-SA"/>
              </w:rPr>
            </w:pPr>
            <w:r>
              <w:rPr>
                <w:rFonts w:hint="default" w:ascii="Times New Roman" w:hAnsi="Times New Roman" w:eastAsia="宋体" w:cs="Times New Roman"/>
                <w:i w:val="0"/>
                <w:color w:val="FF0000"/>
                <w:kern w:val="0"/>
                <w:sz w:val="21"/>
                <w:szCs w:val="21"/>
                <w:u w:val="single"/>
                <w:lang w:val="en-US" w:eastAsia="zh-CN" w:bidi="ar"/>
              </w:rPr>
              <w:t>17.55</w:t>
            </w:r>
          </w:p>
        </w:tc>
        <w:tc>
          <w:tcPr>
            <w:tcW w:w="834" w:type="pct"/>
            <w:vMerge w:val="restart"/>
            <w:tcBorders>
              <w:top w:val="single" w:color="000000" w:sz="6" w:space="0"/>
              <w:left w:val="single" w:color="000000" w:sz="6" w:space="0"/>
              <w:bottom w:val="single" w:color="000000"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left="0" w:right="0"/>
              <w:jc w:val="center"/>
              <w:textAlignment w:val="top"/>
              <w:rPr>
                <w:rFonts w:hint="default" w:ascii="Times New Roman" w:hAnsi="Times New Roman" w:eastAsia="宋体" w:cs="Times New Roman"/>
                <w:i w:val="0"/>
                <w:color w:val="FF0000"/>
                <w:kern w:val="0"/>
                <w:sz w:val="21"/>
                <w:szCs w:val="21"/>
                <w:u w:val="single"/>
                <w:lang w:val="en-US" w:eastAsia="zh-CN" w:bidi="ar"/>
              </w:rPr>
            </w:pPr>
            <w:r>
              <w:rPr>
                <w:rFonts w:hint="default" w:ascii="Times New Roman" w:hAnsi="Times New Roman" w:eastAsia="宋体" w:cs="Times New Roman"/>
                <w:i w:val="0"/>
                <w:color w:val="FF0000"/>
                <w:kern w:val="0"/>
                <w:sz w:val="21"/>
                <w:szCs w:val="21"/>
                <w:u w:val="single"/>
                <w:lang w:val="en-US" w:eastAsia="zh-CN" w:bidi="ar"/>
              </w:rPr>
              <w:t>≥90%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834" w:type="pct"/>
            <w:vMerge w:val="continue"/>
            <w:tcBorders>
              <w:top w:val="nil"/>
              <w:bottom w:val="single" w:color="000000" w:sz="6" w:space="0"/>
              <w:right w:val="single" w:color="000000" w:sz="6" w:space="0"/>
            </w:tcBorders>
            <w:noWrap w:val="0"/>
            <w:vAlign w:val="center"/>
          </w:tcPr>
          <w:p>
            <w:pPr>
              <w:keepNext w:val="0"/>
              <w:keepLines w:val="0"/>
              <w:pageBreakBefore w:val="0"/>
              <w:kinsoku/>
              <w:wordWrap/>
              <w:overflowPunct/>
              <w:topLinePunct w:val="0"/>
              <w:autoSpaceDE w:val="0"/>
              <w:autoSpaceDN w:val="0"/>
              <w:bidi w:val="0"/>
              <w:adjustRightInd w:val="0"/>
              <w:snapToGrid w:val="0"/>
              <w:spacing w:after="0" w:line="240" w:lineRule="auto"/>
              <w:ind w:left="0" w:right="0"/>
              <w:jc w:val="center"/>
              <w:rPr>
                <w:rFonts w:hint="default" w:ascii="Times New Roman" w:hAnsi="Times New Roman" w:eastAsia="宋体" w:cs="Times New Roman"/>
                <w:color w:val="FF0000"/>
                <w:kern w:val="0"/>
                <w:sz w:val="2"/>
                <w:szCs w:val="2"/>
                <w:u w:val="single"/>
              </w:rPr>
            </w:pPr>
          </w:p>
        </w:tc>
        <w:tc>
          <w:tcPr>
            <w:tcW w:w="831" w:type="pc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after="0" w:line="240" w:lineRule="auto"/>
              <w:ind w:left="0" w:right="0"/>
              <w:jc w:val="center"/>
              <w:rPr>
                <w:rFonts w:hint="default" w:ascii="Times New Roman" w:hAnsi="Times New Roman" w:eastAsia="宋体" w:cs="Times New Roman"/>
                <w:color w:val="FF0000"/>
                <w:sz w:val="21"/>
                <w:szCs w:val="22"/>
                <w:u w:val="single"/>
                <w:lang w:val="en-US" w:eastAsia="zh-CN" w:bidi="ar-SA"/>
              </w:rPr>
            </w:pPr>
            <w:r>
              <w:rPr>
                <w:rFonts w:hint="default" w:ascii="Times New Roman" w:hAnsi="Times New Roman" w:eastAsia="宋体" w:cs="Times New Roman"/>
                <w:color w:val="FF0000"/>
                <w:sz w:val="21"/>
                <w:szCs w:val="22"/>
                <w:u w:val="single"/>
                <w:lang w:val="en-US" w:eastAsia="zh-CN" w:bidi="ar-SA"/>
              </w:rPr>
              <w:t>去除率</w:t>
            </w:r>
          </w:p>
        </w:tc>
        <w:tc>
          <w:tcPr>
            <w:tcW w:w="151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left="0" w:right="0"/>
              <w:jc w:val="center"/>
              <w:textAlignment w:val="top"/>
              <w:rPr>
                <w:rFonts w:hint="default" w:ascii="Times New Roman" w:hAnsi="Times New Roman" w:eastAsia="宋体" w:cs="Times New Roman"/>
                <w:color w:val="FF0000"/>
                <w:sz w:val="21"/>
                <w:szCs w:val="22"/>
                <w:u w:val="single"/>
                <w:lang w:val="en-US" w:eastAsia="zh-CN" w:bidi="ar-SA"/>
              </w:rPr>
            </w:pPr>
            <w:r>
              <w:rPr>
                <w:rFonts w:hint="default" w:ascii="Times New Roman" w:hAnsi="Times New Roman" w:eastAsia="宋体" w:cs="Times New Roman"/>
                <w:i w:val="0"/>
                <w:color w:val="FF0000"/>
                <w:kern w:val="0"/>
                <w:sz w:val="21"/>
                <w:szCs w:val="21"/>
                <w:u w:val="single"/>
                <w:lang w:val="en-US" w:eastAsia="zh-CN" w:bidi="ar"/>
              </w:rPr>
              <w:t>35%</w:t>
            </w:r>
          </w:p>
        </w:tc>
        <w:tc>
          <w:tcPr>
            <w:tcW w:w="151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left="0" w:right="0"/>
              <w:jc w:val="center"/>
              <w:textAlignment w:val="top"/>
              <w:rPr>
                <w:rFonts w:hint="default" w:ascii="Times New Roman" w:hAnsi="Times New Roman" w:eastAsia="宋体" w:cs="Times New Roman"/>
                <w:color w:val="FF0000"/>
                <w:sz w:val="21"/>
                <w:szCs w:val="22"/>
                <w:u w:val="single"/>
                <w:lang w:val="en-US" w:eastAsia="zh-CN" w:bidi="ar-SA"/>
              </w:rPr>
            </w:pPr>
            <w:r>
              <w:rPr>
                <w:rFonts w:hint="default" w:ascii="Times New Roman" w:hAnsi="Times New Roman" w:eastAsia="宋体" w:cs="Times New Roman"/>
                <w:i w:val="0"/>
                <w:color w:val="FF0000"/>
                <w:kern w:val="0"/>
                <w:sz w:val="21"/>
                <w:szCs w:val="21"/>
                <w:u w:val="single"/>
                <w:lang w:val="en-US" w:eastAsia="zh-CN" w:bidi="ar"/>
              </w:rPr>
              <w:t>91%</w:t>
            </w:r>
          </w:p>
        </w:tc>
        <w:tc>
          <w:tcPr>
            <w:tcW w:w="151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left="0" w:right="0"/>
              <w:jc w:val="center"/>
              <w:textAlignment w:val="top"/>
              <w:rPr>
                <w:rFonts w:hint="default" w:ascii="Times New Roman" w:hAnsi="Times New Roman" w:eastAsia="宋体" w:cs="Times New Roman"/>
                <w:color w:val="FF0000"/>
                <w:sz w:val="21"/>
                <w:szCs w:val="22"/>
                <w:u w:val="single"/>
                <w:lang w:val="en-US" w:eastAsia="zh-CN" w:bidi="ar-SA"/>
              </w:rPr>
            </w:pPr>
            <w:r>
              <w:rPr>
                <w:rFonts w:hint="default" w:ascii="Times New Roman" w:hAnsi="Times New Roman" w:eastAsia="宋体" w:cs="Times New Roman"/>
                <w:i w:val="0"/>
                <w:color w:val="FF0000"/>
                <w:kern w:val="0"/>
                <w:sz w:val="21"/>
                <w:szCs w:val="21"/>
                <w:u w:val="single"/>
                <w:lang w:val="en-US" w:eastAsia="zh-CN" w:bidi="ar"/>
              </w:rPr>
              <w:t>45%</w:t>
            </w:r>
          </w:p>
        </w:tc>
        <w:tc>
          <w:tcPr>
            <w:tcW w:w="834" w:type="pct"/>
            <w:vMerge w:val="continue"/>
            <w:tcBorders>
              <w:top w:val="nil"/>
              <w:left w:val="single" w:color="000000" w:sz="6" w:space="0"/>
              <w:bottom w:val="single" w:color="000000"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left="0" w:right="0"/>
              <w:jc w:val="center"/>
              <w:textAlignment w:val="top"/>
              <w:rPr>
                <w:rFonts w:hint="default" w:ascii="Times New Roman" w:hAnsi="Times New Roman" w:eastAsia="宋体" w:cs="Times New Roman"/>
                <w:i w:val="0"/>
                <w:color w:val="FF0000"/>
                <w:kern w:val="0"/>
                <w:sz w:val="21"/>
                <w:szCs w:val="21"/>
                <w:u w:val="singl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834" w:type="pct"/>
            <w:vMerge w:val="continue"/>
            <w:tcBorders>
              <w:top w:val="nil"/>
              <w:bottom w:val="single" w:color="000000" w:sz="6" w:space="0"/>
              <w:right w:val="single" w:color="000000" w:sz="6" w:space="0"/>
            </w:tcBorders>
            <w:noWrap w:val="0"/>
            <w:vAlign w:val="center"/>
          </w:tcPr>
          <w:p>
            <w:pPr>
              <w:keepNext w:val="0"/>
              <w:keepLines w:val="0"/>
              <w:pageBreakBefore w:val="0"/>
              <w:kinsoku/>
              <w:wordWrap/>
              <w:overflowPunct/>
              <w:topLinePunct w:val="0"/>
              <w:autoSpaceDE w:val="0"/>
              <w:autoSpaceDN w:val="0"/>
              <w:bidi w:val="0"/>
              <w:adjustRightInd w:val="0"/>
              <w:snapToGrid w:val="0"/>
              <w:spacing w:after="0" w:line="240" w:lineRule="auto"/>
              <w:ind w:left="0" w:right="0"/>
              <w:jc w:val="center"/>
              <w:rPr>
                <w:rFonts w:hint="default" w:ascii="Times New Roman" w:hAnsi="Times New Roman" w:eastAsia="宋体" w:cs="Times New Roman"/>
                <w:color w:val="FF0000"/>
                <w:kern w:val="0"/>
                <w:sz w:val="2"/>
                <w:szCs w:val="2"/>
                <w:u w:val="single"/>
              </w:rPr>
            </w:pPr>
          </w:p>
        </w:tc>
        <w:tc>
          <w:tcPr>
            <w:tcW w:w="831" w:type="pc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after="0" w:line="240" w:lineRule="auto"/>
              <w:ind w:left="0" w:right="0"/>
              <w:jc w:val="center"/>
              <w:rPr>
                <w:rFonts w:hint="default" w:ascii="Times New Roman" w:hAnsi="Times New Roman" w:eastAsia="宋体" w:cs="Times New Roman"/>
                <w:color w:val="FF0000"/>
                <w:sz w:val="21"/>
                <w:szCs w:val="22"/>
                <w:u w:val="single"/>
                <w:lang w:val="en-US" w:eastAsia="zh-CN" w:bidi="ar-SA"/>
              </w:rPr>
            </w:pPr>
            <w:r>
              <w:rPr>
                <w:rFonts w:hint="default" w:ascii="Times New Roman" w:hAnsi="Times New Roman" w:eastAsia="宋体" w:cs="Times New Roman"/>
                <w:color w:val="FF0000"/>
                <w:sz w:val="21"/>
                <w:szCs w:val="22"/>
                <w:u w:val="single"/>
                <w:lang w:val="en-US" w:eastAsia="zh-CN" w:bidi="ar-SA"/>
              </w:rPr>
              <w:t>出水</w:t>
            </w:r>
          </w:p>
        </w:tc>
        <w:tc>
          <w:tcPr>
            <w:tcW w:w="151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left="0" w:right="0"/>
              <w:jc w:val="center"/>
              <w:textAlignment w:val="top"/>
              <w:rPr>
                <w:rFonts w:hint="default" w:ascii="Times New Roman" w:hAnsi="Times New Roman" w:eastAsia="宋体" w:cs="Times New Roman"/>
                <w:color w:val="FF0000"/>
                <w:sz w:val="21"/>
                <w:szCs w:val="22"/>
                <w:u w:val="single"/>
                <w:lang w:val="en-US" w:eastAsia="zh-CN" w:bidi="ar-SA"/>
              </w:rPr>
            </w:pPr>
            <w:r>
              <w:rPr>
                <w:rFonts w:hint="default" w:ascii="Times New Roman" w:hAnsi="Times New Roman" w:eastAsia="宋体" w:cs="Times New Roman"/>
                <w:i w:val="0"/>
                <w:color w:val="FF0000"/>
                <w:kern w:val="0"/>
                <w:sz w:val="21"/>
                <w:szCs w:val="21"/>
                <w:u w:val="single"/>
                <w:lang w:val="en-US" w:eastAsia="zh-CN" w:bidi="ar"/>
              </w:rPr>
              <w:t>195</w:t>
            </w:r>
          </w:p>
        </w:tc>
        <w:tc>
          <w:tcPr>
            <w:tcW w:w="151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left="0" w:right="0"/>
              <w:jc w:val="center"/>
              <w:textAlignment w:val="top"/>
              <w:rPr>
                <w:rFonts w:hint="default" w:ascii="Times New Roman" w:hAnsi="Times New Roman" w:eastAsia="宋体" w:cs="Times New Roman"/>
                <w:color w:val="FF0000"/>
                <w:sz w:val="21"/>
                <w:szCs w:val="22"/>
                <w:u w:val="single"/>
                <w:lang w:val="en-US" w:eastAsia="zh-CN" w:bidi="ar-SA"/>
              </w:rPr>
            </w:pPr>
            <w:r>
              <w:rPr>
                <w:rFonts w:hint="default" w:ascii="Times New Roman" w:hAnsi="Times New Roman" w:eastAsia="宋体" w:cs="Times New Roman"/>
                <w:i w:val="0"/>
                <w:color w:val="FF0000"/>
                <w:kern w:val="0"/>
                <w:sz w:val="21"/>
                <w:szCs w:val="21"/>
                <w:u w:val="single"/>
                <w:lang w:val="en-US" w:eastAsia="zh-CN" w:bidi="ar"/>
              </w:rPr>
              <w:t>17.55</w:t>
            </w:r>
          </w:p>
        </w:tc>
        <w:tc>
          <w:tcPr>
            <w:tcW w:w="151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left="0" w:right="0"/>
              <w:jc w:val="center"/>
              <w:textAlignment w:val="top"/>
              <w:rPr>
                <w:rFonts w:hint="default" w:ascii="Times New Roman" w:hAnsi="Times New Roman" w:eastAsia="宋体" w:cs="Times New Roman"/>
                <w:color w:val="FF0000"/>
                <w:sz w:val="21"/>
                <w:szCs w:val="22"/>
                <w:u w:val="single"/>
                <w:lang w:val="en-US" w:eastAsia="zh-CN" w:bidi="ar-SA"/>
              </w:rPr>
            </w:pPr>
            <w:r>
              <w:rPr>
                <w:rFonts w:hint="default" w:ascii="Times New Roman" w:hAnsi="Times New Roman" w:eastAsia="宋体" w:cs="Times New Roman"/>
                <w:i w:val="0"/>
                <w:color w:val="FF0000"/>
                <w:kern w:val="0"/>
                <w:sz w:val="21"/>
                <w:szCs w:val="21"/>
                <w:u w:val="single"/>
                <w:lang w:val="en-US" w:eastAsia="zh-CN" w:bidi="ar"/>
              </w:rPr>
              <w:t>9.65</w:t>
            </w:r>
          </w:p>
        </w:tc>
        <w:tc>
          <w:tcPr>
            <w:tcW w:w="834" w:type="pct"/>
            <w:vMerge w:val="continue"/>
            <w:tcBorders>
              <w:top w:val="nil"/>
              <w:left w:val="single" w:color="000000" w:sz="6" w:space="0"/>
              <w:bottom w:val="single" w:color="000000"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left="0" w:right="0"/>
              <w:jc w:val="center"/>
              <w:textAlignment w:val="top"/>
              <w:rPr>
                <w:rFonts w:hint="default" w:ascii="Times New Roman" w:hAnsi="Times New Roman" w:eastAsia="宋体" w:cs="Times New Roman"/>
                <w:i w:val="0"/>
                <w:color w:val="FF0000"/>
                <w:kern w:val="0"/>
                <w:sz w:val="21"/>
                <w:szCs w:val="21"/>
                <w:u w:val="singl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834" w:type="pct"/>
            <w:vMerge w:val="restart"/>
            <w:tcBorders>
              <w:top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after="0" w:line="240" w:lineRule="auto"/>
              <w:ind w:left="0" w:right="0"/>
              <w:jc w:val="center"/>
              <w:rPr>
                <w:rFonts w:hint="default" w:ascii="Times New Roman" w:hAnsi="Times New Roman" w:eastAsia="宋体" w:cs="Times New Roman"/>
                <w:color w:val="FF0000"/>
                <w:sz w:val="21"/>
                <w:szCs w:val="22"/>
                <w:u w:val="single"/>
                <w:lang w:val="en-US" w:eastAsia="zh-CN" w:bidi="ar-SA"/>
              </w:rPr>
            </w:pPr>
            <w:r>
              <w:rPr>
                <w:rFonts w:hint="default" w:ascii="Times New Roman" w:hAnsi="Times New Roman" w:eastAsia="宋体" w:cs="Times New Roman"/>
                <w:color w:val="FF0000"/>
                <w:sz w:val="21"/>
                <w:szCs w:val="22"/>
                <w:u w:val="single"/>
                <w:lang w:val="en-US" w:eastAsia="zh-CN" w:bidi="ar-SA"/>
              </w:rPr>
              <w:t>CODcr</w:t>
            </w:r>
          </w:p>
        </w:tc>
        <w:tc>
          <w:tcPr>
            <w:tcW w:w="831" w:type="pc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after="0" w:line="240" w:lineRule="auto"/>
              <w:ind w:left="0" w:right="0"/>
              <w:jc w:val="center"/>
              <w:rPr>
                <w:rFonts w:hint="default" w:ascii="Times New Roman" w:hAnsi="Times New Roman" w:eastAsia="宋体" w:cs="Times New Roman"/>
                <w:color w:val="FF0000"/>
                <w:sz w:val="21"/>
                <w:szCs w:val="22"/>
                <w:u w:val="single"/>
                <w:lang w:val="en-US" w:eastAsia="zh-CN" w:bidi="ar-SA"/>
              </w:rPr>
            </w:pPr>
            <w:r>
              <w:rPr>
                <w:rFonts w:hint="default" w:ascii="Times New Roman" w:hAnsi="Times New Roman" w:eastAsia="宋体" w:cs="Times New Roman"/>
                <w:color w:val="FF0000"/>
                <w:sz w:val="21"/>
                <w:szCs w:val="22"/>
                <w:u w:val="single"/>
                <w:lang w:val="en-US" w:eastAsia="zh-CN" w:bidi="ar-SA"/>
              </w:rPr>
              <w:t>进水</w:t>
            </w:r>
          </w:p>
        </w:tc>
        <w:tc>
          <w:tcPr>
            <w:tcW w:w="151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left="0" w:right="0"/>
              <w:jc w:val="center"/>
              <w:textAlignment w:val="top"/>
              <w:rPr>
                <w:rFonts w:hint="default" w:ascii="Times New Roman" w:hAnsi="Times New Roman" w:eastAsia="宋体" w:cs="Times New Roman"/>
                <w:color w:val="FF0000"/>
                <w:sz w:val="21"/>
                <w:szCs w:val="22"/>
                <w:u w:val="single"/>
                <w:lang w:val="en-US" w:eastAsia="zh-CN" w:bidi="ar-SA"/>
              </w:rPr>
            </w:pPr>
            <w:r>
              <w:rPr>
                <w:rFonts w:hint="default" w:ascii="Times New Roman" w:hAnsi="Times New Roman" w:eastAsia="宋体" w:cs="Times New Roman"/>
                <w:i w:val="0"/>
                <w:color w:val="FF0000"/>
                <w:kern w:val="0"/>
                <w:sz w:val="21"/>
                <w:szCs w:val="21"/>
                <w:u w:val="single"/>
                <w:lang w:val="en-US" w:eastAsia="zh-CN" w:bidi="ar"/>
              </w:rPr>
              <w:t>500</w:t>
            </w:r>
          </w:p>
        </w:tc>
        <w:tc>
          <w:tcPr>
            <w:tcW w:w="151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left="0" w:right="0"/>
              <w:jc w:val="center"/>
              <w:textAlignment w:val="top"/>
              <w:rPr>
                <w:rFonts w:hint="default" w:ascii="Times New Roman" w:hAnsi="Times New Roman" w:eastAsia="宋体" w:cs="Times New Roman"/>
                <w:color w:val="FF0000"/>
                <w:sz w:val="21"/>
                <w:szCs w:val="22"/>
                <w:u w:val="single"/>
                <w:lang w:val="en-US" w:eastAsia="zh-CN" w:bidi="ar-SA"/>
              </w:rPr>
            </w:pPr>
            <w:r>
              <w:rPr>
                <w:rFonts w:hint="default" w:ascii="Times New Roman" w:hAnsi="Times New Roman" w:eastAsia="宋体" w:cs="Times New Roman"/>
                <w:i w:val="0"/>
                <w:color w:val="FF0000"/>
                <w:kern w:val="0"/>
                <w:sz w:val="21"/>
                <w:szCs w:val="21"/>
                <w:u w:val="single"/>
                <w:lang w:val="en-US" w:eastAsia="zh-CN" w:bidi="ar"/>
              </w:rPr>
              <w:t>375</w:t>
            </w:r>
          </w:p>
        </w:tc>
        <w:tc>
          <w:tcPr>
            <w:tcW w:w="151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left="0" w:right="0"/>
              <w:jc w:val="center"/>
              <w:textAlignment w:val="top"/>
              <w:rPr>
                <w:rFonts w:hint="default" w:ascii="Times New Roman" w:hAnsi="Times New Roman" w:eastAsia="宋体" w:cs="Times New Roman"/>
                <w:color w:val="FF0000"/>
                <w:sz w:val="21"/>
                <w:szCs w:val="22"/>
                <w:u w:val="single"/>
                <w:lang w:val="en-US" w:eastAsia="zh-CN" w:bidi="ar-SA"/>
              </w:rPr>
            </w:pPr>
            <w:r>
              <w:rPr>
                <w:rFonts w:hint="default" w:ascii="Times New Roman" w:hAnsi="Times New Roman" w:eastAsia="宋体" w:cs="Times New Roman"/>
                <w:i w:val="0"/>
                <w:color w:val="FF0000"/>
                <w:kern w:val="0"/>
                <w:sz w:val="21"/>
                <w:szCs w:val="21"/>
                <w:u w:val="single"/>
                <w:lang w:val="en-US" w:eastAsia="zh-CN" w:bidi="ar"/>
              </w:rPr>
              <w:t>56.25</w:t>
            </w:r>
          </w:p>
        </w:tc>
        <w:tc>
          <w:tcPr>
            <w:tcW w:w="834" w:type="pct"/>
            <w:vMerge w:val="restart"/>
            <w:tcBorders>
              <w:top w:val="single" w:color="000000" w:sz="6" w:space="0"/>
              <w:left w:val="single" w:color="000000" w:sz="6" w:space="0"/>
              <w:bottom w:val="single" w:color="000000"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left="0" w:right="0"/>
              <w:jc w:val="center"/>
              <w:textAlignment w:val="top"/>
              <w:rPr>
                <w:rFonts w:hint="default" w:ascii="Times New Roman" w:hAnsi="Times New Roman" w:eastAsia="宋体" w:cs="Times New Roman"/>
                <w:i w:val="0"/>
                <w:color w:val="FF0000"/>
                <w:kern w:val="0"/>
                <w:sz w:val="21"/>
                <w:szCs w:val="21"/>
                <w:u w:val="single"/>
                <w:lang w:val="en-US" w:eastAsia="zh-CN" w:bidi="ar"/>
              </w:rPr>
            </w:pPr>
            <w:r>
              <w:rPr>
                <w:rFonts w:hint="default" w:ascii="Times New Roman" w:hAnsi="Times New Roman" w:eastAsia="宋体" w:cs="Times New Roman"/>
                <w:i w:val="0"/>
                <w:color w:val="FF0000"/>
                <w:kern w:val="0"/>
                <w:sz w:val="21"/>
                <w:szCs w:val="21"/>
                <w:u w:val="single"/>
                <w:lang w:val="en-US" w:eastAsia="zh-CN" w:bidi="ar"/>
              </w:rPr>
              <w:t>≥96.67%</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3" w:hRule="atLeast"/>
        </w:trPr>
        <w:tc>
          <w:tcPr>
            <w:tcW w:w="834" w:type="pct"/>
            <w:vMerge w:val="continue"/>
            <w:tcBorders>
              <w:top w:val="nil"/>
              <w:bottom w:val="single" w:color="000000" w:sz="6" w:space="0"/>
              <w:right w:val="single" w:color="000000" w:sz="6" w:space="0"/>
            </w:tcBorders>
            <w:noWrap w:val="0"/>
            <w:vAlign w:val="center"/>
          </w:tcPr>
          <w:p>
            <w:pPr>
              <w:keepNext w:val="0"/>
              <w:keepLines w:val="0"/>
              <w:pageBreakBefore w:val="0"/>
              <w:kinsoku/>
              <w:wordWrap/>
              <w:overflowPunct/>
              <w:topLinePunct w:val="0"/>
              <w:autoSpaceDE w:val="0"/>
              <w:autoSpaceDN w:val="0"/>
              <w:bidi w:val="0"/>
              <w:adjustRightInd w:val="0"/>
              <w:snapToGrid w:val="0"/>
              <w:spacing w:after="0" w:line="240" w:lineRule="auto"/>
              <w:ind w:left="0" w:right="0"/>
              <w:jc w:val="center"/>
              <w:rPr>
                <w:rFonts w:hint="default" w:ascii="Times New Roman" w:hAnsi="Times New Roman" w:eastAsia="宋体" w:cs="Times New Roman"/>
                <w:color w:val="FF0000"/>
                <w:kern w:val="0"/>
                <w:sz w:val="2"/>
                <w:szCs w:val="2"/>
                <w:u w:val="single"/>
              </w:rPr>
            </w:pPr>
          </w:p>
        </w:tc>
        <w:tc>
          <w:tcPr>
            <w:tcW w:w="831" w:type="pc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after="0" w:line="240" w:lineRule="auto"/>
              <w:ind w:left="0" w:right="0"/>
              <w:jc w:val="center"/>
              <w:rPr>
                <w:rFonts w:hint="default" w:ascii="Times New Roman" w:hAnsi="Times New Roman" w:eastAsia="宋体" w:cs="Times New Roman"/>
                <w:color w:val="FF0000"/>
                <w:sz w:val="21"/>
                <w:szCs w:val="22"/>
                <w:u w:val="single"/>
                <w:lang w:val="en-US" w:eastAsia="zh-CN" w:bidi="ar-SA"/>
              </w:rPr>
            </w:pPr>
            <w:r>
              <w:rPr>
                <w:rFonts w:hint="default" w:ascii="Times New Roman" w:hAnsi="Times New Roman" w:eastAsia="宋体" w:cs="Times New Roman"/>
                <w:color w:val="FF0000"/>
                <w:sz w:val="21"/>
                <w:szCs w:val="22"/>
                <w:u w:val="single"/>
                <w:lang w:val="en-US" w:eastAsia="zh-CN" w:bidi="ar-SA"/>
              </w:rPr>
              <w:t>去除率</w:t>
            </w:r>
          </w:p>
        </w:tc>
        <w:tc>
          <w:tcPr>
            <w:tcW w:w="151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left="0" w:right="0"/>
              <w:jc w:val="center"/>
              <w:textAlignment w:val="top"/>
              <w:rPr>
                <w:rFonts w:hint="default" w:ascii="Times New Roman" w:hAnsi="Times New Roman" w:eastAsia="宋体" w:cs="Times New Roman"/>
                <w:color w:val="FF0000"/>
                <w:sz w:val="21"/>
                <w:szCs w:val="22"/>
                <w:u w:val="single"/>
                <w:lang w:val="en-US" w:eastAsia="zh-CN" w:bidi="ar-SA"/>
              </w:rPr>
            </w:pPr>
            <w:r>
              <w:rPr>
                <w:rFonts w:hint="default" w:ascii="Times New Roman" w:hAnsi="Times New Roman" w:eastAsia="宋体" w:cs="Times New Roman"/>
                <w:i w:val="0"/>
                <w:color w:val="FF0000"/>
                <w:kern w:val="0"/>
                <w:sz w:val="21"/>
                <w:szCs w:val="21"/>
                <w:u w:val="single"/>
                <w:lang w:val="en-US" w:eastAsia="zh-CN" w:bidi="ar"/>
              </w:rPr>
              <w:t>25%</w:t>
            </w:r>
          </w:p>
        </w:tc>
        <w:tc>
          <w:tcPr>
            <w:tcW w:w="151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left="0" w:right="0"/>
              <w:jc w:val="center"/>
              <w:textAlignment w:val="top"/>
              <w:rPr>
                <w:rFonts w:hint="default" w:ascii="Times New Roman" w:hAnsi="Times New Roman" w:eastAsia="宋体" w:cs="Times New Roman"/>
                <w:color w:val="FF0000"/>
                <w:sz w:val="21"/>
                <w:szCs w:val="22"/>
                <w:u w:val="single"/>
                <w:lang w:val="en-US" w:eastAsia="zh-CN" w:bidi="ar-SA"/>
              </w:rPr>
            </w:pPr>
            <w:r>
              <w:rPr>
                <w:rFonts w:hint="default" w:ascii="Times New Roman" w:hAnsi="Times New Roman" w:eastAsia="宋体" w:cs="Times New Roman"/>
                <w:i w:val="0"/>
                <w:color w:val="FF0000"/>
                <w:kern w:val="0"/>
                <w:sz w:val="21"/>
                <w:szCs w:val="21"/>
                <w:u w:val="single"/>
                <w:lang w:val="en-US" w:eastAsia="zh-CN" w:bidi="ar"/>
              </w:rPr>
              <w:t>85%</w:t>
            </w:r>
          </w:p>
        </w:tc>
        <w:tc>
          <w:tcPr>
            <w:tcW w:w="151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left="0" w:right="0"/>
              <w:jc w:val="center"/>
              <w:textAlignment w:val="top"/>
              <w:rPr>
                <w:rFonts w:hint="default" w:ascii="Times New Roman" w:hAnsi="Times New Roman" w:eastAsia="宋体" w:cs="Times New Roman"/>
                <w:color w:val="FF0000"/>
                <w:sz w:val="21"/>
                <w:szCs w:val="22"/>
                <w:u w:val="single"/>
                <w:lang w:val="en-US" w:eastAsia="zh-CN" w:bidi="ar-SA"/>
              </w:rPr>
            </w:pPr>
            <w:r>
              <w:rPr>
                <w:rFonts w:hint="default" w:ascii="Times New Roman" w:hAnsi="Times New Roman" w:eastAsia="宋体" w:cs="Times New Roman"/>
                <w:i w:val="0"/>
                <w:color w:val="FF0000"/>
                <w:kern w:val="0"/>
                <w:sz w:val="21"/>
                <w:szCs w:val="21"/>
                <w:u w:val="single"/>
                <w:lang w:val="en-US" w:eastAsia="zh-CN" w:bidi="ar"/>
              </w:rPr>
              <w:t>30%</w:t>
            </w:r>
          </w:p>
        </w:tc>
        <w:tc>
          <w:tcPr>
            <w:tcW w:w="834" w:type="pct"/>
            <w:vMerge w:val="continue"/>
            <w:tcBorders>
              <w:top w:val="nil"/>
              <w:left w:val="single" w:color="000000" w:sz="6" w:space="0"/>
              <w:bottom w:val="single" w:color="000000"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left="0" w:right="0"/>
              <w:jc w:val="center"/>
              <w:textAlignment w:val="top"/>
              <w:rPr>
                <w:rFonts w:hint="default" w:ascii="Times New Roman" w:hAnsi="Times New Roman" w:eastAsia="宋体" w:cs="Times New Roman"/>
                <w:i w:val="0"/>
                <w:color w:val="FF0000"/>
                <w:kern w:val="0"/>
                <w:sz w:val="21"/>
                <w:szCs w:val="21"/>
                <w:u w:val="singl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834" w:type="pct"/>
            <w:vMerge w:val="continue"/>
            <w:tcBorders>
              <w:top w:val="nil"/>
              <w:bottom w:val="single" w:color="000000" w:sz="6" w:space="0"/>
              <w:right w:val="single" w:color="000000" w:sz="6" w:space="0"/>
            </w:tcBorders>
            <w:noWrap w:val="0"/>
            <w:vAlign w:val="center"/>
          </w:tcPr>
          <w:p>
            <w:pPr>
              <w:keepNext w:val="0"/>
              <w:keepLines w:val="0"/>
              <w:pageBreakBefore w:val="0"/>
              <w:kinsoku/>
              <w:wordWrap/>
              <w:overflowPunct/>
              <w:topLinePunct w:val="0"/>
              <w:autoSpaceDE w:val="0"/>
              <w:autoSpaceDN w:val="0"/>
              <w:bidi w:val="0"/>
              <w:adjustRightInd w:val="0"/>
              <w:snapToGrid w:val="0"/>
              <w:spacing w:after="0" w:line="240" w:lineRule="auto"/>
              <w:ind w:left="0" w:right="0"/>
              <w:jc w:val="center"/>
              <w:rPr>
                <w:rFonts w:hint="default" w:ascii="Times New Roman" w:hAnsi="Times New Roman" w:eastAsia="宋体" w:cs="Times New Roman"/>
                <w:color w:val="FF0000"/>
                <w:kern w:val="0"/>
                <w:sz w:val="2"/>
                <w:szCs w:val="2"/>
                <w:u w:val="single"/>
              </w:rPr>
            </w:pPr>
          </w:p>
        </w:tc>
        <w:tc>
          <w:tcPr>
            <w:tcW w:w="831" w:type="pc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after="0" w:line="240" w:lineRule="auto"/>
              <w:ind w:left="0" w:right="0"/>
              <w:jc w:val="center"/>
              <w:rPr>
                <w:rFonts w:hint="default" w:ascii="Times New Roman" w:hAnsi="Times New Roman" w:eastAsia="宋体" w:cs="Times New Roman"/>
                <w:color w:val="FF0000"/>
                <w:sz w:val="21"/>
                <w:szCs w:val="22"/>
                <w:u w:val="single"/>
                <w:lang w:val="en-US" w:eastAsia="zh-CN" w:bidi="ar-SA"/>
              </w:rPr>
            </w:pPr>
            <w:r>
              <w:rPr>
                <w:rFonts w:hint="default" w:ascii="Times New Roman" w:hAnsi="Times New Roman" w:eastAsia="宋体" w:cs="Times New Roman"/>
                <w:color w:val="FF0000"/>
                <w:sz w:val="21"/>
                <w:szCs w:val="22"/>
                <w:u w:val="single"/>
                <w:lang w:val="en-US" w:eastAsia="zh-CN" w:bidi="ar-SA"/>
              </w:rPr>
              <w:t>出水</w:t>
            </w:r>
          </w:p>
        </w:tc>
        <w:tc>
          <w:tcPr>
            <w:tcW w:w="151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left="0" w:right="0"/>
              <w:jc w:val="center"/>
              <w:textAlignment w:val="top"/>
              <w:rPr>
                <w:rFonts w:hint="default" w:ascii="Times New Roman" w:hAnsi="Times New Roman" w:eastAsia="宋体" w:cs="Times New Roman"/>
                <w:color w:val="FF0000"/>
                <w:sz w:val="21"/>
                <w:szCs w:val="22"/>
                <w:u w:val="single"/>
                <w:lang w:val="en-US" w:eastAsia="zh-CN" w:bidi="ar-SA"/>
              </w:rPr>
            </w:pPr>
            <w:r>
              <w:rPr>
                <w:rFonts w:hint="default" w:ascii="Times New Roman" w:hAnsi="Times New Roman" w:eastAsia="宋体" w:cs="Times New Roman"/>
                <w:i w:val="0"/>
                <w:color w:val="FF0000"/>
                <w:kern w:val="0"/>
                <w:sz w:val="21"/>
                <w:szCs w:val="21"/>
                <w:u w:val="single"/>
                <w:lang w:val="en-US" w:eastAsia="zh-CN" w:bidi="ar"/>
              </w:rPr>
              <w:t>375</w:t>
            </w:r>
          </w:p>
        </w:tc>
        <w:tc>
          <w:tcPr>
            <w:tcW w:w="151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left="0" w:right="0"/>
              <w:jc w:val="center"/>
              <w:textAlignment w:val="top"/>
              <w:rPr>
                <w:rFonts w:hint="default" w:ascii="Times New Roman" w:hAnsi="Times New Roman" w:eastAsia="宋体" w:cs="Times New Roman"/>
                <w:color w:val="FF0000"/>
                <w:sz w:val="21"/>
                <w:szCs w:val="22"/>
                <w:u w:val="single"/>
                <w:lang w:val="en-US" w:eastAsia="zh-CN" w:bidi="ar-SA"/>
              </w:rPr>
            </w:pPr>
            <w:r>
              <w:rPr>
                <w:rFonts w:hint="default" w:ascii="Times New Roman" w:hAnsi="Times New Roman" w:eastAsia="宋体" w:cs="Times New Roman"/>
                <w:i w:val="0"/>
                <w:color w:val="FF0000"/>
                <w:kern w:val="0"/>
                <w:sz w:val="21"/>
                <w:szCs w:val="21"/>
                <w:u w:val="single"/>
                <w:lang w:val="en-US" w:eastAsia="zh-CN" w:bidi="ar"/>
              </w:rPr>
              <w:t>56.25</w:t>
            </w:r>
          </w:p>
        </w:tc>
        <w:tc>
          <w:tcPr>
            <w:tcW w:w="151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left="0" w:right="0"/>
              <w:jc w:val="center"/>
              <w:textAlignment w:val="top"/>
              <w:rPr>
                <w:rFonts w:hint="default" w:ascii="Times New Roman" w:hAnsi="Times New Roman" w:eastAsia="宋体" w:cs="Times New Roman"/>
                <w:color w:val="FF0000"/>
                <w:sz w:val="21"/>
                <w:szCs w:val="22"/>
                <w:u w:val="single"/>
                <w:lang w:val="en-US" w:eastAsia="zh-CN" w:bidi="ar-SA"/>
              </w:rPr>
            </w:pPr>
            <w:r>
              <w:rPr>
                <w:rFonts w:hint="default" w:ascii="Times New Roman" w:hAnsi="Times New Roman" w:eastAsia="宋体" w:cs="Times New Roman"/>
                <w:i w:val="0"/>
                <w:color w:val="FF0000"/>
                <w:kern w:val="0"/>
                <w:sz w:val="21"/>
                <w:szCs w:val="21"/>
                <w:u w:val="single"/>
                <w:lang w:val="en-US" w:eastAsia="zh-CN" w:bidi="ar"/>
              </w:rPr>
              <w:t>39.38</w:t>
            </w:r>
          </w:p>
        </w:tc>
        <w:tc>
          <w:tcPr>
            <w:tcW w:w="834" w:type="pct"/>
            <w:vMerge w:val="continue"/>
            <w:tcBorders>
              <w:top w:val="nil"/>
              <w:left w:val="single" w:color="000000" w:sz="6" w:space="0"/>
              <w:bottom w:val="single" w:color="000000"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left="0" w:right="0"/>
              <w:jc w:val="center"/>
              <w:textAlignment w:val="top"/>
              <w:rPr>
                <w:rFonts w:hint="default" w:ascii="Times New Roman" w:hAnsi="Times New Roman" w:eastAsia="宋体" w:cs="Times New Roman"/>
                <w:i w:val="0"/>
                <w:color w:val="FF0000"/>
                <w:kern w:val="0"/>
                <w:sz w:val="21"/>
                <w:szCs w:val="21"/>
                <w:u w:val="singl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834" w:type="pct"/>
            <w:vMerge w:val="restart"/>
            <w:tcBorders>
              <w:top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after="0" w:line="240" w:lineRule="auto"/>
              <w:ind w:left="0" w:right="0"/>
              <w:jc w:val="center"/>
              <w:rPr>
                <w:rFonts w:hint="default" w:ascii="Times New Roman" w:hAnsi="Times New Roman" w:eastAsia="宋体" w:cs="Times New Roman"/>
                <w:color w:val="FF0000"/>
                <w:sz w:val="21"/>
                <w:szCs w:val="22"/>
                <w:u w:val="single"/>
                <w:lang w:val="en-US" w:eastAsia="zh-CN" w:bidi="ar-SA"/>
              </w:rPr>
            </w:pPr>
            <w:r>
              <w:rPr>
                <w:rFonts w:hint="default" w:ascii="Times New Roman" w:hAnsi="Times New Roman" w:eastAsia="宋体" w:cs="Times New Roman"/>
                <w:color w:val="FF0000"/>
                <w:sz w:val="21"/>
                <w:szCs w:val="22"/>
                <w:u w:val="single"/>
                <w:lang w:val="en-US" w:eastAsia="zh-CN" w:bidi="ar-SA"/>
              </w:rPr>
              <w:t>SS</w:t>
            </w:r>
          </w:p>
        </w:tc>
        <w:tc>
          <w:tcPr>
            <w:tcW w:w="831" w:type="pc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after="0" w:line="240" w:lineRule="auto"/>
              <w:ind w:left="0" w:right="0"/>
              <w:jc w:val="center"/>
              <w:rPr>
                <w:rFonts w:hint="default" w:ascii="Times New Roman" w:hAnsi="Times New Roman" w:eastAsia="宋体" w:cs="Times New Roman"/>
                <w:color w:val="FF0000"/>
                <w:sz w:val="21"/>
                <w:szCs w:val="22"/>
                <w:u w:val="single"/>
                <w:lang w:val="en-US" w:eastAsia="zh-CN" w:bidi="ar-SA"/>
              </w:rPr>
            </w:pPr>
            <w:r>
              <w:rPr>
                <w:rFonts w:hint="default" w:ascii="Times New Roman" w:hAnsi="Times New Roman" w:eastAsia="宋体" w:cs="Times New Roman"/>
                <w:color w:val="FF0000"/>
                <w:sz w:val="21"/>
                <w:szCs w:val="22"/>
                <w:u w:val="single"/>
                <w:lang w:val="en-US" w:eastAsia="zh-CN" w:bidi="ar-SA"/>
              </w:rPr>
              <w:t>进水</w:t>
            </w:r>
          </w:p>
        </w:tc>
        <w:tc>
          <w:tcPr>
            <w:tcW w:w="151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left="0" w:right="0"/>
              <w:jc w:val="center"/>
              <w:textAlignment w:val="top"/>
              <w:rPr>
                <w:rFonts w:hint="default" w:ascii="Times New Roman" w:hAnsi="Times New Roman" w:eastAsia="宋体" w:cs="Times New Roman"/>
                <w:color w:val="FF0000"/>
                <w:sz w:val="21"/>
                <w:szCs w:val="22"/>
                <w:u w:val="single"/>
                <w:lang w:val="en-US" w:eastAsia="zh-CN" w:bidi="ar-SA"/>
              </w:rPr>
            </w:pPr>
            <w:r>
              <w:rPr>
                <w:rFonts w:hint="default" w:ascii="Times New Roman" w:hAnsi="Times New Roman" w:eastAsia="宋体" w:cs="Times New Roman"/>
                <w:i w:val="0"/>
                <w:color w:val="FF0000"/>
                <w:kern w:val="0"/>
                <w:sz w:val="21"/>
                <w:szCs w:val="21"/>
                <w:u w:val="single"/>
                <w:lang w:val="en-US" w:eastAsia="zh-CN" w:bidi="ar"/>
              </w:rPr>
              <w:t>300</w:t>
            </w:r>
          </w:p>
        </w:tc>
        <w:tc>
          <w:tcPr>
            <w:tcW w:w="151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left="0" w:right="0"/>
              <w:jc w:val="center"/>
              <w:textAlignment w:val="top"/>
              <w:rPr>
                <w:rFonts w:hint="default" w:ascii="Times New Roman" w:hAnsi="Times New Roman" w:eastAsia="宋体" w:cs="Times New Roman"/>
                <w:color w:val="FF0000"/>
                <w:sz w:val="21"/>
                <w:szCs w:val="22"/>
                <w:u w:val="single"/>
                <w:lang w:val="en-US" w:eastAsia="zh-CN" w:bidi="ar-SA"/>
              </w:rPr>
            </w:pPr>
            <w:r>
              <w:rPr>
                <w:rFonts w:hint="default" w:ascii="Times New Roman" w:hAnsi="Times New Roman" w:eastAsia="宋体" w:cs="Times New Roman"/>
                <w:i w:val="0"/>
                <w:color w:val="FF0000"/>
                <w:kern w:val="0"/>
                <w:sz w:val="21"/>
                <w:szCs w:val="21"/>
                <w:u w:val="single"/>
                <w:lang w:val="en-US" w:eastAsia="zh-CN" w:bidi="ar"/>
              </w:rPr>
              <w:t>60</w:t>
            </w:r>
          </w:p>
        </w:tc>
        <w:tc>
          <w:tcPr>
            <w:tcW w:w="151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left="0" w:right="0"/>
              <w:jc w:val="center"/>
              <w:textAlignment w:val="top"/>
              <w:rPr>
                <w:rFonts w:hint="default" w:ascii="Times New Roman" w:hAnsi="Times New Roman" w:eastAsia="宋体" w:cs="Times New Roman"/>
                <w:color w:val="FF0000"/>
                <w:sz w:val="21"/>
                <w:szCs w:val="22"/>
                <w:u w:val="single"/>
                <w:lang w:val="en-US" w:eastAsia="zh-CN" w:bidi="ar-SA"/>
              </w:rPr>
            </w:pPr>
            <w:r>
              <w:rPr>
                <w:rFonts w:hint="default" w:ascii="Times New Roman" w:hAnsi="Times New Roman" w:eastAsia="宋体" w:cs="Times New Roman"/>
                <w:i w:val="0"/>
                <w:color w:val="FF0000"/>
                <w:kern w:val="0"/>
                <w:sz w:val="21"/>
                <w:szCs w:val="21"/>
                <w:u w:val="single"/>
                <w:lang w:val="en-US" w:eastAsia="zh-CN" w:bidi="ar"/>
              </w:rPr>
              <w:t>12</w:t>
            </w:r>
          </w:p>
        </w:tc>
        <w:tc>
          <w:tcPr>
            <w:tcW w:w="834" w:type="pct"/>
            <w:vMerge w:val="restart"/>
            <w:tcBorders>
              <w:top w:val="single" w:color="000000" w:sz="6" w:space="0"/>
              <w:left w:val="single" w:color="000000" w:sz="6" w:space="0"/>
              <w:bottom w:val="single" w:color="000000"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left="0" w:right="0"/>
              <w:jc w:val="center"/>
              <w:textAlignment w:val="top"/>
              <w:rPr>
                <w:rFonts w:hint="default" w:ascii="Times New Roman" w:hAnsi="Times New Roman" w:eastAsia="宋体" w:cs="Times New Roman"/>
                <w:i w:val="0"/>
                <w:color w:val="FF0000"/>
                <w:kern w:val="0"/>
                <w:sz w:val="21"/>
                <w:szCs w:val="21"/>
                <w:u w:val="single"/>
                <w:lang w:val="en-US" w:eastAsia="zh-CN" w:bidi="ar"/>
              </w:rPr>
            </w:pPr>
            <w:r>
              <w:rPr>
                <w:rFonts w:hint="default" w:ascii="Times New Roman" w:hAnsi="Times New Roman" w:eastAsia="宋体" w:cs="Times New Roman"/>
                <w:i w:val="0"/>
                <w:color w:val="FF0000"/>
                <w:kern w:val="0"/>
                <w:sz w:val="21"/>
                <w:szCs w:val="21"/>
                <w:u w:val="single"/>
                <w:lang w:val="en-US" w:eastAsia="zh-CN" w:bidi="ar"/>
              </w:rPr>
              <w:t>≥96.67%</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834" w:type="pct"/>
            <w:vMerge w:val="continue"/>
            <w:tcBorders>
              <w:top w:val="nil"/>
              <w:bottom w:val="single" w:color="000000" w:sz="6" w:space="0"/>
              <w:right w:val="single" w:color="000000" w:sz="6" w:space="0"/>
            </w:tcBorders>
            <w:noWrap w:val="0"/>
            <w:vAlign w:val="center"/>
          </w:tcPr>
          <w:p>
            <w:pPr>
              <w:keepNext w:val="0"/>
              <w:keepLines w:val="0"/>
              <w:pageBreakBefore w:val="0"/>
              <w:kinsoku/>
              <w:wordWrap/>
              <w:overflowPunct/>
              <w:topLinePunct w:val="0"/>
              <w:autoSpaceDE w:val="0"/>
              <w:autoSpaceDN w:val="0"/>
              <w:bidi w:val="0"/>
              <w:adjustRightInd w:val="0"/>
              <w:snapToGrid w:val="0"/>
              <w:spacing w:after="0" w:line="240" w:lineRule="auto"/>
              <w:ind w:left="0" w:right="0"/>
              <w:jc w:val="center"/>
              <w:rPr>
                <w:rFonts w:hint="default" w:ascii="Times New Roman" w:hAnsi="Times New Roman" w:eastAsia="宋体" w:cs="Times New Roman"/>
                <w:color w:val="FF0000"/>
                <w:kern w:val="0"/>
                <w:sz w:val="2"/>
                <w:szCs w:val="2"/>
                <w:u w:val="single"/>
              </w:rPr>
            </w:pPr>
          </w:p>
        </w:tc>
        <w:tc>
          <w:tcPr>
            <w:tcW w:w="831" w:type="pc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after="0" w:line="240" w:lineRule="auto"/>
              <w:ind w:left="0" w:right="0"/>
              <w:jc w:val="center"/>
              <w:rPr>
                <w:rFonts w:hint="default" w:ascii="Times New Roman" w:hAnsi="Times New Roman" w:eastAsia="宋体" w:cs="Times New Roman"/>
                <w:color w:val="FF0000"/>
                <w:sz w:val="21"/>
                <w:szCs w:val="22"/>
                <w:u w:val="single"/>
                <w:lang w:val="en-US" w:eastAsia="zh-CN" w:bidi="ar-SA"/>
              </w:rPr>
            </w:pPr>
            <w:r>
              <w:rPr>
                <w:rFonts w:hint="default" w:ascii="Times New Roman" w:hAnsi="Times New Roman" w:eastAsia="宋体" w:cs="Times New Roman"/>
                <w:color w:val="FF0000"/>
                <w:sz w:val="21"/>
                <w:szCs w:val="22"/>
                <w:u w:val="single"/>
                <w:lang w:val="en-US" w:eastAsia="zh-CN" w:bidi="ar-SA"/>
              </w:rPr>
              <w:t>去除率</w:t>
            </w:r>
          </w:p>
        </w:tc>
        <w:tc>
          <w:tcPr>
            <w:tcW w:w="151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left="0" w:right="0"/>
              <w:jc w:val="center"/>
              <w:textAlignment w:val="top"/>
              <w:rPr>
                <w:rFonts w:hint="default" w:ascii="Times New Roman" w:hAnsi="Times New Roman" w:eastAsia="宋体" w:cs="Times New Roman"/>
                <w:color w:val="FF0000"/>
                <w:sz w:val="21"/>
                <w:szCs w:val="22"/>
                <w:u w:val="single"/>
                <w:lang w:val="en-US" w:eastAsia="zh-CN" w:bidi="ar-SA"/>
              </w:rPr>
            </w:pPr>
            <w:r>
              <w:rPr>
                <w:rFonts w:hint="default" w:ascii="Times New Roman" w:hAnsi="Times New Roman" w:eastAsia="宋体" w:cs="Times New Roman"/>
                <w:i w:val="0"/>
                <w:color w:val="FF0000"/>
                <w:kern w:val="0"/>
                <w:sz w:val="21"/>
                <w:szCs w:val="21"/>
                <w:u w:val="single"/>
                <w:lang w:val="en-US" w:eastAsia="zh-CN" w:bidi="ar"/>
              </w:rPr>
              <w:t>80%</w:t>
            </w:r>
          </w:p>
        </w:tc>
        <w:tc>
          <w:tcPr>
            <w:tcW w:w="151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left="0" w:right="0"/>
              <w:jc w:val="center"/>
              <w:textAlignment w:val="top"/>
              <w:rPr>
                <w:rFonts w:hint="default" w:ascii="Times New Roman" w:hAnsi="Times New Roman" w:eastAsia="宋体" w:cs="Times New Roman"/>
                <w:color w:val="FF0000"/>
                <w:sz w:val="21"/>
                <w:szCs w:val="22"/>
                <w:u w:val="single"/>
                <w:lang w:val="en-US" w:eastAsia="zh-CN" w:bidi="ar-SA"/>
              </w:rPr>
            </w:pPr>
            <w:r>
              <w:rPr>
                <w:rFonts w:hint="default" w:ascii="Times New Roman" w:hAnsi="Times New Roman" w:eastAsia="宋体" w:cs="Times New Roman"/>
                <w:i w:val="0"/>
                <w:color w:val="FF0000"/>
                <w:kern w:val="0"/>
                <w:sz w:val="21"/>
                <w:szCs w:val="21"/>
                <w:u w:val="single"/>
                <w:lang w:val="en-US" w:eastAsia="zh-CN" w:bidi="ar"/>
              </w:rPr>
              <w:t>80%</w:t>
            </w:r>
          </w:p>
        </w:tc>
        <w:tc>
          <w:tcPr>
            <w:tcW w:w="151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left="0" w:right="0"/>
              <w:jc w:val="center"/>
              <w:textAlignment w:val="top"/>
              <w:rPr>
                <w:rFonts w:hint="default" w:ascii="Times New Roman" w:hAnsi="Times New Roman" w:eastAsia="宋体" w:cs="Times New Roman"/>
                <w:color w:val="FF0000"/>
                <w:sz w:val="21"/>
                <w:szCs w:val="22"/>
                <w:u w:val="single"/>
                <w:lang w:val="en-US" w:eastAsia="zh-CN" w:bidi="ar-SA"/>
              </w:rPr>
            </w:pPr>
            <w:r>
              <w:rPr>
                <w:rFonts w:hint="default" w:ascii="Times New Roman" w:hAnsi="Times New Roman" w:eastAsia="宋体" w:cs="Times New Roman"/>
                <w:i w:val="0"/>
                <w:color w:val="FF0000"/>
                <w:kern w:val="0"/>
                <w:sz w:val="21"/>
                <w:szCs w:val="21"/>
                <w:u w:val="single"/>
                <w:lang w:val="en-US" w:eastAsia="zh-CN" w:bidi="ar"/>
              </w:rPr>
              <w:t>38%</w:t>
            </w:r>
          </w:p>
        </w:tc>
        <w:tc>
          <w:tcPr>
            <w:tcW w:w="834" w:type="pct"/>
            <w:vMerge w:val="continue"/>
            <w:tcBorders>
              <w:top w:val="nil"/>
              <w:left w:val="single" w:color="000000" w:sz="6" w:space="0"/>
              <w:bottom w:val="single" w:color="000000"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left="0" w:right="0"/>
              <w:jc w:val="center"/>
              <w:textAlignment w:val="top"/>
              <w:rPr>
                <w:rFonts w:hint="default" w:ascii="Times New Roman" w:hAnsi="Times New Roman" w:eastAsia="宋体" w:cs="Times New Roman"/>
                <w:i w:val="0"/>
                <w:color w:val="FF0000"/>
                <w:kern w:val="0"/>
                <w:sz w:val="21"/>
                <w:szCs w:val="21"/>
                <w:u w:val="singl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3" w:hRule="atLeast"/>
        </w:trPr>
        <w:tc>
          <w:tcPr>
            <w:tcW w:w="834" w:type="pct"/>
            <w:vMerge w:val="continue"/>
            <w:tcBorders>
              <w:top w:val="nil"/>
              <w:bottom w:val="single" w:color="000000" w:sz="6" w:space="0"/>
              <w:right w:val="single" w:color="000000" w:sz="6" w:space="0"/>
            </w:tcBorders>
            <w:noWrap w:val="0"/>
            <w:vAlign w:val="center"/>
          </w:tcPr>
          <w:p>
            <w:pPr>
              <w:keepNext w:val="0"/>
              <w:keepLines w:val="0"/>
              <w:pageBreakBefore w:val="0"/>
              <w:kinsoku/>
              <w:wordWrap/>
              <w:overflowPunct/>
              <w:topLinePunct w:val="0"/>
              <w:autoSpaceDE w:val="0"/>
              <w:autoSpaceDN w:val="0"/>
              <w:bidi w:val="0"/>
              <w:adjustRightInd w:val="0"/>
              <w:snapToGrid w:val="0"/>
              <w:spacing w:after="0" w:line="240" w:lineRule="auto"/>
              <w:ind w:left="0" w:right="0"/>
              <w:jc w:val="center"/>
              <w:rPr>
                <w:rFonts w:hint="default" w:ascii="Times New Roman" w:hAnsi="Times New Roman" w:eastAsia="宋体" w:cs="Times New Roman"/>
                <w:color w:val="FF0000"/>
                <w:kern w:val="0"/>
                <w:sz w:val="2"/>
                <w:szCs w:val="2"/>
                <w:u w:val="single"/>
              </w:rPr>
            </w:pPr>
          </w:p>
        </w:tc>
        <w:tc>
          <w:tcPr>
            <w:tcW w:w="831" w:type="pc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after="0" w:line="240" w:lineRule="auto"/>
              <w:ind w:left="0" w:right="0"/>
              <w:jc w:val="center"/>
              <w:rPr>
                <w:rFonts w:hint="default" w:ascii="Times New Roman" w:hAnsi="Times New Roman" w:eastAsia="宋体" w:cs="Times New Roman"/>
                <w:color w:val="FF0000"/>
                <w:sz w:val="21"/>
                <w:szCs w:val="22"/>
                <w:u w:val="single"/>
                <w:lang w:val="en-US" w:eastAsia="zh-CN" w:bidi="ar-SA"/>
              </w:rPr>
            </w:pPr>
            <w:r>
              <w:rPr>
                <w:rFonts w:hint="default" w:ascii="Times New Roman" w:hAnsi="Times New Roman" w:eastAsia="宋体" w:cs="Times New Roman"/>
                <w:color w:val="FF0000"/>
                <w:sz w:val="21"/>
                <w:szCs w:val="22"/>
                <w:u w:val="single"/>
                <w:lang w:val="en-US" w:eastAsia="zh-CN" w:bidi="ar-SA"/>
              </w:rPr>
              <w:t>出水</w:t>
            </w:r>
          </w:p>
        </w:tc>
        <w:tc>
          <w:tcPr>
            <w:tcW w:w="151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left="0" w:right="0"/>
              <w:jc w:val="center"/>
              <w:textAlignment w:val="top"/>
              <w:rPr>
                <w:rFonts w:hint="default" w:ascii="Times New Roman" w:hAnsi="Times New Roman" w:eastAsia="宋体" w:cs="Times New Roman"/>
                <w:color w:val="FF0000"/>
                <w:sz w:val="21"/>
                <w:szCs w:val="22"/>
                <w:u w:val="single"/>
                <w:lang w:val="en-US" w:eastAsia="zh-CN" w:bidi="ar-SA"/>
              </w:rPr>
            </w:pPr>
            <w:r>
              <w:rPr>
                <w:rFonts w:hint="default" w:ascii="Times New Roman" w:hAnsi="Times New Roman" w:eastAsia="宋体" w:cs="Times New Roman"/>
                <w:i w:val="0"/>
                <w:color w:val="FF0000"/>
                <w:kern w:val="0"/>
                <w:sz w:val="21"/>
                <w:szCs w:val="21"/>
                <w:u w:val="single"/>
                <w:lang w:val="en-US" w:eastAsia="zh-CN" w:bidi="ar"/>
              </w:rPr>
              <w:t>60</w:t>
            </w:r>
          </w:p>
        </w:tc>
        <w:tc>
          <w:tcPr>
            <w:tcW w:w="151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left="0" w:right="0"/>
              <w:jc w:val="center"/>
              <w:textAlignment w:val="top"/>
              <w:rPr>
                <w:rFonts w:hint="default" w:ascii="Times New Roman" w:hAnsi="Times New Roman" w:eastAsia="宋体" w:cs="Times New Roman"/>
                <w:color w:val="FF0000"/>
                <w:sz w:val="21"/>
                <w:szCs w:val="22"/>
                <w:u w:val="single"/>
                <w:lang w:val="en-US" w:eastAsia="zh-CN" w:bidi="ar-SA"/>
              </w:rPr>
            </w:pPr>
            <w:r>
              <w:rPr>
                <w:rFonts w:hint="default" w:ascii="Times New Roman" w:hAnsi="Times New Roman" w:eastAsia="宋体" w:cs="Times New Roman"/>
                <w:i w:val="0"/>
                <w:color w:val="FF0000"/>
                <w:kern w:val="0"/>
                <w:sz w:val="21"/>
                <w:szCs w:val="21"/>
                <w:u w:val="single"/>
                <w:lang w:val="en-US" w:eastAsia="zh-CN" w:bidi="ar"/>
              </w:rPr>
              <w:t>12</w:t>
            </w:r>
          </w:p>
        </w:tc>
        <w:tc>
          <w:tcPr>
            <w:tcW w:w="151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left="0" w:right="0"/>
              <w:jc w:val="center"/>
              <w:textAlignment w:val="top"/>
              <w:rPr>
                <w:rFonts w:hint="default" w:ascii="Times New Roman" w:hAnsi="Times New Roman" w:eastAsia="宋体" w:cs="Times New Roman"/>
                <w:color w:val="FF0000"/>
                <w:sz w:val="21"/>
                <w:szCs w:val="22"/>
                <w:u w:val="single"/>
                <w:lang w:val="en-US" w:eastAsia="zh-CN" w:bidi="ar-SA"/>
              </w:rPr>
            </w:pPr>
            <w:r>
              <w:rPr>
                <w:rFonts w:hint="default" w:ascii="Times New Roman" w:hAnsi="Times New Roman" w:eastAsia="宋体" w:cs="Times New Roman"/>
                <w:i w:val="0"/>
                <w:color w:val="FF0000"/>
                <w:kern w:val="0"/>
                <w:sz w:val="21"/>
                <w:szCs w:val="21"/>
                <w:u w:val="single"/>
                <w:lang w:val="en-US" w:eastAsia="zh-CN" w:bidi="ar"/>
              </w:rPr>
              <w:t>7.44</w:t>
            </w:r>
          </w:p>
        </w:tc>
        <w:tc>
          <w:tcPr>
            <w:tcW w:w="834" w:type="pct"/>
            <w:vMerge w:val="continue"/>
            <w:tcBorders>
              <w:top w:val="nil"/>
              <w:left w:val="single" w:color="000000" w:sz="6" w:space="0"/>
              <w:bottom w:val="single" w:color="000000"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left="0" w:right="0"/>
              <w:jc w:val="center"/>
              <w:textAlignment w:val="top"/>
              <w:rPr>
                <w:rFonts w:hint="default" w:ascii="Times New Roman" w:hAnsi="Times New Roman" w:eastAsia="宋体" w:cs="Times New Roman"/>
                <w:i w:val="0"/>
                <w:color w:val="FF0000"/>
                <w:kern w:val="0"/>
                <w:sz w:val="21"/>
                <w:szCs w:val="21"/>
                <w:u w:val="singl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2" w:hRule="atLeast"/>
        </w:trPr>
        <w:tc>
          <w:tcPr>
            <w:tcW w:w="834" w:type="pct"/>
            <w:vMerge w:val="restart"/>
            <w:tcBorders>
              <w:top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after="0" w:line="240" w:lineRule="auto"/>
              <w:ind w:left="0" w:right="0"/>
              <w:jc w:val="center"/>
              <w:rPr>
                <w:rFonts w:hint="default" w:ascii="Times New Roman" w:hAnsi="Times New Roman" w:eastAsia="宋体" w:cs="Times New Roman"/>
                <w:color w:val="FF0000"/>
                <w:sz w:val="21"/>
                <w:szCs w:val="22"/>
                <w:u w:val="single"/>
                <w:lang w:val="en-US" w:eastAsia="zh-CN" w:bidi="ar-SA"/>
              </w:rPr>
            </w:pPr>
            <w:r>
              <w:rPr>
                <w:rFonts w:hint="default" w:ascii="Times New Roman" w:hAnsi="Times New Roman" w:eastAsia="宋体" w:cs="Times New Roman"/>
                <w:color w:val="FF0000"/>
                <w:sz w:val="21"/>
                <w:szCs w:val="22"/>
                <w:u w:val="single"/>
                <w:lang w:val="en-US" w:eastAsia="zh-CN" w:bidi="ar-SA"/>
              </w:rPr>
              <w:t>TN</w:t>
            </w:r>
          </w:p>
        </w:tc>
        <w:tc>
          <w:tcPr>
            <w:tcW w:w="831" w:type="pc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after="0" w:line="240" w:lineRule="auto"/>
              <w:ind w:left="0" w:right="0"/>
              <w:jc w:val="center"/>
              <w:rPr>
                <w:rFonts w:hint="default" w:ascii="Times New Roman" w:hAnsi="Times New Roman" w:eastAsia="宋体" w:cs="Times New Roman"/>
                <w:color w:val="FF0000"/>
                <w:sz w:val="21"/>
                <w:szCs w:val="22"/>
                <w:u w:val="single"/>
                <w:lang w:val="en-US" w:eastAsia="zh-CN" w:bidi="ar-SA"/>
              </w:rPr>
            </w:pPr>
            <w:r>
              <w:rPr>
                <w:rFonts w:hint="default" w:ascii="Times New Roman" w:hAnsi="Times New Roman" w:eastAsia="宋体" w:cs="Times New Roman"/>
                <w:color w:val="FF0000"/>
                <w:sz w:val="21"/>
                <w:szCs w:val="22"/>
                <w:u w:val="single"/>
                <w:lang w:val="en-US" w:eastAsia="zh-CN" w:bidi="ar-SA"/>
              </w:rPr>
              <w:t>进水</w:t>
            </w:r>
          </w:p>
        </w:tc>
        <w:tc>
          <w:tcPr>
            <w:tcW w:w="151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left="0" w:right="0"/>
              <w:jc w:val="center"/>
              <w:textAlignment w:val="top"/>
              <w:rPr>
                <w:rFonts w:hint="default" w:ascii="Times New Roman" w:hAnsi="Times New Roman" w:eastAsia="宋体" w:cs="Times New Roman"/>
                <w:color w:val="FF0000"/>
                <w:sz w:val="21"/>
                <w:szCs w:val="22"/>
                <w:u w:val="single"/>
                <w:lang w:val="en-US" w:eastAsia="zh-CN" w:bidi="ar-SA"/>
              </w:rPr>
            </w:pPr>
            <w:r>
              <w:rPr>
                <w:rFonts w:hint="default" w:ascii="Times New Roman" w:hAnsi="Times New Roman" w:eastAsia="宋体" w:cs="Times New Roman"/>
                <w:i w:val="0"/>
                <w:color w:val="FF0000"/>
                <w:kern w:val="0"/>
                <w:sz w:val="21"/>
                <w:szCs w:val="21"/>
                <w:u w:val="single"/>
                <w:lang w:val="en-US" w:eastAsia="zh-CN" w:bidi="ar"/>
              </w:rPr>
              <w:t>70</w:t>
            </w:r>
          </w:p>
        </w:tc>
        <w:tc>
          <w:tcPr>
            <w:tcW w:w="151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left="0" w:right="0"/>
              <w:jc w:val="center"/>
              <w:textAlignment w:val="top"/>
              <w:rPr>
                <w:rFonts w:hint="default" w:ascii="Times New Roman" w:hAnsi="Times New Roman" w:eastAsia="宋体" w:cs="Times New Roman"/>
                <w:color w:val="FF0000"/>
                <w:sz w:val="21"/>
                <w:szCs w:val="22"/>
                <w:u w:val="single"/>
                <w:lang w:val="en-US" w:eastAsia="zh-CN" w:bidi="ar-SA"/>
              </w:rPr>
            </w:pPr>
            <w:r>
              <w:rPr>
                <w:rFonts w:hint="default" w:ascii="Times New Roman" w:hAnsi="Times New Roman" w:eastAsia="宋体" w:cs="Times New Roman"/>
                <w:i w:val="0"/>
                <w:color w:val="FF0000"/>
                <w:kern w:val="0"/>
                <w:sz w:val="21"/>
                <w:szCs w:val="21"/>
                <w:u w:val="single"/>
                <w:lang w:val="en-US" w:eastAsia="zh-CN" w:bidi="ar"/>
              </w:rPr>
              <w:t>63</w:t>
            </w:r>
          </w:p>
        </w:tc>
        <w:tc>
          <w:tcPr>
            <w:tcW w:w="151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left="0" w:right="0"/>
              <w:jc w:val="center"/>
              <w:textAlignment w:val="top"/>
              <w:rPr>
                <w:rFonts w:hint="default" w:ascii="Times New Roman" w:hAnsi="Times New Roman" w:eastAsia="宋体" w:cs="Times New Roman"/>
                <w:color w:val="FF0000"/>
                <w:sz w:val="21"/>
                <w:szCs w:val="22"/>
                <w:u w:val="single"/>
                <w:lang w:val="en-US" w:eastAsia="zh-CN" w:bidi="ar-SA"/>
              </w:rPr>
            </w:pPr>
            <w:r>
              <w:rPr>
                <w:rFonts w:hint="default" w:ascii="Times New Roman" w:hAnsi="Times New Roman" w:eastAsia="宋体" w:cs="Times New Roman"/>
                <w:i w:val="0"/>
                <w:color w:val="FF0000"/>
                <w:kern w:val="0"/>
                <w:sz w:val="21"/>
                <w:szCs w:val="21"/>
                <w:u w:val="single"/>
                <w:lang w:val="en-US" w:eastAsia="zh-CN" w:bidi="ar"/>
              </w:rPr>
              <w:t>15.75</w:t>
            </w:r>
          </w:p>
        </w:tc>
        <w:tc>
          <w:tcPr>
            <w:tcW w:w="834" w:type="pct"/>
            <w:vMerge w:val="restart"/>
            <w:tcBorders>
              <w:top w:val="single" w:color="000000" w:sz="6" w:space="0"/>
              <w:left w:val="single" w:color="000000" w:sz="6" w:space="0"/>
              <w:bottom w:val="single" w:color="000000"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left="0" w:right="0"/>
              <w:jc w:val="center"/>
              <w:textAlignment w:val="top"/>
              <w:rPr>
                <w:rFonts w:hint="default" w:ascii="Times New Roman" w:hAnsi="Times New Roman" w:eastAsia="宋体" w:cs="Times New Roman"/>
                <w:i w:val="0"/>
                <w:color w:val="FF0000"/>
                <w:kern w:val="0"/>
                <w:sz w:val="21"/>
                <w:szCs w:val="21"/>
                <w:u w:val="single"/>
                <w:lang w:val="en-US" w:eastAsia="zh-CN" w:bidi="ar"/>
              </w:rPr>
            </w:pPr>
            <w:r>
              <w:rPr>
                <w:rFonts w:hint="default" w:ascii="Times New Roman" w:hAnsi="Times New Roman" w:eastAsia="宋体" w:cs="Times New Roman"/>
                <w:i w:val="0"/>
                <w:color w:val="FF0000"/>
                <w:kern w:val="0"/>
                <w:sz w:val="21"/>
                <w:szCs w:val="21"/>
                <w:u w:val="single"/>
                <w:lang w:val="en-US" w:eastAsia="zh-CN" w:bidi="ar"/>
              </w:rPr>
              <w:t>≥88.88%</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834" w:type="pct"/>
            <w:vMerge w:val="continue"/>
            <w:tcBorders>
              <w:top w:val="nil"/>
              <w:bottom w:val="single" w:color="000000" w:sz="6" w:space="0"/>
              <w:right w:val="single" w:color="000000" w:sz="6" w:space="0"/>
            </w:tcBorders>
            <w:noWrap w:val="0"/>
            <w:vAlign w:val="center"/>
          </w:tcPr>
          <w:p>
            <w:pPr>
              <w:keepNext w:val="0"/>
              <w:keepLines w:val="0"/>
              <w:pageBreakBefore w:val="0"/>
              <w:kinsoku/>
              <w:wordWrap/>
              <w:overflowPunct/>
              <w:topLinePunct w:val="0"/>
              <w:autoSpaceDE w:val="0"/>
              <w:autoSpaceDN w:val="0"/>
              <w:bidi w:val="0"/>
              <w:adjustRightInd w:val="0"/>
              <w:snapToGrid w:val="0"/>
              <w:spacing w:after="0" w:line="240" w:lineRule="auto"/>
              <w:ind w:left="0" w:right="0"/>
              <w:jc w:val="center"/>
              <w:rPr>
                <w:rFonts w:hint="default" w:ascii="Times New Roman" w:hAnsi="Times New Roman" w:eastAsia="宋体" w:cs="Times New Roman"/>
                <w:color w:val="FF0000"/>
                <w:kern w:val="0"/>
                <w:sz w:val="2"/>
                <w:szCs w:val="2"/>
                <w:u w:val="single"/>
              </w:rPr>
            </w:pPr>
          </w:p>
        </w:tc>
        <w:tc>
          <w:tcPr>
            <w:tcW w:w="831" w:type="pc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after="0" w:line="240" w:lineRule="auto"/>
              <w:ind w:left="0" w:right="0"/>
              <w:jc w:val="center"/>
              <w:rPr>
                <w:rFonts w:hint="default" w:ascii="Times New Roman" w:hAnsi="Times New Roman" w:eastAsia="宋体" w:cs="Times New Roman"/>
                <w:color w:val="FF0000"/>
                <w:sz w:val="21"/>
                <w:szCs w:val="22"/>
                <w:u w:val="single"/>
                <w:lang w:val="en-US" w:eastAsia="zh-CN" w:bidi="ar-SA"/>
              </w:rPr>
            </w:pPr>
            <w:r>
              <w:rPr>
                <w:rFonts w:hint="default" w:ascii="Times New Roman" w:hAnsi="Times New Roman" w:eastAsia="宋体" w:cs="Times New Roman"/>
                <w:color w:val="FF0000"/>
                <w:sz w:val="21"/>
                <w:szCs w:val="22"/>
                <w:u w:val="single"/>
                <w:lang w:val="en-US" w:eastAsia="zh-CN" w:bidi="ar-SA"/>
              </w:rPr>
              <w:t>去除率</w:t>
            </w:r>
          </w:p>
        </w:tc>
        <w:tc>
          <w:tcPr>
            <w:tcW w:w="151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left="0" w:right="0"/>
              <w:jc w:val="center"/>
              <w:textAlignment w:val="top"/>
              <w:rPr>
                <w:rFonts w:hint="default" w:ascii="Times New Roman" w:hAnsi="Times New Roman" w:eastAsia="宋体" w:cs="Times New Roman"/>
                <w:color w:val="FF0000"/>
                <w:sz w:val="21"/>
                <w:szCs w:val="22"/>
                <w:u w:val="single"/>
                <w:lang w:val="en-US" w:eastAsia="zh-CN" w:bidi="ar-SA"/>
              </w:rPr>
            </w:pPr>
            <w:r>
              <w:rPr>
                <w:rFonts w:hint="default" w:ascii="Times New Roman" w:hAnsi="Times New Roman" w:eastAsia="宋体" w:cs="Times New Roman"/>
                <w:i w:val="0"/>
                <w:color w:val="FF0000"/>
                <w:kern w:val="0"/>
                <w:sz w:val="21"/>
                <w:szCs w:val="21"/>
                <w:u w:val="single"/>
                <w:lang w:val="en-US" w:eastAsia="zh-CN" w:bidi="ar"/>
              </w:rPr>
              <w:t>10%</w:t>
            </w:r>
          </w:p>
        </w:tc>
        <w:tc>
          <w:tcPr>
            <w:tcW w:w="151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left="0" w:right="0"/>
              <w:jc w:val="center"/>
              <w:textAlignment w:val="top"/>
              <w:rPr>
                <w:rFonts w:hint="default" w:ascii="Times New Roman" w:hAnsi="Times New Roman" w:eastAsia="宋体" w:cs="Times New Roman"/>
                <w:color w:val="FF0000"/>
                <w:sz w:val="21"/>
                <w:szCs w:val="22"/>
                <w:u w:val="single"/>
                <w:lang w:val="en-US" w:eastAsia="zh-CN" w:bidi="ar-SA"/>
              </w:rPr>
            </w:pPr>
            <w:r>
              <w:rPr>
                <w:rFonts w:hint="default" w:ascii="Times New Roman" w:hAnsi="Times New Roman" w:eastAsia="宋体" w:cs="Times New Roman"/>
                <w:i w:val="0"/>
                <w:color w:val="FF0000"/>
                <w:kern w:val="0"/>
                <w:sz w:val="21"/>
                <w:szCs w:val="21"/>
                <w:u w:val="single"/>
                <w:lang w:val="en-US" w:eastAsia="zh-CN" w:bidi="ar"/>
              </w:rPr>
              <w:t>75%</w:t>
            </w:r>
          </w:p>
        </w:tc>
        <w:tc>
          <w:tcPr>
            <w:tcW w:w="151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left="0" w:right="0"/>
              <w:jc w:val="center"/>
              <w:textAlignment w:val="top"/>
              <w:rPr>
                <w:rFonts w:hint="default" w:ascii="Times New Roman" w:hAnsi="Times New Roman" w:eastAsia="宋体" w:cs="Times New Roman"/>
                <w:color w:val="FF0000"/>
                <w:sz w:val="21"/>
                <w:szCs w:val="22"/>
                <w:u w:val="single"/>
                <w:lang w:val="en-US" w:eastAsia="zh-CN" w:bidi="ar-SA"/>
              </w:rPr>
            </w:pPr>
            <w:r>
              <w:rPr>
                <w:rFonts w:hint="default" w:ascii="Times New Roman" w:hAnsi="Times New Roman" w:eastAsia="宋体" w:cs="Times New Roman"/>
                <w:i w:val="0"/>
                <w:color w:val="FF0000"/>
                <w:kern w:val="0"/>
                <w:sz w:val="21"/>
                <w:szCs w:val="21"/>
                <w:u w:val="single"/>
                <w:lang w:val="en-US" w:eastAsia="zh-CN" w:bidi="ar"/>
              </w:rPr>
              <w:t>5%</w:t>
            </w:r>
          </w:p>
        </w:tc>
        <w:tc>
          <w:tcPr>
            <w:tcW w:w="834" w:type="pct"/>
            <w:vMerge w:val="continue"/>
            <w:tcBorders>
              <w:top w:val="nil"/>
              <w:left w:val="single" w:color="000000" w:sz="6" w:space="0"/>
              <w:bottom w:val="single" w:color="000000"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left="0" w:right="0"/>
              <w:jc w:val="center"/>
              <w:textAlignment w:val="top"/>
              <w:rPr>
                <w:rFonts w:hint="default" w:ascii="Times New Roman" w:hAnsi="Times New Roman" w:eastAsia="宋体" w:cs="Times New Roman"/>
                <w:i w:val="0"/>
                <w:color w:val="FF0000"/>
                <w:kern w:val="0"/>
                <w:sz w:val="21"/>
                <w:szCs w:val="21"/>
                <w:u w:val="singl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834" w:type="pct"/>
            <w:vMerge w:val="continue"/>
            <w:tcBorders>
              <w:top w:val="nil"/>
              <w:bottom w:val="single" w:color="000000" w:sz="6" w:space="0"/>
              <w:right w:val="single" w:color="000000" w:sz="6" w:space="0"/>
            </w:tcBorders>
            <w:noWrap w:val="0"/>
            <w:vAlign w:val="center"/>
          </w:tcPr>
          <w:p>
            <w:pPr>
              <w:keepNext w:val="0"/>
              <w:keepLines w:val="0"/>
              <w:pageBreakBefore w:val="0"/>
              <w:kinsoku/>
              <w:wordWrap/>
              <w:overflowPunct/>
              <w:topLinePunct w:val="0"/>
              <w:autoSpaceDE w:val="0"/>
              <w:autoSpaceDN w:val="0"/>
              <w:bidi w:val="0"/>
              <w:adjustRightInd w:val="0"/>
              <w:snapToGrid w:val="0"/>
              <w:spacing w:after="0" w:line="240" w:lineRule="auto"/>
              <w:ind w:left="0" w:right="0"/>
              <w:jc w:val="center"/>
              <w:rPr>
                <w:rFonts w:hint="default" w:ascii="Times New Roman" w:hAnsi="Times New Roman" w:eastAsia="宋体" w:cs="Times New Roman"/>
                <w:color w:val="FF0000"/>
                <w:kern w:val="0"/>
                <w:sz w:val="2"/>
                <w:szCs w:val="2"/>
                <w:u w:val="single"/>
              </w:rPr>
            </w:pPr>
          </w:p>
        </w:tc>
        <w:tc>
          <w:tcPr>
            <w:tcW w:w="831" w:type="pc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after="0" w:line="240" w:lineRule="auto"/>
              <w:ind w:left="0" w:right="0"/>
              <w:jc w:val="center"/>
              <w:rPr>
                <w:rFonts w:hint="default" w:ascii="Times New Roman" w:hAnsi="Times New Roman" w:eastAsia="宋体" w:cs="Times New Roman"/>
                <w:color w:val="FF0000"/>
                <w:sz w:val="21"/>
                <w:szCs w:val="22"/>
                <w:u w:val="single"/>
                <w:lang w:val="en-US" w:eastAsia="zh-CN" w:bidi="ar-SA"/>
              </w:rPr>
            </w:pPr>
            <w:r>
              <w:rPr>
                <w:rFonts w:hint="default" w:ascii="Times New Roman" w:hAnsi="Times New Roman" w:eastAsia="宋体" w:cs="Times New Roman"/>
                <w:color w:val="FF0000"/>
                <w:sz w:val="21"/>
                <w:szCs w:val="22"/>
                <w:u w:val="single"/>
                <w:lang w:val="en-US" w:eastAsia="zh-CN" w:bidi="ar-SA"/>
              </w:rPr>
              <w:t>出水</w:t>
            </w:r>
          </w:p>
        </w:tc>
        <w:tc>
          <w:tcPr>
            <w:tcW w:w="151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left="0" w:right="0"/>
              <w:jc w:val="center"/>
              <w:textAlignment w:val="top"/>
              <w:rPr>
                <w:rFonts w:hint="default" w:ascii="Times New Roman" w:hAnsi="Times New Roman" w:eastAsia="宋体" w:cs="Times New Roman"/>
                <w:color w:val="FF0000"/>
                <w:sz w:val="21"/>
                <w:szCs w:val="22"/>
                <w:u w:val="single"/>
                <w:lang w:val="en-US" w:eastAsia="zh-CN" w:bidi="ar-SA"/>
              </w:rPr>
            </w:pPr>
            <w:r>
              <w:rPr>
                <w:rFonts w:hint="default" w:ascii="Times New Roman" w:hAnsi="Times New Roman" w:eastAsia="宋体" w:cs="Times New Roman"/>
                <w:i w:val="0"/>
                <w:color w:val="FF0000"/>
                <w:kern w:val="0"/>
                <w:sz w:val="21"/>
                <w:szCs w:val="21"/>
                <w:u w:val="single"/>
                <w:lang w:val="en-US" w:eastAsia="zh-CN" w:bidi="ar"/>
              </w:rPr>
              <w:t>63</w:t>
            </w:r>
          </w:p>
        </w:tc>
        <w:tc>
          <w:tcPr>
            <w:tcW w:w="151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left="0" w:right="0"/>
              <w:jc w:val="center"/>
              <w:textAlignment w:val="top"/>
              <w:rPr>
                <w:rFonts w:hint="default" w:ascii="Times New Roman" w:hAnsi="Times New Roman" w:eastAsia="宋体" w:cs="Times New Roman"/>
                <w:color w:val="FF0000"/>
                <w:sz w:val="21"/>
                <w:szCs w:val="22"/>
                <w:u w:val="single"/>
                <w:lang w:val="en-US" w:eastAsia="zh-CN" w:bidi="ar-SA"/>
              </w:rPr>
            </w:pPr>
            <w:r>
              <w:rPr>
                <w:rFonts w:hint="default" w:ascii="Times New Roman" w:hAnsi="Times New Roman" w:eastAsia="宋体" w:cs="Times New Roman"/>
                <w:i w:val="0"/>
                <w:color w:val="FF0000"/>
                <w:kern w:val="0"/>
                <w:sz w:val="21"/>
                <w:szCs w:val="21"/>
                <w:u w:val="single"/>
                <w:lang w:val="en-US" w:eastAsia="zh-CN" w:bidi="ar"/>
              </w:rPr>
              <w:t>15.75</w:t>
            </w:r>
          </w:p>
        </w:tc>
        <w:tc>
          <w:tcPr>
            <w:tcW w:w="151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left="0" w:right="0"/>
              <w:jc w:val="center"/>
              <w:textAlignment w:val="top"/>
              <w:rPr>
                <w:rFonts w:hint="default" w:ascii="Times New Roman" w:hAnsi="Times New Roman" w:eastAsia="宋体" w:cs="Times New Roman"/>
                <w:color w:val="FF0000"/>
                <w:sz w:val="21"/>
                <w:szCs w:val="22"/>
                <w:u w:val="single"/>
                <w:lang w:val="en-US" w:eastAsia="zh-CN" w:bidi="ar-SA"/>
              </w:rPr>
            </w:pPr>
            <w:r>
              <w:rPr>
                <w:rFonts w:hint="default" w:ascii="Times New Roman" w:hAnsi="Times New Roman" w:eastAsia="宋体" w:cs="Times New Roman"/>
                <w:i w:val="0"/>
                <w:color w:val="FF0000"/>
                <w:kern w:val="0"/>
                <w:sz w:val="21"/>
                <w:szCs w:val="21"/>
                <w:u w:val="single"/>
                <w:lang w:val="en-US" w:eastAsia="zh-CN" w:bidi="ar"/>
              </w:rPr>
              <w:t>14.96</w:t>
            </w:r>
          </w:p>
        </w:tc>
        <w:tc>
          <w:tcPr>
            <w:tcW w:w="834" w:type="pct"/>
            <w:vMerge w:val="continue"/>
            <w:tcBorders>
              <w:top w:val="nil"/>
              <w:left w:val="single" w:color="000000" w:sz="6" w:space="0"/>
              <w:bottom w:val="single" w:color="000000"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left="0" w:right="0"/>
              <w:jc w:val="center"/>
              <w:textAlignment w:val="top"/>
              <w:rPr>
                <w:rFonts w:hint="default" w:ascii="Times New Roman" w:hAnsi="Times New Roman" w:eastAsia="宋体" w:cs="Times New Roman"/>
                <w:i w:val="0"/>
                <w:color w:val="FF0000"/>
                <w:kern w:val="0"/>
                <w:sz w:val="21"/>
                <w:szCs w:val="21"/>
                <w:u w:val="singl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3" w:hRule="atLeast"/>
        </w:trPr>
        <w:tc>
          <w:tcPr>
            <w:tcW w:w="834" w:type="pct"/>
            <w:vMerge w:val="restart"/>
            <w:tcBorders>
              <w:top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after="0" w:line="240" w:lineRule="auto"/>
              <w:ind w:left="0" w:right="0"/>
              <w:jc w:val="center"/>
              <w:rPr>
                <w:rFonts w:hint="default" w:ascii="Times New Roman" w:hAnsi="Times New Roman" w:eastAsia="宋体" w:cs="Times New Roman"/>
                <w:color w:val="FF0000"/>
                <w:sz w:val="21"/>
                <w:szCs w:val="22"/>
                <w:u w:val="single"/>
                <w:lang w:val="en-US" w:eastAsia="zh-CN" w:bidi="ar-SA"/>
              </w:rPr>
            </w:pPr>
            <w:r>
              <w:rPr>
                <w:rFonts w:hint="default" w:ascii="Times New Roman" w:hAnsi="Times New Roman" w:eastAsia="宋体" w:cs="Times New Roman"/>
                <w:color w:val="FF0000"/>
                <w:position w:val="2"/>
                <w:sz w:val="21"/>
                <w:szCs w:val="22"/>
                <w:u w:val="single"/>
                <w:lang w:val="en-US" w:eastAsia="zh-CN" w:bidi="ar-SA"/>
              </w:rPr>
              <w:t>NH</w:t>
            </w:r>
            <w:r>
              <w:rPr>
                <w:rFonts w:hint="default" w:ascii="Times New Roman" w:hAnsi="Times New Roman" w:eastAsia="宋体" w:cs="Times New Roman"/>
                <w:color w:val="FF0000"/>
                <w:sz w:val="14"/>
                <w:szCs w:val="22"/>
                <w:u w:val="single"/>
                <w:lang w:val="en-US" w:eastAsia="zh-CN" w:bidi="ar-SA"/>
              </w:rPr>
              <w:t>3</w:t>
            </w:r>
            <w:r>
              <w:rPr>
                <w:rFonts w:hint="default" w:ascii="Times New Roman" w:hAnsi="Times New Roman" w:eastAsia="宋体" w:cs="Times New Roman"/>
                <w:color w:val="FF0000"/>
                <w:position w:val="2"/>
                <w:sz w:val="21"/>
                <w:szCs w:val="22"/>
                <w:u w:val="single"/>
                <w:lang w:val="en-US" w:eastAsia="zh-CN" w:bidi="ar-SA"/>
              </w:rPr>
              <w:t>-N</w:t>
            </w:r>
          </w:p>
        </w:tc>
        <w:tc>
          <w:tcPr>
            <w:tcW w:w="831" w:type="pc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after="0" w:line="240" w:lineRule="auto"/>
              <w:ind w:left="0" w:right="0"/>
              <w:jc w:val="center"/>
              <w:rPr>
                <w:rFonts w:hint="default" w:ascii="Times New Roman" w:hAnsi="Times New Roman" w:eastAsia="宋体" w:cs="Times New Roman"/>
                <w:color w:val="FF0000"/>
                <w:sz w:val="21"/>
                <w:szCs w:val="22"/>
                <w:u w:val="single"/>
                <w:lang w:val="en-US" w:eastAsia="zh-CN" w:bidi="ar-SA"/>
              </w:rPr>
            </w:pPr>
            <w:r>
              <w:rPr>
                <w:rFonts w:hint="default" w:ascii="Times New Roman" w:hAnsi="Times New Roman" w:eastAsia="宋体" w:cs="Times New Roman"/>
                <w:color w:val="FF0000"/>
                <w:sz w:val="21"/>
                <w:szCs w:val="22"/>
                <w:u w:val="single"/>
                <w:lang w:val="en-US" w:eastAsia="zh-CN" w:bidi="ar-SA"/>
              </w:rPr>
              <w:t>进水</w:t>
            </w:r>
          </w:p>
        </w:tc>
        <w:tc>
          <w:tcPr>
            <w:tcW w:w="151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left="0" w:right="0"/>
              <w:jc w:val="center"/>
              <w:textAlignment w:val="top"/>
              <w:rPr>
                <w:rFonts w:hint="default" w:ascii="Times New Roman" w:hAnsi="Times New Roman" w:eastAsia="宋体" w:cs="Times New Roman"/>
                <w:color w:val="FF0000"/>
                <w:sz w:val="21"/>
                <w:szCs w:val="22"/>
                <w:u w:val="single"/>
                <w:lang w:val="en-US" w:eastAsia="zh-CN" w:bidi="ar-SA"/>
              </w:rPr>
            </w:pPr>
            <w:r>
              <w:rPr>
                <w:rFonts w:hint="default" w:ascii="Times New Roman" w:hAnsi="Times New Roman" w:eastAsia="宋体" w:cs="Times New Roman"/>
                <w:i w:val="0"/>
                <w:color w:val="FF0000"/>
                <w:kern w:val="0"/>
                <w:sz w:val="21"/>
                <w:szCs w:val="21"/>
                <w:u w:val="single"/>
                <w:lang w:val="en-US" w:eastAsia="zh-CN" w:bidi="ar"/>
              </w:rPr>
              <w:t>45</w:t>
            </w:r>
          </w:p>
        </w:tc>
        <w:tc>
          <w:tcPr>
            <w:tcW w:w="151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left="0" w:right="0"/>
              <w:jc w:val="center"/>
              <w:textAlignment w:val="top"/>
              <w:rPr>
                <w:rFonts w:hint="default" w:ascii="Times New Roman" w:hAnsi="Times New Roman" w:eastAsia="宋体" w:cs="Times New Roman"/>
                <w:color w:val="FF0000"/>
                <w:sz w:val="21"/>
                <w:szCs w:val="22"/>
                <w:u w:val="single"/>
                <w:lang w:val="en-US" w:eastAsia="zh-CN" w:bidi="ar-SA"/>
              </w:rPr>
            </w:pPr>
            <w:r>
              <w:rPr>
                <w:rFonts w:hint="default" w:ascii="Times New Roman" w:hAnsi="Times New Roman" w:eastAsia="宋体" w:cs="Times New Roman"/>
                <w:i w:val="0"/>
                <w:color w:val="FF0000"/>
                <w:kern w:val="0"/>
                <w:sz w:val="21"/>
                <w:szCs w:val="21"/>
                <w:u w:val="single"/>
                <w:lang w:val="en-US" w:eastAsia="zh-CN" w:bidi="ar"/>
              </w:rPr>
              <w:t>38.25</w:t>
            </w:r>
          </w:p>
        </w:tc>
        <w:tc>
          <w:tcPr>
            <w:tcW w:w="151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left="0" w:right="0"/>
              <w:jc w:val="center"/>
              <w:textAlignment w:val="top"/>
              <w:rPr>
                <w:rFonts w:hint="default" w:ascii="Times New Roman" w:hAnsi="Times New Roman" w:eastAsia="宋体" w:cs="Times New Roman"/>
                <w:color w:val="FF0000"/>
                <w:sz w:val="21"/>
                <w:szCs w:val="22"/>
                <w:u w:val="single"/>
                <w:lang w:val="en-US" w:eastAsia="zh-CN" w:bidi="ar-SA"/>
              </w:rPr>
            </w:pPr>
            <w:r>
              <w:rPr>
                <w:rFonts w:hint="default" w:ascii="Times New Roman" w:hAnsi="Times New Roman" w:eastAsia="宋体" w:cs="Times New Roman"/>
                <w:i w:val="0"/>
                <w:color w:val="FF0000"/>
                <w:kern w:val="0"/>
                <w:sz w:val="21"/>
                <w:szCs w:val="21"/>
                <w:u w:val="single"/>
                <w:lang w:val="en-US" w:eastAsia="zh-CN" w:bidi="ar"/>
              </w:rPr>
              <w:t>3.825</w:t>
            </w:r>
          </w:p>
        </w:tc>
        <w:tc>
          <w:tcPr>
            <w:tcW w:w="834" w:type="pct"/>
            <w:vMerge w:val="restart"/>
            <w:tcBorders>
              <w:top w:val="single" w:color="000000" w:sz="6" w:space="0"/>
              <w:left w:val="single" w:color="000000" w:sz="6" w:space="0"/>
              <w:bottom w:val="single" w:color="000000"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left="0" w:right="0"/>
              <w:jc w:val="center"/>
              <w:textAlignment w:val="top"/>
              <w:rPr>
                <w:rFonts w:hint="default" w:ascii="Times New Roman" w:hAnsi="Times New Roman" w:eastAsia="宋体" w:cs="Times New Roman"/>
                <w:i w:val="0"/>
                <w:color w:val="FF0000"/>
                <w:kern w:val="0"/>
                <w:sz w:val="21"/>
                <w:szCs w:val="21"/>
                <w:u w:val="single"/>
                <w:lang w:val="en-US" w:eastAsia="zh-CN" w:bidi="ar"/>
              </w:rPr>
            </w:pPr>
            <w:r>
              <w:rPr>
                <w:rFonts w:hint="default" w:ascii="Times New Roman" w:hAnsi="Times New Roman" w:eastAsia="宋体" w:cs="Times New Roman"/>
                <w:i w:val="0"/>
                <w:color w:val="FF0000"/>
                <w:kern w:val="0"/>
                <w:sz w:val="21"/>
                <w:szCs w:val="21"/>
                <w:u w:val="single"/>
                <w:lang w:val="en-US" w:eastAsia="zh-CN" w:bidi="ar"/>
              </w:rPr>
              <w:t>≥78.57%</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834" w:type="pct"/>
            <w:vMerge w:val="continue"/>
            <w:tcBorders>
              <w:top w:val="nil"/>
              <w:bottom w:val="single" w:color="000000" w:sz="6" w:space="0"/>
              <w:right w:val="single" w:color="000000" w:sz="6" w:space="0"/>
            </w:tcBorders>
            <w:noWrap w:val="0"/>
            <w:vAlign w:val="center"/>
          </w:tcPr>
          <w:p>
            <w:pPr>
              <w:keepNext w:val="0"/>
              <w:keepLines w:val="0"/>
              <w:pageBreakBefore w:val="0"/>
              <w:kinsoku/>
              <w:wordWrap/>
              <w:overflowPunct/>
              <w:topLinePunct w:val="0"/>
              <w:autoSpaceDE w:val="0"/>
              <w:autoSpaceDN w:val="0"/>
              <w:bidi w:val="0"/>
              <w:adjustRightInd w:val="0"/>
              <w:snapToGrid w:val="0"/>
              <w:spacing w:after="0" w:line="240" w:lineRule="auto"/>
              <w:ind w:left="0" w:right="0"/>
              <w:jc w:val="center"/>
              <w:rPr>
                <w:rFonts w:hint="default" w:ascii="Times New Roman" w:hAnsi="Times New Roman" w:eastAsia="宋体" w:cs="Times New Roman"/>
                <w:color w:val="FF0000"/>
                <w:kern w:val="0"/>
                <w:sz w:val="2"/>
                <w:szCs w:val="2"/>
                <w:u w:val="single"/>
              </w:rPr>
            </w:pPr>
          </w:p>
        </w:tc>
        <w:tc>
          <w:tcPr>
            <w:tcW w:w="831" w:type="pc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after="0" w:line="240" w:lineRule="auto"/>
              <w:ind w:left="0" w:right="0"/>
              <w:jc w:val="center"/>
              <w:rPr>
                <w:rFonts w:hint="default" w:ascii="Times New Roman" w:hAnsi="Times New Roman" w:eastAsia="宋体" w:cs="Times New Roman"/>
                <w:color w:val="FF0000"/>
                <w:sz w:val="21"/>
                <w:szCs w:val="22"/>
                <w:u w:val="single"/>
                <w:lang w:val="en-US" w:eastAsia="zh-CN" w:bidi="ar-SA"/>
              </w:rPr>
            </w:pPr>
            <w:r>
              <w:rPr>
                <w:rFonts w:hint="default" w:ascii="Times New Roman" w:hAnsi="Times New Roman" w:eastAsia="宋体" w:cs="Times New Roman"/>
                <w:color w:val="FF0000"/>
                <w:sz w:val="21"/>
                <w:szCs w:val="22"/>
                <w:u w:val="single"/>
                <w:lang w:val="en-US" w:eastAsia="zh-CN" w:bidi="ar-SA"/>
              </w:rPr>
              <w:t>去除率</w:t>
            </w:r>
          </w:p>
        </w:tc>
        <w:tc>
          <w:tcPr>
            <w:tcW w:w="151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left="0" w:right="0"/>
              <w:jc w:val="center"/>
              <w:textAlignment w:val="top"/>
              <w:rPr>
                <w:rFonts w:hint="default" w:ascii="Times New Roman" w:hAnsi="Times New Roman" w:eastAsia="宋体" w:cs="Times New Roman"/>
                <w:color w:val="FF0000"/>
                <w:sz w:val="21"/>
                <w:szCs w:val="22"/>
                <w:u w:val="single"/>
                <w:lang w:val="en-US" w:eastAsia="zh-CN" w:bidi="ar-SA"/>
              </w:rPr>
            </w:pPr>
            <w:r>
              <w:rPr>
                <w:rFonts w:hint="default" w:ascii="Times New Roman" w:hAnsi="Times New Roman" w:eastAsia="宋体" w:cs="Times New Roman"/>
                <w:i w:val="0"/>
                <w:color w:val="FF0000"/>
                <w:kern w:val="0"/>
                <w:sz w:val="21"/>
                <w:szCs w:val="21"/>
                <w:u w:val="single"/>
                <w:lang w:val="en-US" w:eastAsia="zh-CN" w:bidi="ar"/>
              </w:rPr>
              <w:t>15%</w:t>
            </w:r>
          </w:p>
        </w:tc>
        <w:tc>
          <w:tcPr>
            <w:tcW w:w="151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left="0" w:right="0"/>
              <w:jc w:val="center"/>
              <w:textAlignment w:val="top"/>
              <w:rPr>
                <w:rFonts w:hint="default" w:ascii="Times New Roman" w:hAnsi="Times New Roman" w:eastAsia="宋体" w:cs="Times New Roman"/>
                <w:color w:val="FF0000"/>
                <w:sz w:val="21"/>
                <w:szCs w:val="22"/>
                <w:u w:val="single"/>
                <w:lang w:val="en-US" w:eastAsia="zh-CN" w:bidi="ar-SA"/>
              </w:rPr>
            </w:pPr>
            <w:r>
              <w:rPr>
                <w:rFonts w:hint="default" w:ascii="Times New Roman" w:hAnsi="Times New Roman" w:eastAsia="宋体" w:cs="Times New Roman"/>
                <w:i w:val="0"/>
                <w:color w:val="FF0000"/>
                <w:kern w:val="0"/>
                <w:sz w:val="21"/>
                <w:szCs w:val="21"/>
                <w:u w:val="single"/>
                <w:lang w:val="en-US" w:eastAsia="zh-CN" w:bidi="ar"/>
              </w:rPr>
              <w:t>90%</w:t>
            </w:r>
          </w:p>
        </w:tc>
        <w:tc>
          <w:tcPr>
            <w:tcW w:w="151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left="0" w:right="0"/>
              <w:jc w:val="center"/>
              <w:textAlignment w:val="top"/>
              <w:rPr>
                <w:rFonts w:hint="default" w:ascii="Times New Roman" w:hAnsi="Times New Roman" w:eastAsia="宋体" w:cs="Times New Roman"/>
                <w:color w:val="FF0000"/>
                <w:sz w:val="21"/>
                <w:szCs w:val="22"/>
                <w:u w:val="single"/>
                <w:lang w:val="en-US" w:eastAsia="zh-CN" w:bidi="ar-SA"/>
              </w:rPr>
            </w:pPr>
            <w:r>
              <w:rPr>
                <w:rFonts w:hint="default" w:ascii="Times New Roman" w:hAnsi="Times New Roman" w:eastAsia="宋体" w:cs="Times New Roman"/>
                <w:i w:val="0"/>
                <w:color w:val="FF0000"/>
                <w:kern w:val="0"/>
                <w:sz w:val="21"/>
                <w:szCs w:val="21"/>
                <w:u w:val="single"/>
                <w:lang w:val="en-US" w:eastAsia="zh-CN" w:bidi="ar"/>
              </w:rPr>
              <w:t>15%</w:t>
            </w:r>
          </w:p>
        </w:tc>
        <w:tc>
          <w:tcPr>
            <w:tcW w:w="834" w:type="pct"/>
            <w:vMerge w:val="continue"/>
            <w:tcBorders>
              <w:top w:val="nil"/>
              <w:left w:val="single" w:color="000000" w:sz="6" w:space="0"/>
              <w:bottom w:val="single" w:color="000000"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left="0" w:right="0"/>
              <w:jc w:val="center"/>
              <w:textAlignment w:val="top"/>
              <w:rPr>
                <w:rFonts w:hint="default" w:ascii="Times New Roman" w:hAnsi="Times New Roman" w:eastAsia="宋体" w:cs="Times New Roman"/>
                <w:i w:val="0"/>
                <w:color w:val="FF0000"/>
                <w:kern w:val="0"/>
                <w:sz w:val="21"/>
                <w:szCs w:val="21"/>
                <w:u w:val="singl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834" w:type="pct"/>
            <w:vMerge w:val="continue"/>
            <w:tcBorders>
              <w:top w:val="nil"/>
              <w:bottom w:val="single" w:color="000000" w:sz="6" w:space="0"/>
              <w:right w:val="single" w:color="000000" w:sz="6" w:space="0"/>
            </w:tcBorders>
            <w:noWrap w:val="0"/>
            <w:vAlign w:val="center"/>
          </w:tcPr>
          <w:p>
            <w:pPr>
              <w:keepNext w:val="0"/>
              <w:keepLines w:val="0"/>
              <w:pageBreakBefore w:val="0"/>
              <w:kinsoku/>
              <w:wordWrap/>
              <w:overflowPunct/>
              <w:topLinePunct w:val="0"/>
              <w:autoSpaceDE w:val="0"/>
              <w:autoSpaceDN w:val="0"/>
              <w:bidi w:val="0"/>
              <w:adjustRightInd w:val="0"/>
              <w:snapToGrid w:val="0"/>
              <w:spacing w:after="0" w:line="240" w:lineRule="auto"/>
              <w:ind w:left="0" w:right="0"/>
              <w:jc w:val="center"/>
              <w:rPr>
                <w:rFonts w:hint="default" w:ascii="Times New Roman" w:hAnsi="Times New Roman" w:eastAsia="宋体" w:cs="Times New Roman"/>
                <w:color w:val="FF0000"/>
                <w:kern w:val="0"/>
                <w:sz w:val="2"/>
                <w:szCs w:val="2"/>
                <w:u w:val="single"/>
              </w:rPr>
            </w:pPr>
          </w:p>
        </w:tc>
        <w:tc>
          <w:tcPr>
            <w:tcW w:w="831" w:type="pc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after="0" w:line="240" w:lineRule="auto"/>
              <w:ind w:left="0" w:right="0"/>
              <w:jc w:val="center"/>
              <w:rPr>
                <w:rFonts w:hint="default" w:ascii="Times New Roman" w:hAnsi="Times New Roman" w:eastAsia="宋体" w:cs="Times New Roman"/>
                <w:color w:val="FF0000"/>
                <w:sz w:val="21"/>
                <w:szCs w:val="22"/>
                <w:u w:val="single"/>
                <w:lang w:val="en-US" w:eastAsia="zh-CN" w:bidi="ar-SA"/>
              </w:rPr>
            </w:pPr>
            <w:r>
              <w:rPr>
                <w:rFonts w:hint="default" w:ascii="Times New Roman" w:hAnsi="Times New Roman" w:eastAsia="宋体" w:cs="Times New Roman"/>
                <w:color w:val="FF0000"/>
                <w:sz w:val="21"/>
                <w:szCs w:val="22"/>
                <w:u w:val="single"/>
                <w:lang w:val="en-US" w:eastAsia="zh-CN" w:bidi="ar-SA"/>
              </w:rPr>
              <w:t>出水</w:t>
            </w:r>
          </w:p>
        </w:tc>
        <w:tc>
          <w:tcPr>
            <w:tcW w:w="151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left="0" w:right="0"/>
              <w:jc w:val="center"/>
              <w:textAlignment w:val="top"/>
              <w:rPr>
                <w:rFonts w:hint="default" w:ascii="Times New Roman" w:hAnsi="Times New Roman" w:eastAsia="宋体" w:cs="Times New Roman"/>
                <w:color w:val="FF0000"/>
                <w:sz w:val="21"/>
                <w:szCs w:val="22"/>
                <w:u w:val="single"/>
                <w:lang w:val="en-US" w:eastAsia="zh-CN" w:bidi="ar-SA"/>
              </w:rPr>
            </w:pPr>
            <w:r>
              <w:rPr>
                <w:rFonts w:hint="default" w:ascii="Times New Roman" w:hAnsi="Times New Roman" w:eastAsia="宋体" w:cs="Times New Roman"/>
                <w:i w:val="0"/>
                <w:color w:val="FF0000"/>
                <w:kern w:val="0"/>
                <w:sz w:val="21"/>
                <w:szCs w:val="21"/>
                <w:u w:val="single"/>
                <w:lang w:val="en-US" w:eastAsia="zh-CN" w:bidi="ar"/>
              </w:rPr>
              <w:t>38.25</w:t>
            </w:r>
          </w:p>
        </w:tc>
        <w:tc>
          <w:tcPr>
            <w:tcW w:w="151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left="0" w:right="0"/>
              <w:jc w:val="center"/>
              <w:textAlignment w:val="top"/>
              <w:rPr>
                <w:rFonts w:hint="default" w:ascii="Times New Roman" w:hAnsi="Times New Roman" w:eastAsia="宋体" w:cs="Times New Roman"/>
                <w:color w:val="FF0000"/>
                <w:sz w:val="21"/>
                <w:szCs w:val="22"/>
                <w:u w:val="single"/>
                <w:lang w:val="en-US" w:eastAsia="zh-CN" w:bidi="ar-SA"/>
              </w:rPr>
            </w:pPr>
            <w:r>
              <w:rPr>
                <w:rFonts w:hint="default" w:ascii="Times New Roman" w:hAnsi="Times New Roman" w:eastAsia="宋体" w:cs="Times New Roman"/>
                <w:i w:val="0"/>
                <w:color w:val="FF0000"/>
                <w:kern w:val="0"/>
                <w:sz w:val="21"/>
                <w:szCs w:val="21"/>
                <w:u w:val="single"/>
                <w:lang w:val="en-US" w:eastAsia="zh-CN" w:bidi="ar"/>
              </w:rPr>
              <w:t>3.83</w:t>
            </w:r>
          </w:p>
        </w:tc>
        <w:tc>
          <w:tcPr>
            <w:tcW w:w="151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left="0" w:right="0"/>
              <w:jc w:val="center"/>
              <w:textAlignment w:val="top"/>
              <w:rPr>
                <w:rFonts w:hint="default" w:ascii="Times New Roman" w:hAnsi="Times New Roman" w:eastAsia="宋体" w:cs="Times New Roman"/>
                <w:color w:val="FF0000"/>
                <w:sz w:val="21"/>
                <w:szCs w:val="22"/>
                <w:u w:val="single"/>
                <w:lang w:val="en-US" w:eastAsia="zh-CN" w:bidi="ar-SA"/>
              </w:rPr>
            </w:pPr>
            <w:r>
              <w:rPr>
                <w:rFonts w:hint="default" w:ascii="Times New Roman" w:hAnsi="Times New Roman" w:eastAsia="宋体" w:cs="Times New Roman"/>
                <w:i w:val="0"/>
                <w:color w:val="FF0000"/>
                <w:kern w:val="0"/>
                <w:sz w:val="21"/>
                <w:szCs w:val="21"/>
                <w:u w:val="single"/>
                <w:lang w:val="en-US" w:eastAsia="zh-CN" w:bidi="ar"/>
              </w:rPr>
              <w:t>3.25</w:t>
            </w:r>
          </w:p>
        </w:tc>
        <w:tc>
          <w:tcPr>
            <w:tcW w:w="834" w:type="pct"/>
            <w:vMerge w:val="continue"/>
            <w:tcBorders>
              <w:top w:val="nil"/>
              <w:left w:val="single" w:color="000000" w:sz="6" w:space="0"/>
              <w:bottom w:val="single" w:color="000000"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left="0" w:right="0"/>
              <w:jc w:val="center"/>
              <w:textAlignment w:val="top"/>
              <w:rPr>
                <w:rFonts w:hint="default" w:ascii="Times New Roman" w:hAnsi="Times New Roman" w:eastAsia="宋体" w:cs="Times New Roman"/>
                <w:i w:val="0"/>
                <w:color w:val="FF0000"/>
                <w:kern w:val="0"/>
                <w:sz w:val="21"/>
                <w:szCs w:val="21"/>
                <w:u w:val="singl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3" w:hRule="atLeast"/>
        </w:trPr>
        <w:tc>
          <w:tcPr>
            <w:tcW w:w="834" w:type="pct"/>
            <w:vMerge w:val="restart"/>
            <w:tcBorders>
              <w:top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after="0" w:line="240" w:lineRule="auto"/>
              <w:ind w:left="0" w:right="0"/>
              <w:jc w:val="center"/>
              <w:rPr>
                <w:rFonts w:hint="default" w:ascii="Times New Roman" w:hAnsi="Times New Roman" w:eastAsia="宋体" w:cs="Times New Roman"/>
                <w:color w:val="FF0000"/>
                <w:sz w:val="21"/>
                <w:szCs w:val="22"/>
                <w:u w:val="single"/>
                <w:lang w:val="en-US" w:eastAsia="zh-CN" w:bidi="ar-SA"/>
              </w:rPr>
            </w:pPr>
            <w:r>
              <w:rPr>
                <w:rFonts w:hint="default" w:ascii="Times New Roman" w:hAnsi="Times New Roman" w:eastAsia="宋体" w:cs="Times New Roman"/>
                <w:color w:val="FF0000"/>
                <w:sz w:val="21"/>
                <w:szCs w:val="22"/>
                <w:u w:val="single"/>
                <w:lang w:val="en-US" w:eastAsia="zh-CN" w:bidi="ar-SA"/>
              </w:rPr>
              <w:t>TP</w:t>
            </w:r>
          </w:p>
        </w:tc>
        <w:tc>
          <w:tcPr>
            <w:tcW w:w="831" w:type="pc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after="0" w:line="240" w:lineRule="auto"/>
              <w:ind w:left="0" w:right="0"/>
              <w:jc w:val="center"/>
              <w:rPr>
                <w:rFonts w:hint="default" w:ascii="Times New Roman" w:hAnsi="Times New Roman" w:eastAsia="宋体" w:cs="Times New Roman"/>
                <w:color w:val="FF0000"/>
                <w:sz w:val="21"/>
                <w:szCs w:val="22"/>
                <w:u w:val="single"/>
                <w:lang w:val="en-US" w:eastAsia="zh-CN" w:bidi="ar-SA"/>
              </w:rPr>
            </w:pPr>
            <w:r>
              <w:rPr>
                <w:rFonts w:hint="default" w:ascii="Times New Roman" w:hAnsi="Times New Roman" w:eastAsia="宋体" w:cs="Times New Roman"/>
                <w:color w:val="FF0000"/>
                <w:sz w:val="21"/>
                <w:szCs w:val="22"/>
                <w:u w:val="single"/>
                <w:lang w:val="en-US" w:eastAsia="zh-CN" w:bidi="ar-SA"/>
              </w:rPr>
              <w:t>进水</w:t>
            </w:r>
          </w:p>
        </w:tc>
        <w:tc>
          <w:tcPr>
            <w:tcW w:w="151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left="0" w:right="0"/>
              <w:jc w:val="center"/>
              <w:textAlignment w:val="top"/>
              <w:rPr>
                <w:rFonts w:hint="default" w:ascii="Times New Roman" w:hAnsi="Times New Roman" w:eastAsia="宋体" w:cs="Times New Roman"/>
                <w:color w:val="FF0000"/>
                <w:sz w:val="21"/>
                <w:szCs w:val="22"/>
                <w:u w:val="single"/>
                <w:lang w:val="en-US" w:eastAsia="zh-CN" w:bidi="ar-SA"/>
              </w:rPr>
            </w:pPr>
            <w:r>
              <w:rPr>
                <w:rFonts w:hint="default" w:ascii="Times New Roman" w:hAnsi="Times New Roman" w:eastAsia="宋体" w:cs="Times New Roman"/>
                <w:i w:val="0"/>
                <w:color w:val="FF0000"/>
                <w:kern w:val="0"/>
                <w:sz w:val="21"/>
                <w:szCs w:val="21"/>
                <w:u w:val="single"/>
                <w:lang w:val="en-US" w:eastAsia="zh-CN" w:bidi="ar"/>
              </w:rPr>
              <w:t>5</w:t>
            </w:r>
          </w:p>
        </w:tc>
        <w:tc>
          <w:tcPr>
            <w:tcW w:w="151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left="0" w:right="0"/>
              <w:jc w:val="center"/>
              <w:textAlignment w:val="top"/>
              <w:rPr>
                <w:rFonts w:hint="default" w:ascii="Times New Roman" w:hAnsi="Times New Roman" w:eastAsia="宋体" w:cs="Times New Roman"/>
                <w:color w:val="FF0000"/>
                <w:sz w:val="21"/>
                <w:szCs w:val="22"/>
                <w:u w:val="single"/>
                <w:lang w:val="en-US" w:eastAsia="zh-CN" w:bidi="ar-SA"/>
              </w:rPr>
            </w:pPr>
            <w:r>
              <w:rPr>
                <w:rFonts w:hint="default" w:ascii="Times New Roman" w:hAnsi="Times New Roman" w:eastAsia="宋体" w:cs="Times New Roman"/>
                <w:i w:val="0"/>
                <w:color w:val="FF0000"/>
                <w:kern w:val="0"/>
                <w:sz w:val="21"/>
                <w:szCs w:val="21"/>
                <w:u w:val="single"/>
                <w:lang w:val="en-US" w:eastAsia="zh-CN" w:bidi="ar"/>
              </w:rPr>
              <w:t>4.25</w:t>
            </w:r>
          </w:p>
        </w:tc>
        <w:tc>
          <w:tcPr>
            <w:tcW w:w="151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left="0" w:right="0"/>
              <w:jc w:val="center"/>
              <w:textAlignment w:val="top"/>
              <w:rPr>
                <w:rFonts w:hint="default" w:ascii="Times New Roman" w:hAnsi="Times New Roman" w:eastAsia="宋体" w:cs="Times New Roman"/>
                <w:color w:val="FF0000"/>
                <w:sz w:val="21"/>
                <w:szCs w:val="22"/>
                <w:u w:val="single"/>
                <w:lang w:val="en-US" w:eastAsia="zh-CN" w:bidi="ar-SA"/>
              </w:rPr>
            </w:pPr>
            <w:r>
              <w:rPr>
                <w:rFonts w:hint="default" w:ascii="Times New Roman" w:hAnsi="Times New Roman" w:eastAsia="宋体" w:cs="Times New Roman"/>
                <w:i w:val="0"/>
                <w:color w:val="FF0000"/>
                <w:kern w:val="0"/>
                <w:sz w:val="21"/>
                <w:szCs w:val="21"/>
                <w:u w:val="single"/>
                <w:lang w:val="en-US" w:eastAsia="zh-CN" w:bidi="ar"/>
              </w:rPr>
              <w:t>0.85</w:t>
            </w:r>
          </w:p>
        </w:tc>
        <w:tc>
          <w:tcPr>
            <w:tcW w:w="834" w:type="pct"/>
            <w:vMerge w:val="restart"/>
            <w:tcBorders>
              <w:top w:val="single" w:color="000000" w:sz="6" w:space="0"/>
              <w:left w:val="single" w:color="000000"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left="0" w:right="0"/>
              <w:jc w:val="center"/>
              <w:textAlignment w:val="top"/>
              <w:rPr>
                <w:rFonts w:hint="default" w:ascii="Times New Roman" w:hAnsi="Times New Roman" w:eastAsia="宋体" w:cs="Times New Roman"/>
                <w:i w:val="0"/>
                <w:color w:val="FF0000"/>
                <w:kern w:val="0"/>
                <w:sz w:val="21"/>
                <w:szCs w:val="21"/>
                <w:u w:val="single"/>
                <w:lang w:val="en-US" w:eastAsia="zh-CN" w:bidi="ar"/>
              </w:rPr>
            </w:pPr>
            <w:r>
              <w:rPr>
                <w:rFonts w:hint="default" w:ascii="Times New Roman" w:hAnsi="Times New Roman" w:eastAsia="宋体" w:cs="Times New Roman"/>
                <w:i w:val="0"/>
                <w:color w:val="FF0000"/>
                <w:kern w:val="0"/>
                <w:sz w:val="21"/>
                <w:szCs w:val="21"/>
                <w:u w:val="single"/>
                <w:lang w:val="en-US" w:eastAsia="zh-CN" w:bidi="ar"/>
              </w:rPr>
              <w:t>≥90%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98" w:hRule="atLeast"/>
        </w:trPr>
        <w:tc>
          <w:tcPr>
            <w:tcW w:w="834" w:type="pct"/>
            <w:vMerge w:val="continue"/>
            <w:tcBorders>
              <w:top w:val="nil"/>
              <w:right w:val="single" w:color="000000" w:sz="6" w:space="0"/>
            </w:tcBorders>
            <w:noWrap w:val="0"/>
            <w:vAlign w:val="center"/>
          </w:tcPr>
          <w:p>
            <w:pPr>
              <w:keepNext w:val="0"/>
              <w:keepLines w:val="0"/>
              <w:pageBreakBefore w:val="0"/>
              <w:kinsoku/>
              <w:wordWrap/>
              <w:overflowPunct/>
              <w:topLinePunct w:val="0"/>
              <w:autoSpaceDE w:val="0"/>
              <w:autoSpaceDN w:val="0"/>
              <w:bidi w:val="0"/>
              <w:adjustRightInd w:val="0"/>
              <w:snapToGrid w:val="0"/>
              <w:spacing w:after="0" w:line="240" w:lineRule="auto"/>
              <w:ind w:left="0" w:right="0"/>
              <w:jc w:val="center"/>
              <w:rPr>
                <w:rFonts w:hint="default" w:ascii="Times New Roman" w:hAnsi="Times New Roman" w:eastAsia="宋体" w:cs="Times New Roman"/>
                <w:color w:val="FF0000"/>
                <w:kern w:val="0"/>
                <w:sz w:val="2"/>
                <w:szCs w:val="2"/>
              </w:rPr>
            </w:pPr>
          </w:p>
        </w:tc>
        <w:tc>
          <w:tcPr>
            <w:tcW w:w="831" w:type="pc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after="0" w:line="240" w:lineRule="auto"/>
              <w:ind w:left="0" w:right="0"/>
              <w:jc w:val="center"/>
              <w:rPr>
                <w:rFonts w:hint="default" w:ascii="Times New Roman" w:hAnsi="Times New Roman" w:eastAsia="宋体" w:cs="Times New Roman"/>
                <w:color w:val="FF0000"/>
                <w:sz w:val="21"/>
                <w:szCs w:val="22"/>
                <w:lang w:val="en-US" w:eastAsia="zh-CN" w:bidi="ar-SA"/>
              </w:rPr>
            </w:pPr>
            <w:r>
              <w:rPr>
                <w:rFonts w:hint="default" w:ascii="Times New Roman" w:hAnsi="Times New Roman" w:eastAsia="宋体" w:cs="Times New Roman"/>
                <w:color w:val="FF0000"/>
                <w:sz w:val="21"/>
                <w:szCs w:val="22"/>
                <w:lang w:val="en-US" w:eastAsia="zh-CN" w:bidi="ar-SA"/>
              </w:rPr>
              <w:t>去除率</w:t>
            </w:r>
          </w:p>
        </w:tc>
        <w:tc>
          <w:tcPr>
            <w:tcW w:w="151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left="0" w:right="0"/>
              <w:jc w:val="center"/>
              <w:textAlignment w:val="top"/>
              <w:rPr>
                <w:rFonts w:hint="default" w:ascii="Times New Roman" w:hAnsi="Times New Roman" w:eastAsia="宋体" w:cs="Times New Roman"/>
                <w:color w:val="FF0000"/>
                <w:sz w:val="21"/>
                <w:szCs w:val="22"/>
                <w:lang w:val="en-US" w:eastAsia="zh-CN" w:bidi="ar-SA"/>
              </w:rPr>
            </w:pPr>
            <w:r>
              <w:rPr>
                <w:rFonts w:hint="default" w:ascii="Times New Roman" w:hAnsi="Times New Roman" w:eastAsia="宋体" w:cs="Times New Roman"/>
                <w:i w:val="0"/>
                <w:color w:val="FF0000"/>
                <w:kern w:val="0"/>
                <w:sz w:val="21"/>
                <w:szCs w:val="21"/>
                <w:u w:val="none"/>
                <w:lang w:val="en-US" w:eastAsia="zh-CN" w:bidi="ar"/>
              </w:rPr>
              <w:t>15%</w:t>
            </w:r>
          </w:p>
        </w:tc>
        <w:tc>
          <w:tcPr>
            <w:tcW w:w="151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left="0" w:right="0"/>
              <w:jc w:val="center"/>
              <w:textAlignment w:val="top"/>
              <w:rPr>
                <w:rFonts w:hint="default" w:ascii="Times New Roman" w:hAnsi="Times New Roman" w:eastAsia="宋体" w:cs="Times New Roman"/>
                <w:color w:val="FF0000"/>
                <w:sz w:val="21"/>
                <w:szCs w:val="22"/>
                <w:lang w:val="en-US" w:eastAsia="zh-CN" w:bidi="ar-SA"/>
              </w:rPr>
            </w:pPr>
            <w:r>
              <w:rPr>
                <w:rFonts w:hint="default" w:ascii="Times New Roman" w:hAnsi="Times New Roman" w:eastAsia="宋体" w:cs="Times New Roman"/>
                <w:i w:val="0"/>
                <w:color w:val="FF0000"/>
                <w:kern w:val="0"/>
                <w:sz w:val="21"/>
                <w:szCs w:val="21"/>
                <w:u w:val="none"/>
                <w:lang w:val="en-US" w:eastAsia="zh-CN" w:bidi="ar"/>
              </w:rPr>
              <w:t>80%</w:t>
            </w:r>
          </w:p>
        </w:tc>
        <w:tc>
          <w:tcPr>
            <w:tcW w:w="151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left="0" w:right="0"/>
              <w:jc w:val="center"/>
              <w:textAlignment w:val="top"/>
              <w:rPr>
                <w:rFonts w:hint="default" w:ascii="Times New Roman" w:hAnsi="Times New Roman" w:eastAsia="宋体" w:cs="Times New Roman"/>
                <w:color w:val="FF0000"/>
                <w:sz w:val="21"/>
                <w:szCs w:val="22"/>
                <w:lang w:val="en-US" w:eastAsia="zh-CN" w:bidi="ar-SA"/>
              </w:rPr>
            </w:pPr>
            <w:r>
              <w:rPr>
                <w:rFonts w:hint="default" w:ascii="Times New Roman" w:hAnsi="Times New Roman" w:eastAsia="宋体" w:cs="Times New Roman"/>
                <w:i w:val="0"/>
                <w:color w:val="FF0000"/>
                <w:kern w:val="0"/>
                <w:sz w:val="21"/>
                <w:szCs w:val="21"/>
                <w:u w:val="none"/>
                <w:lang w:val="en-US" w:eastAsia="zh-CN" w:bidi="ar"/>
              </w:rPr>
              <w:t>60%</w:t>
            </w:r>
          </w:p>
        </w:tc>
        <w:tc>
          <w:tcPr>
            <w:tcW w:w="834" w:type="pct"/>
            <w:vMerge w:val="continue"/>
            <w:tcBorders>
              <w:top w:val="nil"/>
              <w:left w:val="single" w:color="000000" w:sz="6" w:space="0"/>
            </w:tcBorders>
            <w:noWrap w:val="0"/>
            <w:vAlign w:val="center"/>
          </w:tcPr>
          <w:p>
            <w:pPr>
              <w:keepNext w:val="0"/>
              <w:keepLines w:val="0"/>
              <w:pageBreakBefore w:val="0"/>
              <w:kinsoku/>
              <w:wordWrap/>
              <w:overflowPunct/>
              <w:topLinePunct w:val="0"/>
              <w:autoSpaceDE w:val="0"/>
              <w:autoSpaceDN w:val="0"/>
              <w:bidi w:val="0"/>
              <w:adjustRightInd w:val="0"/>
              <w:snapToGrid w:val="0"/>
              <w:spacing w:after="0" w:line="240" w:lineRule="auto"/>
              <w:ind w:left="0" w:right="0"/>
              <w:jc w:val="center"/>
              <w:rPr>
                <w:rFonts w:hint="default" w:ascii="Times New Roman" w:hAnsi="Times New Roman" w:eastAsia="宋体" w:cs="Times New Roman"/>
                <w:color w:val="FF0000"/>
                <w:kern w:val="0"/>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1" w:hRule="atLeast"/>
        </w:trPr>
        <w:tc>
          <w:tcPr>
            <w:tcW w:w="834" w:type="pct"/>
            <w:vMerge w:val="continue"/>
            <w:tcBorders>
              <w:top w:val="nil"/>
              <w:right w:val="single" w:color="000000" w:sz="6" w:space="0"/>
            </w:tcBorders>
            <w:noWrap w:val="0"/>
            <w:vAlign w:val="center"/>
          </w:tcPr>
          <w:p>
            <w:pPr>
              <w:keepNext w:val="0"/>
              <w:keepLines w:val="0"/>
              <w:pageBreakBefore w:val="0"/>
              <w:kinsoku/>
              <w:wordWrap/>
              <w:overflowPunct/>
              <w:topLinePunct w:val="0"/>
              <w:autoSpaceDE w:val="0"/>
              <w:autoSpaceDN w:val="0"/>
              <w:bidi w:val="0"/>
              <w:adjustRightInd w:val="0"/>
              <w:snapToGrid w:val="0"/>
              <w:spacing w:after="0" w:line="240" w:lineRule="auto"/>
              <w:ind w:left="0" w:right="0"/>
              <w:jc w:val="center"/>
              <w:rPr>
                <w:rFonts w:hint="default" w:ascii="Times New Roman" w:hAnsi="Times New Roman" w:eastAsia="宋体" w:cs="Times New Roman"/>
                <w:color w:val="FF0000"/>
                <w:kern w:val="0"/>
                <w:sz w:val="2"/>
                <w:szCs w:val="2"/>
              </w:rPr>
            </w:pPr>
          </w:p>
        </w:tc>
        <w:tc>
          <w:tcPr>
            <w:tcW w:w="831" w:type="pct"/>
            <w:tcBorders>
              <w:top w:val="single" w:color="000000" w:sz="6" w:space="0"/>
              <w:left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after="0" w:line="240" w:lineRule="auto"/>
              <w:ind w:left="0" w:right="0"/>
              <w:jc w:val="center"/>
              <w:rPr>
                <w:rFonts w:hint="default" w:ascii="Times New Roman" w:hAnsi="Times New Roman" w:eastAsia="宋体" w:cs="Times New Roman"/>
                <w:color w:val="FF0000"/>
                <w:sz w:val="21"/>
                <w:szCs w:val="22"/>
                <w:lang w:val="en-US" w:eastAsia="zh-CN" w:bidi="ar-SA"/>
              </w:rPr>
            </w:pPr>
            <w:r>
              <w:rPr>
                <w:rFonts w:hint="default" w:ascii="Times New Roman" w:hAnsi="Times New Roman" w:eastAsia="宋体" w:cs="Times New Roman"/>
                <w:color w:val="FF0000"/>
                <w:sz w:val="21"/>
                <w:szCs w:val="22"/>
                <w:lang w:val="en-US" w:eastAsia="zh-CN" w:bidi="ar-SA"/>
              </w:rPr>
              <w:t>出水</w:t>
            </w:r>
          </w:p>
        </w:tc>
        <w:tc>
          <w:tcPr>
            <w:tcW w:w="1517" w:type="dxa"/>
            <w:tcBorders>
              <w:top w:val="single" w:color="000000" w:sz="6" w:space="0"/>
              <w:left w:val="single" w:color="000000" w:sz="6" w:space="0"/>
              <w:right w:val="single" w:color="000000"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left="0" w:right="0"/>
              <w:jc w:val="center"/>
              <w:textAlignment w:val="top"/>
              <w:rPr>
                <w:rFonts w:hint="default" w:ascii="Times New Roman" w:hAnsi="Times New Roman" w:eastAsia="宋体" w:cs="Times New Roman"/>
                <w:color w:val="FF0000"/>
                <w:sz w:val="21"/>
                <w:szCs w:val="22"/>
                <w:lang w:val="en-US" w:eastAsia="zh-CN" w:bidi="ar-SA"/>
              </w:rPr>
            </w:pPr>
            <w:r>
              <w:rPr>
                <w:rFonts w:hint="default" w:ascii="Times New Roman" w:hAnsi="Times New Roman" w:eastAsia="宋体" w:cs="Times New Roman"/>
                <w:i w:val="0"/>
                <w:color w:val="FF0000"/>
                <w:kern w:val="0"/>
                <w:sz w:val="21"/>
                <w:szCs w:val="21"/>
                <w:u w:val="none"/>
                <w:lang w:val="en-US" w:eastAsia="zh-CN" w:bidi="ar"/>
              </w:rPr>
              <w:t>4.25</w:t>
            </w:r>
          </w:p>
        </w:tc>
        <w:tc>
          <w:tcPr>
            <w:tcW w:w="1513" w:type="dxa"/>
            <w:tcBorders>
              <w:top w:val="single" w:color="000000" w:sz="6" w:space="0"/>
              <w:left w:val="single" w:color="000000" w:sz="6" w:space="0"/>
              <w:right w:val="single" w:color="000000"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left="0" w:right="0"/>
              <w:jc w:val="center"/>
              <w:textAlignment w:val="top"/>
              <w:rPr>
                <w:rFonts w:hint="default" w:ascii="Times New Roman" w:hAnsi="Times New Roman" w:eastAsia="宋体" w:cs="Times New Roman"/>
                <w:color w:val="FF0000"/>
                <w:sz w:val="21"/>
                <w:szCs w:val="22"/>
                <w:lang w:val="en-US" w:eastAsia="zh-CN" w:bidi="ar-SA"/>
              </w:rPr>
            </w:pPr>
            <w:r>
              <w:rPr>
                <w:rFonts w:hint="default" w:ascii="Times New Roman" w:hAnsi="Times New Roman" w:eastAsia="宋体" w:cs="Times New Roman"/>
                <w:i w:val="0"/>
                <w:color w:val="FF0000"/>
                <w:kern w:val="0"/>
                <w:sz w:val="21"/>
                <w:szCs w:val="21"/>
                <w:u w:val="none"/>
                <w:lang w:val="en-US" w:eastAsia="zh-CN" w:bidi="ar"/>
              </w:rPr>
              <w:t>0.85</w:t>
            </w:r>
          </w:p>
        </w:tc>
        <w:tc>
          <w:tcPr>
            <w:tcW w:w="1517" w:type="dxa"/>
            <w:tcBorders>
              <w:top w:val="single" w:color="000000" w:sz="6" w:space="0"/>
              <w:left w:val="single" w:color="000000" w:sz="6" w:space="0"/>
              <w:right w:val="single" w:color="000000" w:sz="6" w:space="0"/>
            </w:tcBorders>
            <w:noWrap w:val="0"/>
            <w:vAlign w:val="center"/>
          </w:tcPr>
          <w:p>
            <w:pPr>
              <w:keepNext w:val="0"/>
              <w:keepLines w:val="0"/>
              <w:pageBreakBefore w:val="0"/>
              <w:widowControl/>
              <w:suppressLineNumbers w:val="0"/>
              <w:kinsoku/>
              <w:wordWrap/>
              <w:overflowPunct/>
              <w:topLinePunct w:val="0"/>
              <w:bidi w:val="0"/>
              <w:adjustRightInd w:val="0"/>
              <w:snapToGrid w:val="0"/>
              <w:spacing w:line="240" w:lineRule="auto"/>
              <w:ind w:left="0" w:right="0"/>
              <w:jc w:val="center"/>
              <w:textAlignment w:val="top"/>
              <w:rPr>
                <w:rFonts w:hint="default" w:ascii="Times New Roman" w:hAnsi="Times New Roman" w:eastAsia="宋体" w:cs="Times New Roman"/>
                <w:color w:val="FF0000"/>
                <w:sz w:val="21"/>
                <w:szCs w:val="22"/>
                <w:lang w:val="en-US" w:eastAsia="zh-CN" w:bidi="ar-SA"/>
              </w:rPr>
            </w:pPr>
            <w:r>
              <w:rPr>
                <w:rFonts w:hint="default" w:ascii="Times New Roman" w:hAnsi="Times New Roman" w:eastAsia="宋体" w:cs="Times New Roman"/>
                <w:i w:val="0"/>
                <w:color w:val="FF0000"/>
                <w:kern w:val="0"/>
                <w:sz w:val="21"/>
                <w:szCs w:val="21"/>
                <w:u w:val="none"/>
                <w:lang w:val="en-US" w:eastAsia="zh-CN" w:bidi="ar"/>
              </w:rPr>
              <w:t>0.34</w:t>
            </w:r>
          </w:p>
        </w:tc>
        <w:tc>
          <w:tcPr>
            <w:tcW w:w="834" w:type="pct"/>
            <w:vMerge w:val="continue"/>
            <w:tcBorders>
              <w:top w:val="nil"/>
              <w:left w:val="single" w:color="000000" w:sz="6" w:space="0"/>
            </w:tcBorders>
            <w:noWrap w:val="0"/>
            <w:vAlign w:val="center"/>
          </w:tcPr>
          <w:p>
            <w:pPr>
              <w:keepNext w:val="0"/>
              <w:keepLines w:val="0"/>
              <w:pageBreakBefore w:val="0"/>
              <w:kinsoku/>
              <w:wordWrap/>
              <w:overflowPunct/>
              <w:topLinePunct w:val="0"/>
              <w:autoSpaceDE w:val="0"/>
              <w:autoSpaceDN w:val="0"/>
              <w:bidi w:val="0"/>
              <w:adjustRightInd w:val="0"/>
              <w:snapToGrid w:val="0"/>
              <w:spacing w:after="0" w:line="240" w:lineRule="auto"/>
              <w:ind w:left="0" w:right="0"/>
              <w:jc w:val="center"/>
              <w:rPr>
                <w:rFonts w:hint="default" w:ascii="Times New Roman" w:hAnsi="Times New Roman" w:eastAsia="宋体" w:cs="Times New Roman"/>
                <w:color w:val="FF0000"/>
                <w:kern w:val="0"/>
                <w:sz w:val="2"/>
                <w:szCs w:val="2"/>
              </w:rPr>
            </w:pPr>
          </w:p>
        </w:tc>
      </w:tr>
    </w:tbl>
    <w:p>
      <w:pPr>
        <w:spacing w:line="360" w:lineRule="auto"/>
        <w:ind w:firstLine="480"/>
        <w:rPr>
          <w:rFonts w:hint="default" w:ascii="Times New Roman" w:hAnsi="Times New Roman" w:eastAsia="宋体" w:cs="Times New Roman"/>
          <w:color w:val="FF0000"/>
          <w:sz w:val="24"/>
          <w:u w:val="single"/>
        </w:rPr>
      </w:pPr>
      <w:r>
        <w:rPr>
          <w:rFonts w:hint="default" w:ascii="Times New Roman" w:hAnsi="Times New Roman" w:cs="Times New Roman"/>
          <w:i w:val="0"/>
          <w:iCs w:val="0"/>
          <w:color w:val="FF0000"/>
          <w:sz w:val="24"/>
          <w:szCs w:val="24"/>
          <w:u w:val="single"/>
          <w:lang w:val="en-US" w:eastAsia="zh-CN"/>
        </w:rPr>
        <w:t>本项目产生的生产废水与接纳的废水一并处理达到相关标准后外排至潭水，污水处理厂采用“预处理+水解酸化+三级AO+混合反应池+过滤+次氯酸钠消毒处理工艺”，经处理后废水能满足《城镇污水处理厂污染物排放标准》（GB18918-2002）表1一级A标准。工程尾水正常排放时，排污口至下游11200m河段COD、氨氮浓度能够满足《地表水环境质量标准》（GB3838-2002）中的Ⅱ类标准。工程废水非正常排放时，COD、氨氮能够满足《地表水环境质量标准》（GB3838-2002）中的Ⅲ类标准，但是浓度均相比正常情况下大大增加，因此本项目应加强运营期管理，建立应急预案和风险防范措施，确保事故发生时，能有效控制污染。</w:t>
      </w:r>
      <w:r>
        <w:rPr>
          <w:rFonts w:hint="eastAsia" w:cs="Times New Roman"/>
          <w:i w:val="0"/>
          <w:iCs w:val="0"/>
          <w:color w:val="FF0000"/>
          <w:sz w:val="24"/>
          <w:szCs w:val="24"/>
          <w:u w:val="single"/>
          <w:lang w:val="en-US" w:eastAsia="zh-CN"/>
        </w:rPr>
        <w:t>综上所述，</w:t>
      </w:r>
      <w:r>
        <w:rPr>
          <w:rFonts w:hint="default" w:ascii="Times New Roman" w:hAnsi="Times New Roman" w:eastAsia="宋体" w:cs="Times New Roman"/>
          <w:color w:val="FF0000"/>
          <w:sz w:val="24"/>
          <w:u w:val="single"/>
        </w:rPr>
        <w:t>建设项目污水处理措施技术可行。</w:t>
      </w:r>
    </w:p>
    <w:p>
      <w:pPr>
        <w:pStyle w:val="27"/>
        <w:numPr>
          <w:ilvl w:val="1"/>
          <w:numId w:val="0"/>
        </w:numPr>
        <w:spacing w:before="156"/>
        <w:rPr>
          <w:rFonts w:hint="default" w:ascii="Times New Roman" w:hAnsi="Times New Roman" w:cs="Times New Roman"/>
          <w:color w:val="FF0000"/>
          <w:sz w:val="24"/>
          <w:szCs w:val="24"/>
        </w:rPr>
      </w:pPr>
      <w:r>
        <w:rPr>
          <w:rFonts w:hint="default" w:ascii="Times New Roman" w:hAnsi="Times New Roman" w:cs="Times New Roman"/>
          <w:sz w:val="24"/>
          <w:szCs w:val="24"/>
        </w:rPr>
        <w:t>5.</w:t>
      </w:r>
      <w:r>
        <w:rPr>
          <w:rFonts w:hint="default" w:ascii="Times New Roman" w:hAnsi="Times New Roman" w:cs="Times New Roman"/>
          <w:sz w:val="24"/>
          <w:szCs w:val="24"/>
          <w:lang w:val="en-US" w:eastAsia="zh-CN"/>
        </w:rPr>
        <w:t>3</w:t>
      </w:r>
      <w:r>
        <w:rPr>
          <w:rFonts w:hint="default" w:ascii="Times New Roman" w:hAnsi="Times New Roman" w:cs="Times New Roman"/>
          <w:sz w:val="24"/>
          <w:szCs w:val="24"/>
        </w:rPr>
        <w:t>入河排污口设置可行性分析论证</w:t>
      </w:r>
      <w:bookmarkEnd w:id="188"/>
      <w:bookmarkEnd w:id="189"/>
      <w:bookmarkEnd w:id="190"/>
      <w:bookmarkEnd w:id="191"/>
      <w:bookmarkEnd w:id="192"/>
      <w:bookmarkEnd w:id="193"/>
      <w:bookmarkEnd w:id="194"/>
      <w:bookmarkEnd w:id="195"/>
      <w:bookmarkEnd w:id="196"/>
      <w:bookmarkEnd w:id="197"/>
    </w:p>
    <w:p>
      <w:pPr>
        <w:ind w:firstLine="480" w:firstLineChars="200"/>
        <w:rPr>
          <w:rFonts w:hint="default" w:ascii="Times New Roman" w:hAnsi="Times New Roman" w:cs="Times New Roman"/>
          <w:color w:val="FF0000"/>
          <w:u w:val="single"/>
        </w:rPr>
      </w:pPr>
      <w:r>
        <w:rPr>
          <w:rFonts w:hint="default" w:ascii="Times New Roman" w:hAnsi="Times New Roman" w:cs="Times New Roman"/>
          <w:color w:val="FF0000"/>
          <w:u w:val="single"/>
        </w:rPr>
        <w:t>（1）本污水处理厂主要处理宜阳工业园生活污水，</w:t>
      </w:r>
      <w:r>
        <w:rPr>
          <w:rFonts w:hint="eastAsia" w:ascii="Times New Roman" w:hAnsi="Times New Roman" w:cs="Times New Roman"/>
          <w:color w:val="FF0000"/>
          <w:u w:val="single"/>
          <w:lang w:eastAsia="zh-CN"/>
        </w:rPr>
        <w:t>尾水排放</w:t>
      </w:r>
      <w:r>
        <w:rPr>
          <w:rFonts w:hint="default" w:ascii="Times New Roman" w:hAnsi="Times New Roman" w:cs="Times New Roman"/>
          <w:color w:val="FF0000"/>
          <w:u w:val="single"/>
        </w:rPr>
        <w:t>不涉及地下水集中式饮用水源和分散式饮用水源，以及其他地下水敏感区</w:t>
      </w:r>
      <w:r>
        <w:rPr>
          <w:rFonts w:hint="eastAsia" w:ascii="Times New Roman" w:hAnsi="Times New Roman" w:cs="Times New Roman"/>
          <w:color w:val="FF0000"/>
          <w:u w:val="single"/>
          <w:lang w:eastAsia="zh-CN"/>
        </w:rPr>
        <w:t>。</w:t>
      </w:r>
      <w:r>
        <w:rPr>
          <w:rFonts w:hint="default" w:ascii="Times New Roman" w:hAnsi="Times New Roman" w:cs="Times New Roman"/>
          <w:color w:val="FF0000"/>
          <w:u w:val="single"/>
        </w:rPr>
        <w:t>项目以服务区域内规划、现状用水量以及现状污水排放量等基础资料为依据，按照统一规划，分期建设，确定污水处理厂工程近期处理能力为4000m³/d，</w:t>
      </w:r>
      <w:r>
        <w:rPr>
          <w:rFonts w:hint="default" w:ascii="Times New Roman" w:hAnsi="Times New Roman" w:cs="Times New Roman"/>
          <w:color w:val="FF0000"/>
          <w:u w:val="single"/>
          <w:lang w:eastAsia="zh-CN"/>
        </w:rPr>
        <w:t>远期处理能力达到</w:t>
      </w:r>
      <w:r>
        <w:rPr>
          <w:rFonts w:hint="default" w:ascii="Times New Roman" w:hAnsi="Times New Roman" w:cs="Times New Roman"/>
          <w:color w:val="FF0000"/>
          <w:u w:val="single"/>
          <w:lang w:val="en-US" w:eastAsia="zh-CN"/>
        </w:rPr>
        <w:t>8</w:t>
      </w:r>
      <w:r>
        <w:rPr>
          <w:rFonts w:hint="default" w:ascii="Times New Roman" w:hAnsi="Times New Roman" w:cs="Times New Roman"/>
          <w:color w:val="FF0000"/>
          <w:u w:val="single"/>
        </w:rPr>
        <w:t>000m³/d</w:t>
      </w:r>
      <w:r>
        <w:rPr>
          <w:rFonts w:hint="default" w:ascii="Times New Roman" w:hAnsi="Times New Roman" w:cs="Times New Roman"/>
          <w:color w:val="FF0000"/>
          <w:u w:val="single"/>
          <w:lang w:eastAsia="zh-CN"/>
        </w:rPr>
        <w:t>，</w:t>
      </w:r>
      <w:r>
        <w:rPr>
          <w:rFonts w:hint="default" w:ascii="Times New Roman" w:hAnsi="Times New Roman" w:cs="Times New Roman"/>
          <w:color w:val="FF0000"/>
          <w:u w:val="single"/>
        </w:rPr>
        <w:t>与宜阳工业园污水排放量基本一致，项目符合《关于印发水污染防治行动计划的通知》、《“十三五”生态环境保护规划》、《常宁市水口山经济开发区园区规划（2017-2020 年）》等相关规划。</w:t>
      </w:r>
    </w:p>
    <w:p>
      <w:pPr>
        <w:ind w:firstLine="480" w:firstLineChars="200"/>
        <w:rPr>
          <w:rFonts w:hint="default" w:ascii="Times New Roman" w:hAnsi="Times New Roman" w:eastAsia="宋体" w:cs="Times New Roman"/>
          <w:color w:val="FF0000"/>
          <w:u w:val="single"/>
          <w:lang w:val="en-US" w:eastAsia="zh-CN"/>
        </w:rPr>
      </w:pPr>
      <w:r>
        <w:rPr>
          <w:rFonts w:hint="default" w:ascii="Times New Roman" w:hAnsi="Times New Roman" w:cs="Times New Roman"/>
        </w:rPr>
        <w:t>（2）本项目选址地不占用基本农田。根据《常宁市水口山经济开发区园区规划（2017-2020）》，该地块属规划园区建设用地，选址区域位于园区中间位置。</w:t>
      </w:r>
      <w:r>
        <w:rPr>
          <w:rFonts w:hint="default" w:ascii="Times New Roman" w:hAnsi="Times New Roman" w:cs="Times New Roman"/>
          <w:lang w:eastAsia="zh-CN"/>
        </w:rPr>
        <w:t>根据常宁市自然资源局《关于常宁市湘南纺织产业基地宜阳工业园污水处理厂选址有关情况的说明》，该地块批准用途为工业用地。</w:t>
      </w:r>
      <w:r>
        <w:rPr>
          <w:rFonts w:hint="default" w:ascii="Times New Roman" w:hAnsi="Times New Roman" w:cs="Times New Roman"/>
          <w:color w:val="FF0000"/>
          <w:u w:val="single"/>
          <w:lang w:eastAsia="zh-CN"/>
        </w:rPr>
        <w:t>项目</w:t>
      </w:r>
      <w:r>
        <w:rPr>
          <w:rFonts w:hint="default" w:ascii="Times New Roman" w:hAnsi="Times New Roman" w:cs="Times New Roman"/>
          <w:color w:val="FF0000"/>
          <w:u w:val="single"/>
        </w:rPr>
        <w:t>尾水排放口位于茶园水厂取水口下游约</w:t>
      </w:r>
      <w:r>
        <w:rPr>
          <w:rFonts w:hint="default" w:ascii="Times New Roman" w:hAnsi="Times New Roman" w:cs="Times New Roman"/>
          <w:color w:val="FF0000"/>
          <w:u w:val="single"/>
          <w:lang w:val="en-US" w:eastAsia="zh-CN"/>
        </w:rPr>
        <w:t>85</w:t>
      </w:r>
      <w:r>
        <w:rPr>
          <w:rFonts w:hint="default" w:ascii="Times New Roman" w:hAnsi="Times New Roman" w:cs="Times New Roman"/>
          <w:color w:val="FF0000"/>
          <w:u w:val="single"/>
        </w:rPr>
        <w:t>0m，不属于茶园水厂保护区范围，</w:t>
      </w:r>
      <w:r>
        <w:rPr>
          <w:rFonts w:hint="eastAsia" w:ascii="Times New Roman" w:hAnsi="Times New Roman" w:cs="Times New Roman"/>
          <w:color w:val="FF0000"/>
          <w:u w:val="single"/>
          <w:lang w:eastAsia="zh-CN"/>
        </w:rPr>
        <w:t>项目污水处理厂排污口</w:t>
      </w:r>
      <w:r>
        <w:rPr>
          <w:rFonts w:hint="eastAsia" w:cs="Times New Roman"/>
          <w:color w:val="FF0000"/>
          <w:u w:val="single"/>
          <w:lang w:eastAsia="zh-CN"/>
        </w:rPr>
        <w:t>位于</w:t>
      </w:r>
      <w:r>
        <w:rPr>
          <w:rFonts w:hint="default" w:ascii="Times New Roman" w:hAnsi="Times New Roman" w:cs="Times New Roman"/>
          <w:color w:val="FF0000"/>
          <w:u w:val="single"/>
        </w:rPr>
        <w:t>茶园水厂</w:t>
      </w:r>
      <w:r>
        <w:rPr>
          <w:rFonts w:hint="eastAsia" w:ascii="Times New Roman" w:hAnsi="Times New Roman" w:cs="Times New Roman"/>
          <w:color w:val="FF0000"/>
          <w:u w:val="single"/>
          <w:lang w:eastAsia="zh-CN"/>
        </w:rPr>
        <w:t>饮用水源</w:t>
      </w:r>
      <w:r>
        <w:rPr>
          <w:rFonts w:hint="eastAsia" w:cs="Times New Roman"/>
          <w:color w:val="FF0000"/>
          <w:u w:val="single"/>
          <w:lang w:eastAsia="zh-CN"/>
        </w:rPr>
        <w:t>保护区下游，</w:t>
      </w:r>
      <w:r>
        <w:rPr>
          <w:rFonts w:hint="eastAsia" w:ascii="Times New Roman" w:hAnsi="Times New Roman" w:cs="Times New Roman"/>
          <w:color w:val="FF0000"/>
          <w:u w:val="single"/>
          <w:lang w:eastAsia="zh-CN"/>
        </w:rPr>
        <w:t>距离潭水饮用水源一级保护区</w:t>
      </w:r>
      <w:r>
        <w:rPr>
          <w:rFonts w:hint="eastAsia" w:ascii="Times New Roman" w:hAnsi="Times New Roman" w:cs="Times New Roman"/>
          <w:color w:val="FF0000"/>
          <w:u w:val="single"/>
          <w:lang w:val="en-US" w:eastAsia="zh-CN"/>
        </w:rPr>
        <w:t>507m，</w:t>
      </w:r>
      <w:r>
        <w:rPr>
          <w:rFonts w:hint="eastAsia" w:ascii="Times New Roman" w:hAnsi="Times New Roman" w:cs="Times New Roman"/>
          <w:color w:val="FF0000"/>
          <w:u w:val="single"/>
          <w:lang w:eastAsia="zh-CN"/>
        </w:rPr>
        <w:t>距离潭水</w:t>
      </w:r>
      <w:r>
        <w:rPr>
          <w:rFonts w:hint="eastAsia" w:ascii="Times New Roman" w:hAnsi="Times New Roman" w:cs="Times New Roman"/>
          <w:color w:val="FF0000"/>
          <w:u w:val="single"/>
          <w:lang w:val="en-US" w:eastAsia="zh-CN"/>
        </w:rPr>
        <w:t>饮用水源二级保护区300m</w:t>
      </w:r>
      <w:r>
        <w:rPr>
          <w:rFonts w:hint="eastAsia" w:cs="Times New Roman"/>
          <w:color w:val="FF0000"/>
          <w:u w:val="single"/>
          <w:lang w:eastAsia="zh-CN"/>
        </w:rPr>
        <w:t>，</w:t>
      </w:r>
      <w:r>
        <w:rPr>
          <w:rFonts w:hint="default" w:ascii="Times New Roman" w:hAnsi="Times New Roman" w:cs="Times New Roman"/>
          <w:color w:val="FF0000"/>
          <w:u w:val="single"/>
        </w:rPr>
        <w:t>不会对茶园水厂造成影响</w:t>
      </w:r>
      <w:r>
        <w:rPr>
          <w:rFonts w:hint="eastAsia" w:ascii="Times New Roman" w:hAnsi="Times New Roman" w:cs="Times New Roman"/>
          <w:color w:val="FF0000"/>
          <w:u w:val="single"/>
          <w:lang w:eastAsia="zh-CN"/>
        </w:rPr>
        <w:t>。</w:t>
      </w:r>
      <w:r>
        <w:rPr>
          <w:rFonts w:hint="default" w:ascii="Times New Roman" w:hAnsi="Times New Roman" w:cs="Times New Roman"/>
          <w:color w:val="FF0000"/>
          <w:u w:val="single"/>
        </w:rPr>
        <w:t>故本项目选址符合要求。</w:t>
      </w:r>
      <w:r>
        <w:rPr>
          <w:rFonts w:hint="default" w:ascii="Times New Roman" w:hAnsi="Times New Roman" w:cs="Times New Roman"/>
          <w:color w:val="FF0000"/>
          <w:u w:val="single"/>
          <w:lang w:eastAsia="zh-CN"/>
        </w:rPr>
        <w:t>本项目与茶园水厂取水口位置关系图见附图</w:t>
      </w:r>
      <w:r>
        <w:rPr>
          <w:rFonts w:hint="default" w:ascii="Times New Roman" w:hAnsi="Times New Roman" w:cs="Times New Roman"/>
          <w:color w:val="FF0000"/>
          <w:u w:val="single"/>
          <w:lang w:val="en-US" w:eastAsia="zh-CN"/>
        </w:rPr>
        <w:t>7。</w:t>
      </w:r>
    </w:p>
    <w:p>
      <w:pPr>
        <w:ind w:firstLine="480" w:firstLineChars="200"/>
        <w:rPr>
          <w:rFonts w:hint="default" w:ascii="Times New Roman" w:hAnsi="Times New Roman" w:cs="Times New Roman"/>
          <w:color w:val="FF0000"/>
          <w:u w:val="single"/>
        </w:rPr>
      </w:pPr>
      <w:r>
        <w:rPr>
          <w:rFonts w:hint="default" w:ascii="Times New Roman" w:hAnsi="Times New Roman" w:cs="Times New Roman"/>
          <w:color w:val="FF0000"/>
          <w:u w:val="single"/>
        </w:rPr>
        <w:t>（3）本项目纳污水体为潭水，为湘江二级支流，不在湘江重要水域范围内，尾水排放口位于</w:t>
      </w:r>
      <w:r>
        <w:rPr>
          <w:rFonts w:hint="default" w:ascii="Times New Roman" w:hAnsi="Times New Roman" w:cs="Times New Roman"/>
          <w:color w:val="FF0000"/>
          <w:u w:val="single"/>
          <w:lang w:eastAsia="zh-CN"/>
        </w:rPr>
        <w:t>潭水段茶园水厂</w:t>
      </w:r>
      <w:r>
        <w:rPr>
          <w:rFonts w:hint="default" w:ascii="Times New Roman" w:hAnsi="Times New Roman" w:cs="Times New Roman"/>
          <w:color w:val="FF0000"/>
          <w:u w:val="single"/>
        </w:rPr>
        <w:t>取水口下游</w:t>
      </w:r>
      <w:r>
        <w:rPr>
          <w:rFonts w:hint="default" w:ascii="Times New Roman" w:hAnsi="Times New Roman" w:cs="Times New Roman"/>
          <w:color w:val="FF0000"/>
          <w:u w:val="single"/>
          <w:lang w:val="en-US" w:eastAsia="zh-CN"/>
        </w:rPr>
        <w:t>85</w:t>
      </w:r>
      <w:r>
        <w:rPr>
          <w:rFonts w:hint="default" w:ascii="Times New Roman" w:hAnsi="Times New Roman" w:cs="Times New Roman"/>
          <w:color w:val="FF0000"/>
          <w:u w:val="single"/>
        </w:rPr>
        <w:t>0米</w:t>
      </w:r>
      <w:r>
        <w:rPr>
          <w:rFonts w:hint="default" w:ascii="Times New Roman" w:hAnsi="Times New Roman" w:cs="Times New Roman"/>
          <w:color w:val="FF0000"/>
          <w:u w:val="single"/>
          <w:lang w:eastAsia="zh-CN"/>
        </w:rPr>
        <w:t>处</w:t>
      </w:r>
      <w:r>
        <w:rPr>
          <w:rFonts w:hint="default" w:ascii="Times New Roman" w:hAnsi="Times New Roman" w:cs="Times New Roman"/>
          <w:color w:val="FF0000"/>
          <w:u w:val="single"/>
        </w:rPr>
        <w:t>，属于</w:t>
      </w:r>
      <w:r>
        <w:rPr>
          <w:rFonts w:hint="default" w:ascii="Times New Roman" w:hAnsi="Times New Roman" w:cs="Times New Roman"/>
          <w:color w:val="FF0000"/>
          <w:u w:val="single"/>
          <w:lang w:eastAsia="zh-CN"/>
        </w:rPr>
        <w:t>潭水常宁市保留区</w:t>
      </w:r>
      <w:r>
        <w:rPr>
          <w:rFonts w:hint="eastAsia" w:ascii="Times New Roman" w:hAnsi="Times New Roman" w:cs="Times New Roman"/>
          <w:color w:val="FF0000"/>
          <w:u w:val="single"/>
          <w:lang w:eastAsia="zh-CN"/>
        </w:rPr>
        <w:t>。</w:t>
      </w:r>
      <w:r>
        <w:rPr>
          <w:rFonts w:hint="default" w:ascii="Times New Roman" w:hAnsi="Times New Roman" w:cs="Times New Roman"/>
          <w:color w:val="FF0000"/>
          <w:u w:val="single"/>
        </w:rPr>
        <w:t>在工业污水处理厂正常运行情况下，本项目排污对下游控制断面和国控断面水质影响不大，不会改变其水域功能，且根据生态红线范围图，本项目选址及污水排放口均不在生态红线范围内，故尾水排放可行。</w:t>
      </w:r>
    </w:p>
    <w:p>
      <w:pPr>
        <w:ind w:firstLine="480" w:firstLineChars="200"/>
        <w:rPr>
          <w:rFonts w:hint="default" w:ascii="Times New Roman" w:hAnsi="Times New Roman" w:cs="Times New Roman"/>
          <w:highlight w:val="yellow"/>
        </w:rPr>
      </w:pPr>
      <w:r>
        <w:rPr>
          <w:rFonts w:hint="default" w:ascii="Times New Roman" w:hAnsi="Times New Roman" w:cs="Times New Roman"/>
        </w:rPr>
        <w:t>（4）本项目排污流量为近期0.046m</w:t>
      </w:r>
      <w:r>
        <w:rPr>
          <w:rFonts w:hint="default" w:ascii="Times New Roman" w:hAnsi="Times New Roman" w:cs="Times New Roman"/>
          <w:vertAlign w:val="superscript"/>
        </w:rPr>
        <w:t>3</w:t>
      </w:r>
      <w:r>
        <w:rPr>
          <w:rFonts w:hint="default" w:ascii="Times New Roman" w:hAnsi="Times New Roman" w:cs="Times New Roman"/>
        </w:rPr>
        <w:t>/s，远期0.093m</w:t>
      </w:r>
      <w:r>
        <w:rPr>
          <w:rFonts w:hint="default" w:ascii="Times New Roman" w:hAnsi="Times New Roman" w:cs="Times New Roman"/>
          <w:vertAlign w:val="superscript"/>
        </w:rPr>
        <w:t>3</w:t>
      </w:r>
      <w:r>
        <w:rPr>
          <w:rFonts w:hint="default" w:ascii="Times New Roman" w:hAnsi="Times New Roman" w:cs="Times New Roman"/>
        </w:rPr>
        <w:t>/s，远小于潭水流量</w:t>
      </w:r>
      <w:r>
        <w:rPr>
          <w:rFonts w:hint="default" w:ascii="Times New Roman" w:hAnsi="Times New Roman" w:cs="Times New Roman"/>
          <w:lang w:val="en-US" w:eastAsia="zh-CN"/>
        </w:rPr>
        <w:t>22</w:t>
      </w:r>
      <w:r>
        <w:rPr>
          <w:rFonts w:hint="default" w:ascii="Times New Roman" w:hAnsi="Times New Roman" w:cs="Times New Roman"/>
        </w:rPr>
        <w:t>m³/s，因此，本项目不影响潭水行洪排涝。</w:t>
      </w:r>
    </w:p>
    <w:p>
      <w:pPr>
        <w:pStyle w:val="29"/>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（5）根据污水处理工程工艺方案，本工程污水处理工程出水最终排入潭水，水质拟按下列设计条件确定：</w:t>
      </w:r>
    </w:p>
    <w:p>
      <w:pPr>
        <w:pStyle w:val="29"/>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①区域水功能区划的要求，排污口所在潭水河段按国家标准《地表水环境质量标准》（GB3838-2002）中的Ⅲ类水质标准控制。</w:t>
      </w:r>
    </w:p>
    <w:p>
      <w:pPr>
        <w:pStyle w:val="29"/>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②根据规划要求，污水处理工程处理出水要达到《城镇污水处理厂污染物排放标准》（GB18918-2002）一级A标准。</w:t>
      </w:r>
    </w:p>
    <w:p>
      <w:pPr>
        <w:pStyle w:val="29"/>
        <w:spacing w:line="360" w:lineRule="auto"/>
        <w:ind w:firstLine="480"/>
        <w:jc w:val="both"/>
        <w:rPr>
          <w:rFonts w:hint="default" w:ascii="Times New Roman" w:hAnsi="Times New Roman" w:cs="Times New Roman"/>
          <w:color w:val="auto"/>
          <w:sz w:val="24"/>
          <w:szCs w:val="24"/>
          <w:highlight w:val="yellow"/>
        </w:rPr>
      </w:pPr>
      <w:r>
        <w:rPr>
          <w:rFonts w:hint="default" w:ascii="Times New Roman" w:hAnsi="Times New Roman" w:cs="Times New Roman"/>
          <w:color w:val="auto"/>
          <w:sz w:val="24"/>
          <w:szCs w:val="24"/>
        </w:rPr>
        <w:t>故常宁市湘南纺织产业基地宜阳工业园污水处理厂将污水处理达到《城镇污水处理厂污染物排放标准》（GB18918-2002）一级A标准后经园区污水管网</w:t>
      </w:r>
      <w:r>
        <w:rPr>
          <w:rFonts w:hint="default" w:ascii="Times New Roman" w:hAnsi="Times New Roman" w:cs="Times New Roman"/>
          <w:color w:val="auto"/>
          <w:sz w:val="24"/>
        </w:rPr>
        <w:t>外排至潭水</w:t>
      </w:r>
      <w:r>
        <w:rPr>
          <w:rFonts w:hint="default" w:ascii="Times New Roman" w:hAnsi="Times New Roman" w:cs="Times New Roman"/>
          <w:color w:val="auto"/>
          <w:sz w:val="24"/>
          <w:szCs w:val="24"/>
        </w:rPr>
        <w:t>，</w:t>
      </w:r>
      <w:r>
        <w:rPr>
          <w:rFonts w:hint="default" w:ascii="Times New Roman" w:hAnsi="Times New Roman" w:cs="Times New Roman"/>
          <w:sz w:val="24"/>
          <w:szCs w:val="24"/>
        </w:rPr>
        <w:t>具体排水路径见附图3</w:t>
      </w:r>
      <w:r>
        <w:rPr>
          <w:rFonts w:hint="default" w:ascii="Times New Roman" w:hAnsi="Times New Roman" w:cs="Times New Roman"/>
        </w:rPr>
        <w:t>。</w:t>
      </w:r>
      <w:r>
        <w:rPr>
          <w:rFonts w:hint="default" w:ascii="Times New Roman" w:hAnsi="Times New Roman" w:cs="Times New Roman"/>
          <w:color w:val="auto"/>
          <w:sz w:val="24"/>
          <w:szCs w:val="24"/>
        </w:rPr>
        <w:t>符合《城镇污水处理厂污染物排放标准》（GB18918-2002）的要求，拟建入河排污口符合达标排放标准。</w:t>
      </w:r>
    </w:p>
    <w:p>
      <w:pPr>
        <w:adjustRightInd/>
        <w:snapToGrid/>
        <w:ind w:firstLine="480" w:firstLineChars="200"/>
        <w:rPr>
          <w:rFonts w:hint="default" w:ascii="Times New Roman" w:hAnsi="Times New Roman" w:cs="Times New Roman"/>
          <w:color w:val="0000FF"/>
        </w:rPr>
      </w:pPr>
      <w:r>
        <w:rPr>
          <w:rFonts w:hint="default" w:ascii="Times New Roman" w:hAnsi="Times New Roman" w:cs="Times New Roman"/>
        </w:rPr>
        <w:t>（6）根据污水量预测，确定污水处理工程设计规模一期为4000m³/d，二期为8000m</w:t>
      </w:r>
      <w:r>
        <w:rPr>
          <w:rFonts w:hint="default" w:ascii="Times New Roman" w:hAnsi="Times New Roman" w:cs="Times New Roman"/>
          <w:vertAlign w:val="superscript"/>
        </w:rPr>
        <w:t>3</w:t>
      </w:r>
      <w:r>
        <w:rPr>
          <w:rFonts w:hint="default" w:ascii="Times New Roman" w:hAnsi="Times New Roman" w:cs="Times New Roman"/>
        </w:rPr>
        <w:t>/d。污水经收集后排入污水管网输送到常宁市湘南纺织产业基地宜阳工业园污水处理厂统一处理达到《城镇污水处理厂污染物排放标准》（GB18918-2002）一级A标准后，经污水管网外排至潭水。项目入河排污口污水排放量为146万m³/a（一期）、292万m³/a（二期），污水处理厂建成后相对污染物未经处理时大大减少，综上所述，入河排污口的是设置可行的。</w:t>
      </w:r>
    </w:p>
    <w:p>
      <w:pPr>
        <w:pStyle w:val="27"/>
        <w:numPr>
          <w:ilvl w:val="1"/>
          <w:numId w:val="0"/>
        </w:numPr>
        <w:spacing w:before="156"/>
        <w:rPr>
          <w:rFonts w:hint="default" w:ascii="Times New Roman" w:hAnsi="Times New Roman" w:cs="Times New Roman"/>
          <w:sz w:val="24"/>
          <w:szCs w:val="24"/>
        </w:rPr>
      </w:pPr>
      <w:bookmarkStart w:id="198" w:name="_Toc418461336"/>
      <w:bookmarkStart w:id="199" w:name="_Toc439182275"/>
      <w:bookmarkStart w:id="200" w:name="_Toc474100708"/>
      <w:bookmarkStart w:id="201" w:name="_Toc369343722"/>
      <w:bookmarkStart w:id="202" w:name="_Toc22399"/>
      <w:bookmarkStart w:id="203" w:name="_Toc439663687"/>
      <w:bookmarkStart w:id="204" w:name="_Toc439182494"/>
      <w:bookmarkStart w:id="205" w:name="_Toc47684749"/>
      <w:bookmarkStart w:id="206" w:name="_Toc465897631"/>
      <w:bookmarkStart w:id="207" w:name="_Toc514765210"/>
      <w:r>
        <w:rPr>
          <w:rFonts w:hint="default" w:ascii="Times New Roman" w:hAnsi="Times New Roman" w:cs="Times New Roman"/>
          <w:sz w:val="24"/>
          <w:szCs w:val="24"/>
        </w:rPr>
        <w:t>5.</w:t>
      </w:r>
      <w:r>
        <w:rPr>
          <w:rFonts w:hint="default" w:ascii="Times New Roman" w:hAnsi="Times New Roman" w:cs="Times New Roman"/>
          <w:sz w:val="24"/>
          <w:szCs w:val="24"/>
          <w:lang w:val="en-US" w:eastAsia="zh-CN"/>
        </w:rPr>
        <w:t>4</w:t>
      </w:r>
      <w:r>
        <w:rPr>
          <w:rFonts w:hint="default" w:ascii="Times New Roman" w:hAnsi="Times New Roman" w:cs="Times New Roman"/>
          <w:sz w:val="24"/>
          <w:szCs w:val="24"/>
        </w:rPr>
        <w:t>入河排污口设置方案</w:t>
      </w:r>
      <w:bookmarkEnd w:id="198"/>
      <w:bookmarkEnd w:id="199"/>
      <w:bookmarkEnd w:id="200"/>
      <w:bookmarkEnd w:id="201"/>
      <w:bookmarkEnd w:id="202"/>
      <w:bookmarkEnd w:id="203"/>
      <w:bookmarkEnd w:id="204"/>
      <w:bookmarkEnd w:id="205"/>
      <w:bookmarkEnd w:id="206"/>
      <w:bookmarkEnd w:id="207"/>
    </w:p>
    <w:p>
      <w:pPr>
        <w:ind w:firstLine="480" w:firstLineChars="200"/>
        <w:rPr>
          <w:rFonts w:hint="default" w:ascii="Times New Roman" w:hAnsi="Times New Roman" w:cs="Times New Roman"/>
        </w:rPr>
      </w:pPr>
      <w:bookmarkStart w:id="208" w:name="_Toc369343723"/>
      <w:r>
        <w:rPr>
          <w:rFonts w:hint="default" w:ascii="Times New Roman" w:hAnsi="Times New Roman" w:cs="Times New Roman"/>
        </w:rPr>
        <w:t>常宁市湘南纺织产业基地宜阳工业园污水处理厂位于宜阳工业园区内，符合规划用地。排污口设置于</w:t>
      </w:r>
      <w:r>
        <w:rPr>
          <w:rFonts w:hint="default" w:ascii="Times New Roman" w:hAnsi="Times New Roman" w:cs="Times New Roman"/>
          <w:lang w:eastAsia="zh-CN"/>
        </w:rPr>
        <w:t>潭水段茶园水厂</w:t>
      </w:r>
      <w:r>
        <w:rPr>
          <w:rFonts w:hint="default" w:ascii="Times New Roman" w:hAnsi="Times New Roman" w:cs="Times New Roman"/>
        </w:rPr>
        <w:t>取水口下游</w:t>
      </w:r>
      <w:r>
        <w:rPr>
          <w:rFonts w:hint="default" w:ascii="Times New Roman" w:hAnsi="Times New Roman" w:cs="Times New Roman"/>
          <w:lang w:val="en-US" w:eastAsia="zh-CN"/>
        </w:rPr>
        <w:t>85</w:t>
      </w:r>
      <w:r>
        <w:rPr>
          <w:rFonts w:hint="default" w:ascii="Times New Roman" w:hAnsi="Times New Roman" w:cs="Times New Roman"/>
        </w:rPr>
        <w:t>0米</w:t>
      </w:r>
      <w:r>
        <w:rPr>
          <w:rFonts w:hint="default" w:ascii="Times New Roman" w:hAnsi="Times New Roman" w:cs="Times New Roman"/>
          <w:lang w:eastAsia="zh-CN"/>
        </w:rPr>
        <w:t>处</w:t>
      </w:r>
      <w:r>
        <w:rPr>
          <w:rFonts w:hint="default" w:ascii="Times New Roman" w:hAnsi="Times New Roman" w:cs="Times New Roman"/>
        </w:rPr>
        <w:t>，排污口坐标E112.4409494°，N26.3991668°，受纳水体为潭水。排污口的类型属于混合废污水入河排污口，排污口性质为新建排污口，排放方式为连续排放，排污口的入河方式为管道，排污口设置的基本情况见表5.</w:t>
      </w:r>
      <w:r>
        <w:rPr>
          <w:rFonts w:hint="default" w:ascii="Times New Roman" w:hAnsi="Times New Roman" w:cs="Times New Roman"/>
          <w:lang w:val="en-US" w:eastAsia="zh-CN"/>
        </w:rPr>
        <w:t>4</w:t>
      </w:r>
      <w:r>
        <w:rPr>
          <w:rFonts w:hint="default" w:ascii="Times New Roman" w:hAnsi="Times New Roman" w:cs="Times New Roman"/>
        </w:rPr>
        <w:t>-1。</w:t>
      </w:r>
    </w:p>
    <w:p>
      <w:pPr>
        <w:pStyle w:val="35"/>
        <w:spacing w:line="240" w:lineRule="auto"/>
        <w:ind w:right="1152"/>
        <w:jc w:val="center"/>
        <w:rPr>
          <w:rFonts w:hint="default" w:ascii="Times New Roman" w:hAnsi="Times New Roman" w:cs="Times New Roman"/>
          <w:sz w:val="21"/>
          <w:szCs w:val="21"/>
        </w:rPr>
      </w:pPr>
      <w:r>
        <w:rPr>
          <w:rFonts w:hint="default" w:ascii="Times New Roman" w:hAnsi="Times New Roman" w:cs="Times New Roman"/>
          <w:sz w:val="21"/>
          <w:szCs w:val="21"/>
        </w:rPr>
        <w:t>表5.</w:t>
      </w:r>
      <w:r>
        <w:rPr>
          <w:rFonts w:hint="default" w:ascii="Times New Roman" w:hAnsi="Times New Roman" w:cs="Times New Roman"/>
          <w:sz w:val="21"/>
          <w:szCs w:val="21"/>
          <w:lang w:val="en-US" w:eastAsia="zh-CN"/>
        </w:rPr>
        <w:t>4</w:t>
      </w:r>
      <w:r>
        <w:rPr>
          <w:rFonts w:hint="default" w:ascii="Times New Roman" w:hAnsi="Times New Roman" w:cs="Times New Roman"/>
          <w:sz w:val="21"/>
          <w:szCs w:val="21"/>
        </w:rPr>
        <w:t>-1排污口设置情况表</w:t>
      </w:r>
    </w:p>
    <w:tbl>
      <w:tblPr>
        <w:tblStyle w:val="1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93"/>
        <w:gridCol w:w="1288"/>
        <w:gridCol w:w="2265"/>
        <w:gridCol w:w="378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3" w:hRule="atLeast"/>
          <w:jc w:val="center"/>
        </w:trPr>
        <w:tc>
          <w:tcPr>
            <w:tcW w:w="1193" w:type="dxa"/>
            <w:shd w:val="clear" w:color="auto" w:fill="auto"/>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序号</w:t>
            </w:r>
          </w:p>
        </w:tc>
        <w:tc>
          <w:tcPr>
            <w:tcW w:w="1288" w:type="dxa"/>
            <w:shd w:val="clear" w:color="auto" w:fill="auto"/>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名称</w:t>
            </w:r>
          </w:p>
        </w:tc>
        <w:tc>
          <w:tcPr>
            <w:tcW w:w="6048" w:type="dxa"/>
            <w:gridSpan w:val="2"/>
            <w:shd w:val="clear" w:color="auto" w:fill="auto"/>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项目设置情况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3" w:hRule="atLeast"/>
          <w:jc w:val="center"/>
        </w:trPr>
        <w:tc>
          <w:tcPr>
            <w:tcW w:w="1193" w:type="dxa"/>
            <w:vMerge w:val="restart"/>
            <w:shd w:val="clear" w:color="auto" w:fill="auto"/>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1288" w:type="dxa"/>
            <w:vMerge w:val="restart"/>
            <w:shd w:val="clear" w:color="auto" w:fill="auto"/>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排污口位置</w:t>
            </w:r>
          </w:p>
        </w:tc>
        <w:tc>
          <w:tcPr>
            <w:tcW w:w="2265" w:type="dxa"/>
            <w:shd w:val="clear" w:color="auto" w:fill="auto"/>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所在行政区</w:t>
            </w:r>
          </w:p>
        </w:tc>
        <w:tc>
          <w:tcPr>
            <w:tcW w:w="3783" w:type="dxa"/>
            <w:shd w:val="clear" w:color="auto" w:fill="auto"/>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宜阳工业园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3" w:hRule="atLeast"/>
          <w:jc w:val="center"/>
        </w:trPr>
        <w:tc>
          <w:tcPr>
            <w:tcW w:w="1193" w:type="dxa"/>
            <w:vMerge w:val="continue"/>
            <w:shd w:val="clear" w:color="auto" w:fill="auto"/>
            <w:vAlign w:val="center"/>
          </w:tcPr>
          <w:p>
            <w:pPr>
              <w:spacing w:line="240" w:lineRule="auto"/>
              <w:jc w:val="center"/>
              <w:rPr>
                <w:rFonts w:hint="default" w:ascii="Times New Roman" w:hAnsi="Times New Roman" w:cs="Times New Roman"/>
                <w:sz w:val="21"/>
                <w:szCs w:val="21"/>
              </w:rPr>
            </w:pPr>
          </w:p>
        </w:tc>
        <w:tc>
          <w:tcPr>
            <w:tcW w:w="1288" w:type="dxa"/>
            <w:vMerge w:val="continue"/>
            <w:shd w:val="clear" w:color="auto" w:fill="auto"/>
            <w:vAlign w:val="center"/>
          </w:tcPr>
          <w:p>
            <w:pPr>
              <w:spacing w:line="240" w:lineRule="auto"/>
              <w:jc w:val="center"/>
              <w:rPr>
                <w:rFonts w:hint="default" w:ascii="Times New Roman" w:hAnsi="Times New Roman" w:cs="Times New Roman"/>
                <w:sz w:val="21"/>
                <w:szCs w:val="21"/>
              </w:rPr>
            </w:pPr>
          </w:p>
        </w:tc>
        <w:tc>
          <w:tcPr>
            <w:tcW w:w="2265" w:type="dxa"/>
            <w:shd w:val="clear" w:color="auto" w:fill="auto"/>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排入水体名称</w:t>
            </w:r>
          </w:p>
        </w:tc>
        <w:tc>
          <w:tcPr>
            <w:tcW w:w="3783" w:type="dxa"/>
            <w:shd w:val="clear" w:color="auto" w:fill="auto"/>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潭水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3" w:hRule="atLeast"/>
          <w:jc w:val="center"/>
        </w:trPr>
        <w:tc>
          <w:tcPr>
            <w:tcW w:w="1193" w:type="dxa"/>
            <w:vMerge w:val="continue"/>
            <w:shd w:val="clear" w:color="auto" w:fill="auto"/>
            <w:vAlign w:val="center"/>
          </w:tcPr>
          <w:p>
            <w:pPr>
              <w:spacing w:line="240" w:lineRule="auto"/>
              <w:jc w:val="center"/>
              <w:rPr>
                <w:rFonts w:hint="default" w:ascii="Times New Roman" w:hAnsi="Times New Roman" w:cs="Times New Roman"/>
                <w:sz w:val="21"/>
                <w:szCs w:val="21"/>
              </w:rPr>
            </w:pPr>
          </w:p>
        </w:tc>
        <w:tc>
          <w:tcPr>
            <w:tcW w:w="1288" w:type="dxa"/>
            <w:vMerge w:val="continue"/>
            <w:shd w:val="clear" w:color="auto" w:fill="auto"/>
            <w:vAlign w:val="center"/>
          </w:tcPr>
          <w:p>
            <w:pPr>
              <w:spacing w:line="240" w:lineRule="auto"/>
              <w:jc w:val="center"/>
              <w:rPr>
                <w:rFonts w:hint="default" w:ascii="Times New Roman" w:hAnsi="Times New Roman" w:cs="Times New Roman"/>
                <w:sz w:val="21"/>
                <w:szCs w:val="21"/>
              </w:rPr>
            </w:pPr>
          </w:p>
        </w:tc>
        <w:tc>
          <w:tcPr>
            <w:tcW w:w="2265" w:type="dxa"/>
            <w:shd w:val="clear" w:color="auto" w:fill="auto"/>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排入的水功能区</w:t>
            </w:r>
          </w:p>
        </w:tc>
        <w:tc>
          <w:tcPr>
            <w:tcW w:w="3783" w:type="dxa"/>
            <w:shd w:val="clear" w:color="auto" w:fill="auto"/>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color w:val="FF0000"/>
                <w:sz w:val="21"/>
                <w:szCs w:val="21"/>
                <w:u w:val="single"/>
                <w:lang w:eastAsia="zh-CN"/>
              </w:rPr>
              <w:t>潭水常宁市保留区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193" w:type="dxa"/>
            <w:vMerge w:val="continue"/>
            <w:shd w:val="clear" w:color="auto" w:fill="auto"/>
            <w:vAlign w:val="center"/>
          </w:tcPr>
          <w:p>
            <w:pPr>
              <w:spacing w:line="240" w:lineRule="auto"/>
              <w:jc w:val="center"/>
              <w:rPr>
                <w:rFonts w:hint="default" w:ascii="Times New Roman" w:hAnsi="Times New Roman" w:cs="Times New Roman"/>
                <w:sz w:val="21"/>
                <w:szCs w:val="21"/>
              </w:rPr>
            </w:pPr>
          </w:p>
        </w:tc>
        <w:tc>
          <w:tcPr>
            <w:tcW w:w="1288" w:type="dxa"/>
            <w:vMerge w:val="continue"/>
            <w:shd w:val="clear" w:color="auto" w:fill="auto"/>
            <w:vAlign w:val="center"/>
          </w:tcPr>
          <w:p>
            <w:pPr>
              <w:spacing w:line="240" w:lineRule="auto"/>
              <w:jc w:val="center"/>
              <w:rPr>
                <w:rFonts w:hint="default" w:ascii="Times New Roman" w:hAnsi="Times New Roman" w:cs="Times New Roman"/>
                <w:sz w:val="21"/>
                <w:szCs w:val="21"/>
              </w:rPr>
            </w:pPr>
          </w:p>
        </w:tc>
        <w:tc>
          <w:tcPr>
            <w:tcW w:w="2265" w:type="dxa"/>
            <w:shd w:val="clear" w:color="auto" w:fill="auto"/>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经纬度</w:t>
            </w:r>
          </w:p>
        </w:tc>
        <w:tc>
          <w:tcPr>
            <w:tcW w:w="3783" w:type="dxa"/>
            <w:shd w:val="clear" w:color="auto" w:fill="auto"/>
            <w:vAlign w:val="center"/>
          </w:tcPr>
          <w:p>
            <w:pPr>
              <w:spacing w:line="240" w:lineRule="auto"/>
              <w:jc w:val="center"/>
              <w:rPr>
                <w:rFonts w:hint="default" w:ascii="Times New Roman" w:hAnsi="Times New Roman" w:cs="Times New Roman"/>
                <w:sz w:val="21"/>
                <w:szCs w:val="21"/>
                <w:highlight w:val="yellow"/>
              </w:rPr>
            </w:pPr>
            <w:r>
              <w:rPr>
                <w:rFonts w:hint="default" w:ascii="Times New Roman" w:hAnsi="Times New Roman" w:cs="Times New Roman"/>
                <w:sz w:val="21"/>
                <w:szCs w:val="21"/>
              </w:rPr>
              <w:t>东经112.4409494°，北纬26.3991668°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3" w:hRule="atLeast"/>
          <w:jc w:val="center"/>
        </w:trPr>
        <w:tc>
          <w:tcPr>
            <w:tcW w:w="1193" w:type="dxa"/>
            <w:shd w:val="clear" w:color="auto" w:fill="auto"/>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1288" w:type="dxa"/>
            <w:shd w:val="clear" w:color="auto" w:fill="auto"/>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排污口类型</w:t>
            </w:r>
          </w:p>
        </w:tc>
        <w:tc>
          <w:tcPr>
            <w:tcW w:w="6048" w:type="dxa"/>
            <w:gridSpan w:val="2"/>
            <w:shd w:val="clear" w:color="auto" w:fill="auto"/>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混合废污水入河排污口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3" w:hRule="atLeast"/>
          <w:jc w:val="center"/>
        </w:trPr>
        <w:tc>
          <w:tcPr>
            <w:tcW w:w="1193" w:type="dxa"/>
            <w:shd w:val="clear" w:color="auto" w:fill="auto"/>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3</w:t>
            </w:r>
          </w:p>
        </w:tc>
        <w:tc>
          <w:tcPr>
            <w:tcW w:w="1288" w:type="dxa"/>
            <w:shd w:val="clear" w:color="auto" w:fill="auto"/>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排污口性质</w:t>
            </w:r>
          </w:p>
        </w:tc>
        <w:tc>
          <w:tcPr>
            <w:tcW w:w="6048" w:type="dxa"/>
            <w:gridSpan w:val="2"/>
            <w:shd w:val="clear" w:color="auto" w:fill="auto"/>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新建排污口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3" w:hRule="atLeast"/>
          <w:jc w:val="center"/>
        </w:trPr>
        <w:tc>
          <w:tcPr>
            <w:tcW w:w="1193" w:type="dxa"/>
            <w:shd w:val="clear" w:color="auto" w:fill="auto"/>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4</w:t>
            </w:r>
          </w:p>
        </w:tc>
        <w:tc>
          <w:tcPr>
            <w:tcW w:w="1288" w:type="dxa"/>
            <w:shd w:val="clear" w:color="auto" w:fill="auto"/>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排放方式</w:t>
            </w:r>
          </w:p>
        </w:tc>
        <w:tc>
          <w:tcPr>
            <w:tcW w:w="6048" w:type="dxa"/>
            <w:gridSpan w:val="2"/>
            <w:shd w:val="clear" w:color="auto" w:fill="auto"/>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连续排放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3" w:hRule="atLeast"/>
          <w:jc w:val="center"/>
        </w:trPr>
        <w:tc>
          <w:tcPr>
            <w:tcW w:w="1193" w:type="dxa"/>
            <w:shd w:val="clear" w:color="auto" w:fill="auto"/>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5</w:t>
            </w:r>
          </w:p>
        </w:tc>
        <w:tc>
          <w:tcPr>
            <w:tcW w:w="1288" w:type="dxa"/>
            <w:shd w:val="clear" w:color="auto" w:fill="auto"/>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入河方式</w:t>
            </w:r>
          </w:p>
        </w:tc>
        <w:tc>
          <w:tcPr>
            <w:tcW w:w="6048" w:type="dxa"/>
            <w:gridSpan w:val="2"/>
            <w:shd w:val="clear" w:color="auto" w:fill="auto"/>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管道</w:t>
            </w:r>
          </w:p>
        </w:tc>
      </w:tr>
    </w:tbl>
    <w:p>
      <w:pPr>
        <w:pStyle w:val="29"/>
        <w:ind w:firstLine="480"/>
        <w:rPr>
          <w:rFonts w:hint="default" w:ascii="Times New Roman" w:hAnsi="Times New Roman" w:cs="Times New Roman"/>
          <w:color w:val="auto"/>
          <w:sz w:val="24"/>
        </w:rPr>
      </w:pPr>
      <w:r>
        <w:rPr>
          <w:rFonts w:hint="default" w:ascii="Times New Roman" w:hAnsi="Times New Roman" w:cs="Times New Roman"/>
          <w:color w:val="auto"/>
          <w:sz w:val="24"/>
          <w:szCs w:val="24"/>
        </w:rPr>
        <w:t>污水处理站尾水直接排入项目</w:t>
      </w:r>
      <w:r>
        <w:rPr>
          <w:rFonts w:hint="default" w:ascii="Times New Roman" w:hAnsi="Times New Roman" w:cs="Times New Roman"/>
          <w:sz w:val="24"/>
          <w:szCs w:val="24"/>
        </w:rPr>
        <w:t>西侧潭水，具体排水路径见附图3</w:t>
      </w:r>
      <w:r>
        <w:rPr>
          <w:rFonts w:hint="default" w:ascii="Times New Roman" w:hAnsi="Times New Roman" w:cs="Times New Roman"/>
          <w:color w:val="auto"/>
          <w:sz w:val="24"/>
          <w:szCs w:val="24"/>
        </w:rPr>
        <w:t>。</w:t>
      </w:r>
      <w:r>
        <w:rPr>
          <w:rFonts w:hint="default" w:ascii="Times New Roman" w:hAnsi="Times New Roman" w:cs="Times New Roman"/>
          <w:color w:val="auto"/>
          <w:sz w:val="24"/>
        </w:rPr>
        <w:t>排污口河段河床及岸坡情况：污水处理厂拟建排污口所处潭水河段河宽约32m，岸边高程80m，为粉质黏土覆盖，河床较为平坦。</w:t>
      </w:r>
    </w:p>
    <w:p>
      <w:pPr>
        <w:pStyle w:val="29"/>
        <w:ind w:firstLine="560"/>
        <w:rPr>
          <w:rFonts w:hint="default" w:ascii="Times New Roman" w:hAnsi="Times New Roman" w:cs="Times New Roman"/>
          <w:highlight w:val="yellow"/>
        </w:rPr>
      </w:pPr>
    </w:p>
    <w:p>
      <w:pPr>
        <w:rPr>
          <w:rFonts w:hint="default" w:ascii="Times New Roman" w:hAnsi="Times New Roman" w:cs="Times New Roman"/>
          <w:sz w:val="28"/>
          <w:szCs w:val="28"/>
          <w:highlight w:val="yellow"/>
        </w:rPr>
        <w:sectPr>
          <w:headerReference r:id="rId6" w:type="default"/>
          <w:footerReference r:id="rId7" w:type="default"/>
          <w:pgSz w:w="11906" w:h="16838"/>
          <w:pgMar w:top="1440" w:right="1800" w:bottom="1440" w:left="1800" w:header="851" w:footer="992" w:gutter="0"/>
          <w:cols w:space="425" w:num="1"/>
          <w:docGrid w:type="lines" w:linePitch="312" w:charSpace="0"/>
        </w:sectPr>
      </w:pPr>
    </w:p>
    <w:bookmarkEnd w:id="208"/>
    <w:p>
      <w:pPr>
        <w:pStyle w:val="31"/>
        <w:numPr>
          <w:ilvl w:val="0"/>
          <w:numId w:val="0"/>
        </w:numPr>
        <w:rPr>
          <w:rFonts w:hint="default" w:ascii="Times New Roman" w:hAnsi="Times New Roman" w:cs="Times New Roman"/>
        </w:rPr>
      </w:pPr>
      <w:bookmarkStart w:id="209" w:name="_Toc439663688"/>
      <w:bookmarkStart w:id="210" w:name="_Toc418461337"/>
      <w:bookmarkStart w:id="211" w:name="_Toc474100710"/>
      <w:bookmarkStart w:id="212" w:name="_Toc517164156"/>
      <w:bookmarkStart w:id="213" w:name="_Toc465897632"/>
      <w:bookmarkStart w:id="214" w:name="_Toc47684750"/>
      <w:bookmarkStart w:id="215" w:name="_Toc439182495"/>
      <w:bookmarkStart w:id="216" w:name="_Toc439182276"/>
      <w:bookmarkStart w:id="217" w:name="_Toc23178"/>
      <w:bookmarkStart w:id="218" w:name="_Toc418461348"/>
      <w:bookmarkStart w:id="219" w:name="_Toc439663698"/>
      <w:bookmarkStart w:id="220" w:name="_Toc439182286"/>
      <w:bookmarkStart w:id="221" w:name="_Toc439182505"/>
      <w:bookmarkStart w:id="222" w:name="_Toc347271341"/>
      <w:bookmarkStart w:id="223" w:name="_Toc343155762"/>
      <w:bookmarkStart w:id="224" w:name="_Toc343156444"/>
      <w:bookmarkStart w:id="225" w:name="_Toc310332057"/>
      <w:bookmarkStart w:id="226" w:name="_Toc312768643"/>
      <w:r>
        <w:rPr>
          <w:rFonts w:hint="default" w:ascii="Times New Roman" w:hAnsi="Times New Roman" w:cs="Times New Roman"/>
        </w:rPr>
        <w:t>6入河排污口设置对水功能区</w:t>
      </w:r>
      <w:bookmarkStart w:id="227" w:name="_Toc390066781"/>
      <w:bookmarkStart w:id="228" w:name="_Toc390066910"/>
      <w:r>
        <w:rPr>
          <w:rFonts w:hint="default" w:ascii="Times New Roman" w:hAnsi="Times New Roman" w:cs="Times New Roman"/>
        </w:rPr>
        <w:t>水质和水生态影响分析</w:t>
      </w:r>
      <w:bookmarkEnd w:id="209"/>
      <w:bookmarkEnd w:id="210"/>
      <w:bookmarkEnd w:id="211"/>
      <w:bookmarkEnd w:id="212"/>
      <w:bookmarkEnd w:id="213"/>
      <w:bookmarkEnd w:id="214"/>
      <w:bookmarkEnd w:id="215"/>
      <w:bookmarkEnd w:id="216"/>
      <w:bookmarkEnd w:id="217"/>
      <w:bookmarkEnd w:id="227"/>
      <w:bookmarkEnd w:id="228"/>
    </w:p>
    <w:p>
      <w:pPr>
        <w:pStyle w:val="27"/>
        <w:numPr>
          <w:ilvl w:val="1"/>
          <w:numId w:val="0"/>
        </w:numPr>
        <w:spacing w:before="156"/>
        <w:rPr>
          <w:rFonts w:hint="default" w:ascii="Times New Roman" w:hAnsi="Times New Roman" w:cs="Times New Roman"/>
          <w:sz w:val="24"/>
          <w:szCs w:val="24"/>
        </w:rPr>
      </w:pPr>
      <w:bookmarkStart w:id="229" w:name="_Toc517164157"/>
      <w:bookmarkStart w:id="230" w:name="_Toc47684751"/>
      <w:r>
        <w:rPr>
          <w:rFonts w:hint="default" w:ascii="Times New Roman" w:hAnsi="Times New Roman" w:cs="Times New Roman"/>
          <w:sz w:val="24"/>
          <w:szCs w:val="24"/>
        </w:rPr>
        <w:t>6.1影响范围</w:t>
      </w:r>
      <w:bookmarkEnd w:id="229"/>
      <w:bookmarkEnd w:id="230"/>
    </w:p>
    <w:p>
      <w:pPr>
        <w:spacing w:before="240" w:after="60"/>
        <w:jc w:val="left"/>
        <w:outlineLvl w:val="2"/>
        <w:rPr>
          <w:rFonts w:hint="default" w:ascii="Times New Roman" w:hAnsi="Times New Roman" w:cs="Times New Roman"/>
          <w:b/>
          <w:bCs/>
        </w:rPr>
      </w:pPr>
      <w:bookmarkStart w:id="231" w:name="_Toc496546288"/>
      <w:bookmarkStart w:id="232" w:name="_Toc499555421"/>
      <w:r>
        <w:rPr>
          <w:rFonts w:hint="default" w:ascii="Times New Roman" w:hAnsi="Times New Roman" w:cs="Times New Roman"/>
          <w:b/>
          <w:bCs/>
        </w:rPr>
        <w:t>6.1.1预测因子的选择</w:t>
      </w:r>
      <w:bookmarkEnd w:id="231"/>
      <w:bookmarkEnd w:id="232"/>
    </w:p>
    <w:p>
      <w:pPr>
        <w:spacing w:beforeLines="20"/>
        <w:ind w:firstLine="482"/>
        <w:rPr>
          <w:rFonts w:hint="default" w:ascii="Times New Roman" w:hAnsi="Times New Roman" w:cs="Times New Roman"/>
        </w:rPr>
      </w:pPr>
      <w:r>
        <w:rPr>
          <w:rFonts w:hint="default" w:ascii="Times New Roman" w:hAnsi="Times New Roman" w:cs="Times New Roman"/>
        </w:rPr>
        <w:t>根据《环境影响评价技术导则地表水环境》（HJ/T2.3-2018）中选择预测水质参数，</w:t>
      </w:r>
      <w:r>
        <w:rPr>
          <w:rFonts w:hint="default" w:ascii="Times New Roman" w:hAnsi="Times New Roman" w:cs="Times New Roman"/>
          <w:color w:val="000000" w:themeColor="text1"/>
        </w:rPr>
        <w:t>预测因子重点选择与项目水环境关系密切因子。</w:t>
      </w:r>
    </w:p>
    <w:p>
      <w:pPr>
        <w:spacing w:beforeLines="20"/>
        <w:ind w:firstLine="482"/>
        <w:rPr>
          <w:rFonts w:hint="default" w:ascii="Times New Roman" w:hAnsi="Times New Roman" w:cs="Times New Roman"/>
          <w:color w:val="000000" w:themeColor="text1"/>
        </w:rPr>
      </w:pPr>
      <w:r>
        <w:rPr>
          <w:rFonts w:hint="default" w:ascii="Times New Roman" w:hAnsi="Times New Roman" w:cs="Times New Roman"/>
        </w:rPr>
        <w:t>根据园区进水水质特征，</w:t>
      </w:r>
      <w:r>
        <w:rPr>
          <w:rFonts w:hint="default" w:ascii="Times New Roman" w:hAnsi="Times New Roman" w:cs="Times New Roman"/>
          <w:color w:val="000000" w:themeColor="text1"/>
        </w:rPr>
        <w:t>结合项目水环境质量现状监测数据，本次论证选取CODcr、NH</w:t>
      </w:r>
      <w:r>
        <w:rPr>
          <w:rFonts w:hint="default" w:ascii="Times New Roman" w:hAnsi="Times New Roman" w:cs="Times New Roman"/>
          <w:color w:val="000000" w:themeColor="text1"/>
          <w:vertAlign w:val="subscript"/>
        </w:rPr>
        <w:t>3</w:t>
      </w:r>
      <w:r>
        <w:rPr>
          <w:rFonts w:hint="default" w:ascii="Times New Roman" w:hAnsi="Times New Roman" w:cs="Times New Roman"/>
          <w:color w:val="000000" w:themeColor="text1"/>
        </w:rPr>
        <w:t>-N、TP、</w:t>
      </w:r>
      <w:r>
        <w:rPr>
          <w:rFonts w:hint="default" w:ascii="Times New Roman" w:hAnsi="Times New Roman" w:cs="Times New Roman"/>
          <w:color w:val="000000" w:themeColor="text1"/>
          <w:lang w:val="en-US" w:eastAsia="zh-CN"/>
        </w:rPr>
        <w:t>TN</w:t>
      </w:r>
      <w:r>
        <w:rPr>
          <w:rFonts w:hint="default" w:ascii="Times New Roman" w:hAnsi="Times New Roman" w:cs="Times New Roman"/>
          <w:color w:val="000000" w:themeColor="text1"/>
        </w:rPr>
        <w:t>作为预测因子。</w:t>
      </w:r>
    </w:p>
    <w:p>
      <w:pPr>
        <w:spacing w:before="240" w:after="60"/>
        <w:jc w:val="left"/>
        <w:outlineLvl w:val="2"/>
        <w:rPr>
          <w:rFonts w:hint="default" w:ascii="Times New Roman" w:hAnsi="Times New Roman" w:cs="Times New Roman"/>
          <w:b/>
          <w:bCs/>
        </w:rPr>
      </w:pPr>
      <w:bookmarkStart w:id="233" w:name="_Toc499555422"/>
      <w:r>
        <w:rPr>
          <w:rFonts w:hint="default" w:ascii="Times New Roman" w:hAnsi="Times New Roman" w:cs="Times New Roman"/>
          <w:b/>
          <w:bCs/>
        </w:rPr>
        <w:t>6.1.2预测影响程度的方法</w:t>
      </w:r>
      <w:bookmarkEnd w:id="233"/>
    </w:p>
    <w:p>
      <w:pPr>
        <w:ind w:firstLine="480"/>
        <w:rPr>
          <w:rFonts w:hint="default" w:ascii="Times New Roman" w:hAnsi="Times New Roman" w:cs="Times New Roman"/>
          <w:color w:val="FF0000"/>
          <w:u w:val="single"/>
        </w:rPr>
      </w:pPr>
      <w:r>
        <w:rPr>
          <w:rFonts w:hint="default" w:ascii="Times New Roman" w:hAnsi="Times New Roman" w:cs="Times New Roman"/>
          <w:color w:val="FF0000"/>
          <w:u w:val="single"/>
        </w:rPr>
        <w:t>根据潭水的水文特点，及结合导则的要求，对于COD、氨氮、总磷的预测，本评价预测采用（HJ2.3-2018）中的E.35，不考虑岸边反射影响的宽浅型平直恒定均匀河流，岸边点源稳定排放，浓度公式为：</w:t>
      </w:r>
    </w:p>
    <w:p>
      <w:pPr>
        <w:ind w:firstLine="360"/>
        <w:rPr>
          <w:rFonts w:hint="default" w:ascii="Times New Roman" w:hAnsi="Times New Roman" w:cs="Times New Roman"/>
          <w:color w:val="FF0000"/>
          <w:u w:val="single"/>
        </w:rPr>
      </w:pPr>
      <w:r>
        <w:rPr>
          <w:rFonts w:hint="default" w:ascii="Times New Roman" w:hAnsi="Times New Roman" w:cs="Times New Roman"/>
          <w:color w:val="FF0000"/>
          <w:u w:val="single"/>
        </w:rPr>
        <w:drawing>
          <wp:inline distT="0" distB="0" distL="0" distR="0">
            <wp:extent cx="3667125" cy="67627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3667125" cy="676275"/>
                    </a:xfrm>
                    <a:prstGeom prst="rect">
                      <a:avLst/>
                    </a:prstGeom>
                    <a:noFill/>
                    <a:ln>
                      <a:noFill/>
                    </a:ln>
                  </pic:spPr>
                </pic:pic>
              </a:graphicData>
            </a:graphic>
          </wp:inline>
        </w:drawing>
      </w:r>
    </w:p>
    <w:p>
      <w:pPr>
        <w:ind w:firstLine="480"/>
        <w:rPr>
          <w:rFonts w:hint="default" w:ascii="Times New Roman" w:hAnsi="Times New Roman" w:cs="Times New Roman"/>
          <w:color w:val="FF0000"/>
          <w:u w:val="single"/>
        </w:rPr>
      </w:pPr>
      <w:r>
        <w:rPr>
          <w:rFonts w:hint="default" w:ascii="Times New Roman" w:hAnsi="Times New Roman" w:cs="Times New Roman"/>
          <w:color w:val="FF0000"/>
          <w:u w:val="single"/>
        </w:rPr>
        <w:t>式中：C（x,y）－污染带内任意一点（x,y）的预测浓度，mg/L；</w:t>
      </w:r>
    </w:p>
    <w:p>
      <w:pPr>
        <w:ind w:firstLine="480"/>
        <w:rPr>
          <w:rFonts w:hint="default" w:ascii="Times New Roman" w:hAnsi="Times New Roman" w:cs="Times New Roman"/>
          <w:color w:val="FF0000"/>
          <w:u w:val="single"/>
        </w:rPr>
      </w:pPr>
      <w:r>
        <w:rPr>
          <w:rFonts w:hint="default" w:ascii="Times New Roman" w:hAnsi="Times New Roman" w:cs="Times New Roman"/>
          <w:color w:val="FF0000"/>
          <w:u w:val="single"/>
        </w:rPr>
        <w:t>m－污染物排放速率，g/s；</w:t>
      </w:r>
    </w:p>
    <w:p>
      <w:pPr>
        <w:ind w:firstLine="480"/>
        <w:rPr>
          <w:rFonts w:hint="default" w:ascii="Times New Roman" w:hAnsi="Times New Roman" w:cs="Times New Roman"/>
          <w:color w:val="FF0000"/>
          <w:u w:val="single"/>
        </w:rPr>
      </w:pPr>
      <w:r>
        <w:rPr>
          <w:rFonts w:hint="default" w:ascii="Times New Roman" w:hAnsi="Times New Roman" w:cs="Times New Roman"/>
          <w:color w:val="FF0000"/>
          <w:u w:val="single"/>
        </w:rPr>
        <w:t>Ch－河流上游污染物浓度，mg/L；</w:t>
      </w:r>
    </w:p>
    <w:p>
      <w:pPr>
        <w:ind w:firstLine="480"/>
        <w:rPr>
          <w:rFonts w:hint="default" w:ascii="Times New Roman" w:hAnsi="Times New Roman" w:cs="Times New Roman"/>
          <w:color w:val="FF0000"/>
          <w:u w:val="single"/>
        </w:rPr>
      </w:pPr>
      <w:r>
        <w:rPr>
          <w:rFonts w:hint="default" w:ascii="Times New Roman" w:hAnsi="Times New Roman" w:cs="Times New Roman"/>
          <w:color w:val="FF0000"/>
          <w:u w:val="single"/>
        </w:rPr>
        <w:t>k－污染物衰减降解系数，1/d；</w:t>
      </w:r>
    </w:p>
    <w:p>
      <w:pPr>
        <w:ind w:firstLine="480"/>
        <w:rPr>
          <w:rFonts w:hint="default" w:ascii="Times New Roman" w:hAnsi="Times New Roman" w:cs="Times New Roman"/>
          <w:color w:val="FF0000"/>
          <w:u w:val="single"/>
        </w:rPr>
      </w:pPr>
      <w:r>
        <w:rPr>
          <w:rFonts w:hint="default" w:ascii="Times New Roman" w:hAnsi="Times New Roman" w:cs="Times New Roman"/>
          <w:color w:val="FF0000"/>
          <w:u w:val="single"/>
        </w:rPr>
        <w:t>Ey－污染物横向扩散系数，m</w:t>
      </w:r>
      <w:r>
        <w:rPr>
          <w:rFonts w:hint="default" w:ascii="Times New Roman" w:hAnsi="Times New Roman" w:cs="Times New Roman"/>
          <w:color w:val="FF0000"/>
          <w:u w:val="single"/>
          <w:vertAlign w:val="superscript"/>
        </w:rPr>
        <w:t>2</w:t>
      </w:r>
      <w:r>
        <w:rPr>
          <w:rFonts w:hint="default" w:ascii="Times New Roman" w:hAnsi="Times New Roman" w:cs="Times New Roman"/>
          <w:color w:val="FF0000"/>
          <w:u w:val="single"/>
        </w:rPr>
        <w:t>/s；</w:t>
      </w:r>
    </w:p>
    <w:p>
      <w:pPr>
        <w:ind w:firstLine="480"/>
        <w:rPr>
          <w:rFonts w:hint="default" w:ascii="Times New Roman" w:hAnsi="Times New Roman" w:cs="Times New Roman"/>
          <w:color w:val="FF0000"/>
          <w:u w:val="single"/>
        </w:rPr>
      </w:pPr>
      <w:r>
        <w:rPr>
          <w:rFonts w:hint="default" w:ascii="Times New Roman" w:hAnsi="Times New Roman" w:cs="Times New Roman"/>
          <w:color w:val="FF0000"/>
          <w:u w:val="single"/>
        </w:rPr>
        <w:t>u－河段平均流速，m/s；</w:t>
      </w:r>
    </w:p>
    <w:p>
      <w:pPr>
        <w:ind w:firstLine="480"/>
        <w:rPr>
          <w:rFonts w:hint="default" w:ascii="Times New Roman" w:hAnsi="Times New Roman" w:cs="Times New Roman"/>
          <w:color w:val="FF0000"/>
          <w:u w:val="single"/>
        </w:rPr>
      </w:pPr>
      <w:r>
        <w:rPr>
          <w:rFonts w:hint="default" w:ascii="Times New Roman" w:hAnsi="Times New Roman" w:cs="Times New Roman"/>
          <w:color w:val="FF0000"/>
          <w:u w:val="single"/>
        </w:rPr>
        <w:t>h－河段平均水深，m；</w:t>
      </w:r>
    </w:p>
    <w:p>
      <w:pPr>
        <w:ind w:firstLine="480"/>
        <w:rPr>
          <w:rFonts w:hint="default" w:ascii="Times New Roman" w:hAnsi="Times New Roman" w:cs="Times New Roman"/>
          <w:color w:val="FF0000"/>
          <w:u w:val="single"/>
        </w:rPr>
      </w:pPr>
      <w:r>
        <w:rPr>
          <w:rFonts w:hint="default" w:ascii="Times New Roman" w:hAnsi="Times New Roman" w:cs="Times New Roman"/>
          <w:color w:val="FF0000"/>
          <w:u w:val="single"/>
        </w:rPr>
        <w:t>x－预测点至排污口的距离，m；</w:t>
      </w:r>
    </w:p>
    <w:p>
      <w:pPr>
        <w:ind w:firstLine="480"/>
        <w:rPr>
          <w:rFonts w:hint="default" w:ascii="Times New Roman" w:hAnsi="Times New Roman" w:cs="Times New Roman"/>
          <w:b/>
          <w:color w:val="FF0000"/>
          <w:u w:val="single"/>
        </w:rPr>
      </w:pPr>
      <w:r>
        <w:rPr>
          <w:rFonts w:hint="default" w:ascii="Times New Roman" w:hAnsi="Times New Roman" w:cs="Times New Roman"/>
          <w:b/>
          <w:color w:val="FF0000"/>
          <w:u w:val="single"/>
        </w:rPr>
        <w:t>混合过程段长度：</w:t>
      </w:r>
    </w:p>
    <w:p>
      <w:pPr>
        <w:ind w:firstLine="480"/>
        <w:rPr>
          <w:rFonts w:hint="default" w:ascii="Times New Roman" w:hAnsi="Times New Roman" w:cs="Times New Roman"/>
          <w:color w:val="FF0000"/>
          <w:u w:val="single"/>
        </w:rPr>
      </w:pPr>
      <w:r>
        <w:rPr>
          <w:rFonts w:hint="default" w:ascii="Times New Roman" w:hAnsi="Times New Roman" w:cs="Times New Roman"/>
          <w:color w:val="FF0000"/>
          <w:u w:val="single"/>
        </w:rPr>
        <w:t>本评价预测采用（HJ2.3-2018）中的E.1混合过程段长度估算公示：</w:t>
      </w:r>
    </w:p>
    <w:p>
      <w:pPr>
        <w:ind w:firstLine="480"/>
        <w:rPr>
          <w:rFonts w:hint="default" w:ascii="Times New Roman" w:hAnsi="Times New Roman" w:cs="Times New Roman"/>
          <w:color w:val="FF0000"/>
          <w:u w:val="single"/>
        </w:rPr>
      </w:pPr>
      <w:r>
        <w:rPr>
          <w:rFonts w:hint="default" w:ascii="Times New Roman" w:hAnsi="Times New Roman" w:eastAsia="宋体" w:cs="Times New Roman"/>
          <w:color w:val="FF0000"/>
          <w:sz w:val="24"/>
          <w:szCs w:val="24"/>
          <w:u w:val="single"/>
        </w:rPr>
        <w:drawing>
          <wp:inline distT="0" distB="0" distL="114300" distR="114300">
            <wp:extent cx="4191000" cy="933450"/>
            <wp:effectExtent l="0" t="0" r="0" b="0"/>
            <wp:docPr id="38" name="图片 2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21" descr="IMG_256"/>
                    <pic:cNvPicPr>
                      <a:picLocks noChangeAspect="1"/>
                    </pic:cNvPicPr>
                  </pic:nvPicPr>
                  <pic:blipFill>
                    <a:blip r:embed="rId30"/>
                    <a:stretch>
                      <a:fillRect/>
                    </a:stretch>
                  </pic:blipFill>
                  <pic:spPr>
                    <a:xfrm>
                      <a:off x="0" y="0"/>
                      <a:ext cx="4191000" cy="933450"/>
                    </a:xfrm>
                    <a:prstGeom prst="rect">
                      <a:avLst/>
                    </a:prstGeom>
                    <a:noFill/>
                    <a:ln w="9525">
                      <a:noFill/>
                    </a:ln>
                  </pic:spPr>
                </pic:pic>
              </a:graphicData>
            </a:graphic>
          </wp:inline>
        </w:drawing>
      </w:r>
    </w:p>
    <w:p>
      <w:pPr>
        <w:ind w:firstLine="480"/>
        <w:rPr>
          <w:rFonts w:hint="default" w:ascii="Times New Roman" w:hAnsi="Times New Roman" w:cs="Times New Roman"/>
          <w:color w:val="FF0000"/>
          <w:u w:val="single"/>
        </w:rPr>
      </w:pPr>
      <w:r>
        <w:rPr>
          <w:rFonts w:hint="default" w:ascii="Times New Roman" w:hAnsi="Times New Roman" w:cs="Times New Roman"/>
          <w:color w:val="FF0000"/>
          <w:u w:val="single"/>
        </w:rPr>
        <w:t xml:space="preserve">式中： </w:t>
      </w:r>
    </w:p>
    <w:p>
      <w:pPr>
        <w:adjustRightInd w:val="0"/>
        <w:snapToGrid w:val="0"/>
        <w:spacing w:line="360" w:lineRule="auto"/>
        <w:ind w:firstLine="480" w:firstLineChars="200"/>
        <w:rPr>
          <w:rFonts w:hint="default" w:ascii="Times New Roman" w:hAnsi="Times New Roman" w:cs="Times New Roman" w:eastAsiaTheme="minorEastAsia"/>
          <w:color w:val="FF0000"/>
          <w:sz w:val="24"/>
          <w:szCs w:val="24"/>
          <w:u w:val="single"/>
        </w:rPr>
      </w:pPr>
      <w:r>
        <w:rPr>
          <w:rFonts w:hint="default" w:ascii="Times New Roman" w:hAnsi="Times New Roman" w:cs="Times New Roman"/>
          <w:color w:val="FF0000"/>
          <w:sz w:val="24"/>
          <w:szCs w:val="24"/>
          <w:u w:val="single"/>
        </w:rPr>
        <w:t>式</w:t>
      </w:r>
      <w:r>
        <w:rPr>
          <w:rFonts w:hint="default" w:ascii="Times New Roman" w:hAnsi="Times New Roman" w:cs="Times New Roman" w:eastAsiaTheme="minorEastAsia"/>
          <w:color w:val="FF0000"/>
          <w:sz w:val="24"/>
          <w:szCs w:val="24"/>
          <w:u w:val="single"/>
        </w:rPr>
        <w:t>中：L</w:t>
      </w:r>
      <w:r>
        <w:rPr>
          <w:rFonts w:hint="default" w:ascii="Times New Roman" w:hAnsi="Times New Roman" w:cs="Times New Roman" w:eastAsiaTheme="minorEastAsia"/>
          <w:color w:val="FF0000"/>
          <w:sz w:val="24"/>
          <w:szCs w:val="24"/>
          <w:u w:val="single"/>
          <w:vertAlign w:val="subscript"/>
        </w:rPr>
        <w:t>m</w:t>
      </w:r>
      <w:r>
        <w:rPr>
          <w:rFonts w:hint="default" w:ascii="Times New Roman" w:hAnsi="Times New Roman" w:cs="Times New Roman" w:eastAsiaTheme="minorEastAsia"/>
          <w:color w:val="FF0000"/>
          <w:sz w:val="24"/>
          <w:szCs w:val="24"/>
          <w:u w:val="single"/>
        </w:rPr>
        <w:t>——混合段长度，m；</w:t>
      </w:r>
    </w:p>
    <w:p>
      <w:pPr>
        <w:adjustRightInd w:val="0"/>
        <w:snapToGrid w:val="0"/>
        <w:spacing w:line="360" w:lineRule="auto"/>
        <w:ind w:firstLine="1159" w:firstLineChars="483"/>
        <w:rPr>
          <w:rFonts w:hint="default" w:ascii="Times New Roman" w:hAnsi="Times New Roman" w:cs="Times New Roman" w:eastAsiaTheme="minorEastAsia"/>
          <w:color w:val="FF0000"/>
          <w:sz w:val="24"/>
          <w:szCs w:val="24"/>
          <w:highlight w:val="yellow"/>
          <w:u w:val="single"/>
        </w:rPr>
      </w:pPr>
      <w:r>
        <w:rPr>
          <w:rFonts w:hint="default" w:ascii="Times New Roman" w:hAnsi="Times New Roman" w:cs="Times New Roman" w:eastAsiaTheme="minorEastAsia"/>
          <w:color w:val="FF0000"/>
          <w:sz w:val="24"/>
          <w:szCs w:val="24"/>
          <w:u w:val="single"/>
        </w:rPr>
        <w:t>B——水面宽度，m；</w:t>
      </w:r>
    </w:p>
    <w:p>
      <w:pPr>
        <w:adjustRightInd w:val="0"/>
        <w:snapToGrid w:val="0"/>
        <w:spacing w:line="360" w:lineRule="auto"/>
        <w:ind w:firstLine="1159" w:firstLineChars="483"/>
        <w:rPr>
          <w:rFonts w:hint="default" w:ascii="Times New Roman" w:hAnsi="Times New Roman" w:cs="Times New Roman" w:eastAsiaTheme="minorEastAsia"/>
          <w:color w:val="FF0000"/>
          <w:sz w:val="24"/>
          <w:szCs w:val="24"/>
          <w:u w:val="single"/>
        </w:rPr>
      </w:pPr>
      <w:r>
        <w:rPr>
          <w:rFonts w:hint="default" w:ascii="Times New Roman" w:hAnsi="Times New Roman" w:cs="Times New Roman" w:eastAsiaTheme="minorEastAsia"/>
          <w:color w:val="FF0000"/>
          <w:sz w:val="24"/>
          <w:szCs w:val="24"/>
          <w:u w:val="single"/>
        </w:rPr>
        <w:t>a——排放口到岸边的距离，m，本污水厂</w:t>
      </w:r>
      <w:r>
        <w:rPr>
          <w:rFonts w:hint="default" w:ascii="Times New Roman" w:hAnsi="Times New Roman" w:cs="Times New Roman" w:eastAsiaTheme="minorEastAsia"/>
          <w:color w:val="FF0000"/>
          <w:sz w:val="24"/>
          <w:u w:val="single"/>
        </w:rPr>
        <w:t>排放口到岸边的距离：1m</w:t>
      </w:r>
      <w:r>
        <w:rPr>
          <w:rFonts w:hint="default" w:ascii="Times New Roman" w:hAnsi="Times New Roman" w:cs="Times New Roman" w:eastAsiaTheme="minorEastAsia"/>
          <w:color w:val="FF0000"/>
          <w:sz w:val="24"/>
          <w:szCs w:val="24"/>
          <w:u w:val="single"/>
        </w:rPr>
        <w:t>；</w:t>
      </w:r>
    </w:p>
    <w:p>
      <w:pPr>
        <w:adjustRightInd w:val="0"/>
        <w:snapToGrid w:val="0"/>
        <w:spacing w:line="360" w:lineRule="auto"/>
        <w:ind w:firstLine="1159" w:firstLineChars="483"/>
        <w:rPr>
          <w:rFonts w:hint="default" w:ascii="Times New Roman" w:hAnsi="Times New Roman" w:cs="Times New Roman" w:eastAsiaTheme="minorEastAsia"/>
          <w:color w:val="FF0000"/>
          <w:sz w:val="24"/>
          <w:szCs w:val="24"/>
          <w:u w:val="single"/>
        </w:rPr>
      </w:pPr>
      <w:r>
        <w:rPr>
          <w:rFonts w:hint="default" w:ascii="Times New Roman" w:hAnsi="Times New Roman" w:cs="Times New Roman" w:eastAsiaTheme="minorEastAsia"/>
          <w:color w:val="FF0000"/>
          <w:sz w:val="24"/>
          <w:szCs w:val="24"/>
          <w:u w:val="single"/>
        </w:rPr>
        <w:t>u——断面流速，m/s；</w:t>
      </w:r>
    </w:p>
    <w:p>
      <w:pPr>
        <w:adjustRightInd w:val="0"/>
        <w:snapToGrid w:val="0"/>
        <w:spacing w:line="360" w:lineRule="auto"/>
        <w:ind w:firstLine="1159" w:firstLineChars="483"/>
        <w:rPr>
          <w:rFonts w:hint="default" w:ascii="Times New Roman" w:hAnsi="Times New Roman" w:cs="Times New Roman" w:eastAsiaTheme="minorEastAsia"/>
          <w:color w:val="FF0000"/>
          <w:sz w:val="24"/>
          <w:szCs w:val="24"/>
          <w:u w:val="single"/>
        </w:rPr>
      </w:pPr>
      <w:r>
        <w:rPr>
          <w:rFonts w:hint="default" w:ascii="Times New Roman" w:hAnsi="Times New Roman" w:cs="Times New Roman" w:eastAsiaTheme="minorEastAsia"/>
          <w:color w:val="FF0000"/>
          <w:sz w:val="24"/>
          <w:szCs w:val="24"/>
          <w:u w:val="single"/>
        </w:rPr>
        <w:t>H——河流水深，m；</w:t>
      </w:r>
    </w:p>
    <w:p>
      <w:pPr>
        <w:adjustRightInd w:val="0"/>
        <w:snapToGrid w:val="0"/>
        <w:spacing w:line="360" w:lineRule="auto"/>
        <w:ind w:firstLine="1159" w:firstLineChars="483"/>
        <w:rPr>
          <w:rFonts w:hint="default" w:ascii="Times New Roman" w:hAnsi="Times New Roman" w:cs="Times New Roman" w:eastAsiaTheme="minorEastAsia"/>
          <w:color w:val="FF0000"/>
          <w:sz w:val="24"/>
          <w:szCs w:val="24"/>
          <w:u w:val="single"/>
        </w:rPr>
      </w:pPr>
      <w:r>
        <w:rPr>
          <w:rFonts w:hint="default" w:ascii="Times New Roman" w:hAnsi="Times New Roman" w:cs="Times New Roman" w:eastAsiaTheme="minorEastAsia"/>
          <w:color w:val="FF0000"/>
          <w:sz w:val="24"/>
          <w:szCs w:val="24"/>
          <w:u w:val="single"/>
        </w:rPr>
        <w:t>E</w:t>
      </w:r>
      <w:r>
        <w:rPr>
          <w:rFonts w:hint="default" w:ascii="Times New Roman" w:hAnsi="Times New Roman" w:cs="Times New Roman" w:eastAsiaTheme="minorEastAsia"/>
          <w:color w:val="FF0000"/>
          <w:sz w:val="24"/>
          <w:szCs w:val="24"/>
          <w:u w:val="single"/>
          <w:vertAlign w:val="subscript"/>
        </w:rPr>
        <w:t>y</w:t>
      </w:r>
      <w:r>
        <w:rPr>
          <w:rFonts w:hint="default" w:ascii="Times New Roman" w:hAnsi="Times New Roman" w:cs="Times New Roman" w:eastAsiaTheme="minorEastAsia"/>
          <w:color w:val="FF0000"/>
          <w:sz w:val="24"/>
          <w:szCs w:val="24"/>
          <w:u w:val="single"/>
        </w:rPr>
        <w:t>——污染物横向扩散系数，m</w:t>
      </w:r>
      <w:r>
        <w:rPr>
          <w:rFonts w:hint="default" w:ascii="Times New Roman" w:hAnsi="Times New Roman" w:cs="Times New Roman" w:eastAsiaTheme="minorEastAsia"/>
          <w:color w:val="FF0000"/>
          <w:sz w:val="24"/>
          <w:szCs w:val="24"/>
          <w:u w:val="single"/>
          <w:vertAlign w:val="superscript"/>
        </w:rPr>
        <w:t>2</w:t>
      </w:r>
      <w:r>
        <w:rPr>
          <w:rFonts w:hint="default" w:ascii="Times New Roman" w:hAnsi="Times New Roman" w:cs="Times New Roman" w:eastAsiaTheme="minorEastAsia"/>
          <w:color w:val="FF0000"/>
          <w:sz w:val="24"/>
          <w:szCs w:val="24"/>
          <w:u w:val="single"/>
        </w:rPr>
        <w:t>/s；由泰勒法(0.058H+0.0065B)(gHI)</w:t>
      </w:r>
      <w:r>
        <w:rPr>
          <w:rFonts w:hint="default" w:ascii="Times New Roman" w:hAnsi="Times New Roman" w:cs="Times New Roman" w:eastAsiaTheme="minorEastAsia"/>
          <w:color w:val="FF0000"/>
          <w:sz w:val="24"/>
          <w:szCs w:val="24"/>
          <w:u w:val="single"/>
          <w:vertAlign w:val="superscript"/>
        </w:rPr>
        <w:t>1/2</w:t>
      </w:r>
      <w:r>
        <w:rPr>
          <w:rFonts w:hint="default" w:ascii="Times New Roman" w:hAnsi="Times New Roman" w:cs="Times New Roman" w:eastAsiaTheme="minorEastAsia"/>
          <w:color w:val="FF0000"/>
          <w:sz w:val="24"/>
          <w:szCs w:val="24"/>
          <w:u w:val="single"/>
        </w:rPr>
        <w:t>求得，其中g为重力加速度，取9.8m/s</w:t>
      </w:r>
      <w:r>
        <w:rPr>
          <w:rFonts w:hint="default" w:ascii="Times New Roman" w:hAnsi="Times New Roman" w:cs="Times New Roman" w:eastAsiaTheme="minorEastAsia"/>
          <w:color w:val="FF0000"/>
          <w:sz w:val="24"/>
          <w:szCs w:val="24"/>
          <w:u w:val="single"/>
          <w:vertAlign w:val="superscript"/>
        </w:rPr>
        <w:t>2</w:t>
      </w:r>
      <w:r>
        <w:rPr>
          <w:rFonts w:hint="default" w:ascii="Times New Roman" w:hAnsi="Times New Roman" w:cs="Times New Roman" w:eastAsiaTheme="minorEastAsia"/>
          <w:color w:val="FF0000"/>
          <w:sz w:val="24"/>
          <w:szCs w:val="24"/>
          <w:u w:val="single"/>
        </w:rPr>
        <w:t>；I为水力坡度，m/m；</w:t>
      </w:r>
    </w:p>
    <w:p>
      <w:pPr>
        <w:ind w:firstLine="480"/>
        <w:rPr>
          <w:rFonts w:hint="default" w:ascii="Times New Roman" w:hAnsi="Times New Roman" w:cs="Times New Roman"/>
          <w:b/>
          <w:color w:val="FF0000"/>
          <w:u w:val="single"/>
        </w:rPr>
      </w:pPr>
      <w:r>
        <w:rPr>
          <w:rFonts w:hint="default" w:ascii="Times New Roman" w:hAnsi="Times New Roman" w:cs="Times New Roman"/>
          <w:b/>
          <w:color w:val="FF0000"/>
          <w:u w:val="single"/>
        </w:rPr>
        <w:t>计算得建设项目排入潭水混合过程段长度为565.424m（平水期），160.335m（枯水期）。</w:t>
      </w:r>
    </w:p>
    <w:p>
      <w:pPr>
        <w:spacing w:before="240" w:after="60"/>
        <w:jc w:val="left"/>
        <w:outlineLvl w:val="2"/>
        <w:rPr>
          <w:rFonts w:hint="default" w:ascii="Times New Roman" w:hAnsi="Times New Roman" w:cs="Times New Roman"/>
          <w:b/>
          <w:bCs/>
          <w:color w:val="FF0000"/>
          <w:u w:val="single"/>
        </w:rPr>
      </w:pPr>
      <w:bookmarkStart w:id="234" w:name="_Toc499555423"/>
      <w:r>
        <w:rPr>
          <w:rFonts w:hint="default" w:ascii="Times New Roman" w:hAnsi="Times New Roman" w:cs="Times New Roman"/>
          <w:b/>
          <w:bCs/>
          <w:color w:val="FF0000"/>
          <w:u w:val="single"/>
        </w:rPr>
        <w:t>6.1.3设计水文参数和计算参数的确定</w:t>
      </w:r>
      <w:bookmarkEnd w:id="234"/>
    </w:p>
    <w:p>
      <w:pPr>
        <w:ind w:firstLine="480" w:firstLineChars="200"/>
        <w:rPr>
          <w:rFonts w:hint="default" w:ascii="Times New Roman" w:hAnsi="Times New Roman" w:cs="Times New Roman"/>
          <w:color w:val="FF0000"/>
          <w:u w:val="single"/>
        </w:rPr>
      </w:pPr>
      <w:r>
        <w:rPr>
          <w:rFonts w:hint="default" w:ascii="Times New Roman" w:hAnsi="Times New Roman" w:cs="Times New Roman"/>
          <w:color w:val="FF0000"/>
          <w:u w:val="single"/>
        </w:rPr>
        <w:t>（1）设计水文参数</w:t>
      </w:r>
    </w:p>
    <w:p>
      <w:pPr>
        <w:ind w:firstLine="480" w:firstLineChars="200"/>
        <w:rPr>
          <w:rFonts w:hint="default" w:ascii="Times New Roman" w:hAnsi="Times New Roman" w:cs="Times New Roman"/>
          <w:color w:val="FF0000"/>
          <w:u w:val="single"/>
        </w:rPr>
      </w:pPr>
      <w:r>
        <w:rPr>
          <w:rFonts w:hint="default" w:ascii="Times New Roman" w:hAnsi="Times New Roman" w:cs="Times New Roman"/>
          <w:color w:val="FF0000"/>
          <w:u w:val="single"/>
        </w:rPr>
        <w:t>根据《水域纳污能力计算规程》（GB/T25173-2010）的规定，计算河流水域污染物沿程变化情况，应采用河流90%保证率最枯月平均流量或近10年最枯月平均流量作为设计流量。</w:t>
      </w:r>
    </w:p>
    <w:p>
      <w:pPr>
        <w:widowControl/>
        <w:adjustRightInd/>
        <w:snapToGrid/>
        <w:ind w:firstLine="480" w:firstLineChars="200"/>
        <w:rPr>
          <w:rFonts w:hint="default" w:ascii="Times New Roman" w:hAnsi="Times New Roman" w:cs="Times New Roman"/>
          <w:color w:val="FF0000"/>
          <w:u w:val="single"/>
        </w:rPr>
      </w:pPr>
      <w:r>
        <w:rPr>
          <w:rFonts w:hint="default" w:ascii="Times New Roman" w:hAnsi="Times New Roman" w:cs="Times New Roman"/>
          <w:color w:val="FF0000"/>
          <w:u w:val="single"/>
          <w:lang w:eastAsia="zh-CN"/>
        </w:rPr>
        <w:t>根据《常宁市湘南纺织产业基地宜阳工业园污水处理厂建设项目环境影响评价报告书》中的相关参数，</w:t>
      </w:r>
      <w:r>
        <w:rPr>
          <w:rFonts w:hint="default" w:ascii="Times New Roman" w:hAnsi="Times New Roman" w:cs="Times New Roman"/>
          <w:color w:val="FF0000"/>
          <w:u w:val="single"/>
        </w:rPr>
        <w:t>对环境最不利的枯水期进行预测，其河流水文特征见下表。</w:t>
      </w:r>
    </w:p>
    <w:p>
      <w:pPr>
        <w:spacing w:line="240" w:lineRule="auto"/>
        <w:jc w:val="center"/>
        <w:rPr>
          <w:rStyle w:val="22"/>
          <w:rFonts w:hint="default" w:ascii="Times New Roman" w:hAnsi="Times New Roman" w:cs="Times New Roman"/>
          <w:color w:val="FF0000"/>
          <w:u w:val="single"/>
        </w:rPr>
      </w:pPr>
      <w:r>
        <w:rPr>
          <w:rFonts w:hint="default" w:ascii="Times New Roman" w:hAnsi="Times New Roman" w:cs="Times New Roman"/>
          <w:b/>
          <w:snapToGrid w:val="0"/>
          <w:color w:val="FF0000"/>
          <w:kern w:val="18"/>
          <w:sz w:val="21"/>
          <w:szCs w:val="21"/>
          <w:u w:val="single"/>
        </w:rPr>
        <w:t xml:space="preserve">表6.1-1 </w:t>
      </w:r>
      <w:r>
        <w:rPr>
          <w:rFonts w:hint="default" w:ascii="Times New Roman" w:hAnsi="Times New Roman" w:cs="Times New Roman"/>
          <w:b/>
          <w:color w:val="FF0000"/>
          <w:kern w:val="0"/>
          <w:sz w:val="21"/>
          <w:szCs w:val="21"/>
          <w:u w:val="single"/>
        </w:rPr>
        <w:t>潭水河段水文参数表</w:t>
      </w:r>
    </w:p>
    <w:tbl>
      <w:tblPr>
        <w:tblStyle w:val="18"/>
        <w:tblW w:w="502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69"/>
        <w:gridCol w:w="587"/>
        <w:gridCol w:w="519"/>
        <w:gridCol w:w="396"/>
        <w:gridCol w:w="650"/>
        <w:gridCol w:w="648"/>
        <w:gridCol w:w="519"/>
        <w:gridCol w:w="650"/>
        <w:gridCol w:w="517"/>
        <w:gridCol w:w="779"/>
        <w:gridCol w:w="664"/>
        <w:gridCol w:w="644"/>
        <w:gridCol w:w="484"/>
        <w:gridCol w:w="4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30" w:hRule="atLeast"/>
        </w:trPr>
        <w:tc>
          <w:tcPr>
            <w:tcW w:w="517" w:type="pct"/>
            <w:vMerge w:val="restart"/>
            <w:tcBorders>
              <w:tl2br w:val="single" w:color="auto" w:sz="8" w:space="0"/>
            </w:tcBorders>
            <w:noWrap w:val="0"/>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   参数</w:t>
            </w:r>
          </w:p>
          <w:p>
            <w:pPr>
              <w:spacing w:line="240" w:lineRule="exact"/>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水期</w:t>
            </w:r>
          </w:p>
        </w:tc>
        <w:tc>
          <w:tcPr>
            <w:tcW w:w="349" w:type="pct"/>
            <w:vMerge w:val="restart"/>
            <w:noWrap w:val="0"/>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kern w:val="0"/>
                <w:sz w:val="21"/>
                <w:szCs w:val="21"/>
                <w:u w:val="single"/>
              </w:rPr>
              <w:t>Qh(m</w:t>
            </w:r>
            <w:r>
              <w:rPr>
                <w:rFonts w:hint="default" w:ascii="Times New Roman" w:hAnsi="Times New Roman" w:eastAsia="宋体" w:cs="Times New Roman"/>
                <w:color w:val="FF0000"/>
                <w:kern w:val="0"/>
                <w:sz w:val="21"/>
                <w:szCs w:val="21"/>
                <w:u w:val="single"/>
                <w:vertAlign w:val="superscript"/>
              </w:rPr>
              <w:t>3</w:t>
            </w:r>
            <w:r>
              <w:rPr>
                <w:rFonts w:hint="default" w:ascii="Times New Roman" w:hAnsi="Times New Roman" w:eastAsia="宋体" w:cs="Times New Roman"/>
                <w:color w:val="FF0000"/>
                <w:kern w:val="0"/>
                <w:sz w:val="21"/>
                <w:szCs w:val="21"/>
                <w:u w:val="single"/>
              </w:rPr>
              <w:t>/s)</w:t>
            </w:r>
          </w:p>
        </w:tc>
        <w:tc>
          <w:tcPr>
            <w:tcW w:w="931" w:type="pct"/>
            <w:gridSpan w:val="3"/>
            <w:noWrap w:val="0"/>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kern w:val="0"/>
                <w:sz w:val="21"/>
                <w:szCs w:val="21"/>
                <w:u w:val="single"/>
              </w:rPr>
              <w:t>Ch(mg/L)</w:t>
            </w:r>
          </w:p>
        </w:tc>
        <w:tc>
          <w:tcPr>
            <w:tcW w:w="385" w:type="pct"/>
            <w:vMerge w:val="restart"/>
            <w:noWrap w:val="0"/>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kern w:val="0"/>
                <w:sz w:val="21"/>
                <w:szCs w:val="21"/>
                <w:u w:val="single"/>
              </w:rPr>
              <w:t>流速u(m/s)</w:t>
            </w:r>
          </w:p>
        </w:tc>
        <w:tc>
          <w:tcPr>
            <w:tcW w:w="309" w:type="pct"/>
            <w:vMerge w:val="restart"/>
            <w:noWrap w:val="0"/>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kern w:val="0"/>
                <w:sz w:val="21"/>
                <w:szCs w:val="21"/>
                <w:u w:val="single"/>
              </w:rPr>
              <w:t>水深H(m)</w:t>
            </w:r>
          </w:p>
        </w:tc>
        <w:tc>
          <w:tcPr>
            <w:tcW w:w="387" w:type="pct"/>
            <w:vMerge w:val="restart"/>
            <w:noWrap w:val="0"/>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kern w:val="0"/>
                <w:sz w:val="21"/>
                <w:szCs w:val="21"/>
                <w:u w:val="single"/>
              </w:rPr>
              <w:t>河宽B(m)</w:t>
            </w:r>
          </w:p>
        </w:tc>
        <w:tc>
          <w:tcPr>
            <w:tcW w:w="307" w:type="pct"/>
            <w:vMerge w:val="restart"/>
            <w:noWrap w:val="0"/>
            <w:vAlign w:val="center"/>
          </w:tcPr>
          <w:p>
            <w:pPr>
              <w:spacing w:line="240" w:lineRule="exact"/>
              <w:jc w:val="center"/>
              <w:rPr>
                <w:rFonts w:hint="default" w:ascii="Times New Roman" w:hAnsi="Times New Roman" w:eastAsia="宋体" w:cs="Times New Roman"/>
                <w:color w:val="FF0000"/>
                <w:kern w:val="0"/>
                <w:sz w:val="21"/>
                <w:szCs w:val="21"/>
                <w:u w:val="single"/>
              </w:rPr>
            </w:pPr>
            <w:r>
              <w:rPr>
                <w:rFonts w:hint="default" w:ascii="Times New Roman" w:hAnsi="Times New Roman" w:eastAsia="宋体" w:cs="Times New Roman"/>
                <w:color w:val="FF0000"/>
                <w:kern w:val="0"/>
                <w:sz w:val="21"/>
                <w:szCs w:val="21"/>
                <w:u w:val="single"/>
              </w:rPr>
              <w:t>河流坡降</w:t>
            </w:r>
          </w:p>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kern w:val="0"/>
                <w:sz w:val="21"/>
                <w:szCs w:val="21"/>
                <w:u w:val="single"/>
              </w:rPr>
              <w:t>I（‰）</w:t>
            </w:r>
          </w:p>
        </w:tc>
        <w:tc>
          <w:tcPr>
            <w:tcW w:w="463" w:type="pct"/>
            <w:vMerge w:val="restart"/>
            <w:noWrap w:val="0"/>
            <w:vAlign w:val="center"/>
          </w:tcPr>
          <w:p>
            <w:pPr>
              <w:autoSpaceDE w:val="0"/>
              <w:autoSpaceDN w:val="0"/>
              <w:adjustRightInd w:val="0"/>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kern w:val="0"/>
                <w:sz w:val="21"/>
                <w:szCs w:val="21"/>
                <w:u w:val="single"/>
              </w:rPr>
              <w:t>Ey（m</w:t>
            </w:r>
            <w:r>
              <w:rPr>
                <w:rFonts w:hint="default" w:ascii="Times New Roman" w:hAnsi="Times New Roman" w:eastAsia="宋体" w:cs="Times New Roman"/>
                <w:color w:val="FF0000"/>
                <w:kern w:val="0"/>
                <w:sz w:val="21"/>
                <w:szCs w:val="21"/>
                <w:u w:val="single"/>
                <w:vertAlign w:val="superscript"/>
              </w:rPr>
              <w:t>2</w:t>
            </w:r>
            <w:r>
              <w:rPr>
                <w:rFonts w:hint="default" w:ascii="Times New Roman" w:hAnsi="Times New Roman" w:eastAsia="宋体" w:cs="Times New Roman"/>
                <w:color w:val="FF0000"/>
                <w:kern w:val="0"/>
                <w:sz w:val="21"/>
                <w:szCs w:val="21"/>
                <w:u w:val="single"/>
              </w:rPr>
              <w:t>/s）</w:t>
            </w:r>
          </w:p>
        </w:tc>
        <w:tc>
          <w:tcPr>
            <w:tcW w:w="1347" w:type="pct"/>
            <w:gridSpan w:val="4"/>
            <w:noWrap w:val="0"/>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kern w:val="0"/>
                <w:sz w:val="21"/>
                <w:szCs w:val="21"/>
                <w:u w:val="single"/>
              </w:rPr>
              <w:t>K1（1/d）</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10" w:hRule="atLeast"/>
        </w:trPr>
        <w:tc>
          <w:tcPr>
            <w:tcW w:w="517" w:type="pct"/>
            <w:vMerge w:val="continue"/>
            <w:noWrap w:val="0"/>
            <w:vAlign w:val="center"/>
          </w:tcPr>
          <w:p>
            <w:pPr>
              <w:spacing w:line="240" w:lineRule="exact"/>
              <w:jc w:val="center"/>
              <w:rPr>
                <w:rFonts w:hint="default" w:ascii="Times New Roman" w:hAnsi="Times New Roman" w:eastAsia="宋体" w:cs="Times New Roman"/>
                <w:color w:val="FF0000"/>
                <w:sz w:val="21"/>
                <w:szCs w:val="21"/>
                <w:u w:val="single"/>
              </w:rPr>
            </w:pPr>
          </w:p>
        </w:tc>
        <w:tc>
          <w:tcPr>
            <w:tcW w:w="349" w:type="pct"/>
            <w:vMerge w:val="continue"/>
            <w:noWrap w:val="0"/>
            <w:vAlign w:val="center"/>
          </w:tcPr>
          <w:p>
            <w:pPr>
              <w:spacing w:line="240" w:lineRule="exact"/>
              <w:jc w:val="center"/>
              <w:rPr>
                <w:rFonts w:hint="default" w:ascii="Times New Roman" w:hAnsi="Times New Roman" w:eastAsia="宋体" w:cs="Times New Roman"/>
                <w:color w:val="FF0000"/>
                <w:sz w:val="21"/>
                <w:szCs w:val="21"/>
                <w:u w:val="single"/>
              </w:rPr>
            </w:pPr>
          </w:p>
        </w:tc>
        <w:tc>
          <w:tcPr>
            <w:tcW w:w="309" w:type="pct"/>
            <w:tcBorders>
              <w:right w:val="single" w:color="auto" w:sz="4" w:space="0"/>
            </w:tcBorders>
            <w:noWrap w:val="0"/>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kern w:val="0"/>
                <w:sz w:val="21"/>
                <w:szCs w:val="21"/>
                <w:u w:val="single"/>
              </w:rPr>
              <w:t>CODcr</w:t>
            </w:r>
          </w:p>
        </w:tc>
        <w:tc>
          <w:tcPr>
            <w:tcW w:w="235" w:type="pct"/>
            <w:tcBorders>
              <w:left w:val="single" w:color="auto" w:sz="4" w:space="0"/>
            </w:tcBorders>
            <w:noWrap w:val="0"/>
            <w:vAlign w:val="center"/>
          </w:tcPr>
          <w:p>
            <w:pPr>
              <w:spacing w:line="240" w:lineRule="exact"/>
              <w:jc w:val="center"/>
              <w:rPr>
                <w:rFonts w:hint="default" w:ascii="Times New Roman" w:hAnsi="Times New Roman" w:eastAsia="宋体" w:cs="Times New Roman"/>
                <w:color w:val="FF0000"/>
                <w:kern w:val="0"/>
                <w:sz w:val="21"/>
                <w:szCs w:val="21"/>
                <w:u w:val="single"/>
              </w:rPr>
            </w:pPr>
            <w:r>
              <w:rPr>
                <w:rFonts w:hint="default" w:ascii="Times New Roman" w:hAnsi="Times New Roman" w:eastAsia="宋体" w:cs="Times New Roman"/>
                <w:color w:val="FF0000"/>
                <w:kern w:val="0"/>
                <w:sz w:val="21"/>
                <w:szCs w:val="21"/>
                <w:u w:val="single"/>
              </w:rPr>
              <w:t>TP</w:t>
            </w:r>
          </w:p>
        </w:tc>
        <w:tc>
          <w:tcPr>
            <w:tcW w:w="387" w:type="pct"/>
            <w:noWrap w:val="0"/>
            <w:vAlign w:val="center"/>
          </w:tcPr>
          <w:p>
            <w:pPr>
              <w:spacing w:line="240" w:lineRule="exact"/>
              <w:jc w:val="center"/>
              <w:rPr>
                <w:rFonts w:hint="default" w:ascii="Times New Roman" w:hAnsi="Times New Roman" w:eastAsia="宋体" w:cs="Times New Roman"/>
                <w:color w:val="FF0000"/>
                <w:kern w:val="0"/>
                <w:sz w:val="21"/>
                <w:szCs w:val="21"/>
                <w:u w:val="single"/>
              </w:rPr>
            </w:pPr>
            <w:r>
              <w:rPr>
                <w:rFonts w:hint="default" w:ascii="Times New Roman" w:hAnsi="Times New Roman" w:eastAsia="宋体" w:cs="Times New Roman"/>
                <w:color w:val="FF0000"/>
                <w:kern w:val="0"/>
                <w:sz w:val="21"/>
                <w:szCs w:val="21"/>
                <w:u w:val="single"/>
              </w:rPr>
              <w:t>NH</w:t>
            </w:r>
            <w:r>
              <w:rPr>
                <w:rFonts w:hint="default" w:ascii="Times New Roman" w:hAnsi="Times New Roman" w:eastAsia="宋体" w:cs="Times New Roman"/>
                <w:color w:val="FF0000"/>
                <w:kern w:val="0"/>
                <w:sz w:val="21"/>
                <w:szCs w:val="21"/>
                <w:u w:val="single"/>
                <w:vertAlign w:val="subscript"/>
              </w:rPr>
              <w:t>3</w:t>
            </w:r>
            <w:r>
              <w:rPr>
                <w:rFonts w:hint="default" w:ascii="Times New Roman" w:hAnsi="Times New Roman" w:eastAsia="宋体" w:cs="Times New Roman"/>
                <w:color w:val="FF0000"/>
                <w:kern w:val="0"/>
                <w:sz w:val="21"/>
                <w:szCs w:val="21"/>
                <w:u w:val="single"/>
              </w:rPr>
              <w:t>-N</w:t>
            </w:r>
          </w:p>
        </w:tc>
        <w:tc>
          <w:tcPr>
            <w:tcW w:w="385" w:type="pct"/>
            <w:vMerge w:val="continue"/>
            <w:noWrap w:val="0"/>
            <w:vAlign w:val="center"/>
          </w:tcPr>
          <w:p>
            <w:pPr>
              <w:spacing w:line="240" w:lineRule="exact"/>
              <w:jc w:val="center"/>
              <w:rPr>
                <w:rFonts w:hint="default" w:ascii="Times New Roman" w:hAnsi="Times New Roman" w:eastAsia="宋体" w:cs="Times New Roman"/>
                <w:color w:val="FF0000"/>
                <w:sz w:val="21"/>
                <w:szCs w:val="21"/>
                <w:u w:val="single"/>
              </w:rPr>
            </w:pPr>
          </w:p>
        </w:tc>
        <w:tc>
          <w:tcPr>
            <w:tcW w:w="309" w:type="pct"/>
            <w:vMerge w:val="continue"/>
            <w:noWrap w:val="0"/>
            <w:vAlign w:val="center"/>
          </w:tcPr>
          <w:p>
            <w:pPr>
              <w:spacing w:line="240" w:lineRule="exact"/>
              <w:jc w:val="center"/>
              <w:rPr>
                <w:rFonts w:hint="default" w:ascii="Times New Roman" w:hAnsi="Times New Roman" w:eastAsia="宋体" w:cs="Times New Roman"/>
                <w:color w:val="FF0000"/>
                <w:sz w:val="21"/>
                <w:szCs w:val="21"/>
                <w:u w:val="single"/>
              </w:rPr>
            </w:pPr>
          </w:p>
        </w:tc>
        <w:tc>
          <w:tcPr>
            <w:tcW w:w="387" w:type="pct"/>
            <w:vMerge w:val="continue"/>
            <w:noWrap w:val="0"/>
            <w:vAlign w:val="center"/>
          </w:tcPr>
          <w:p>
            <w:pPr>
              <w:spacing w:line="240" w:lineRule="exact"/>
              <w:jc w:val="center"/>
              <w:rPr>
                <w:rFonts w:hint="default" w:ascii="Times New Roman" w:hAnsi="Times New Roman" w:eastAsia="宋体" w:cs="Times New Roman"/>
                <w:color w:val="FF0000"/>
                <w:sz w:val="21"/>
                <w:szCs w:val="21"/>
                <w:u w:val="single"/>
              </w:rPr>
            </w:pPr>
          </w:p>
        </w:tc>
        <w:tc>
          <w:tcPr>
            <w:tcW w:w="307" w:type="pct"/>
            <w:vMerge w:val="continue"/>
            <w:noWrap w:val="0"/>
            <w:vAlign w:val="center"/>
          </w:tcPr>
          <w:p>
            <w:pPr>
              <w:spacing w:line="240" w:lineRule="exact"/>
              <w:jc w:val="center"/>
              <w:rPr>
                <w:rFonts w:hint="default" w:ascii="Times New Roman" w:hAnsi="Times New Roman" w:eastAsia="宋体" w:cs="Times New Roman"/>
                <w:color w:val="FF0000"/>
                <w:sz w:val="21"/>
                <w:szCs w:val="21"/>
                <w:u w:val="single"/>
              </w:rPr>
            </w:pPr>
          </w:p>
        </w:tc>
        <w:tc>
          <w:tcPr>
            <w:tcW w:w="463" w:type="pct"/>
            <w:vMerge w:val="continue"/>
            <w:noWrap w:val="0"/>
            <w:vAlign w:val="center"/>
          </w:tcPr>
          <w:p>
            <w:pPr>
              <w:spacing w:line="240" w:lineRule="exact"/>
              <w:jc w:val="center"/>
              <w:rPr>
                <w:rFonts w:hint="default" w:ascii="Times New Roman" w:hAnsi="Times New Roman" w:eastAsia="宋体" w:cs="Times New Roman"/>
                <w:color w:val="FF0000"/>
                <w:sz w:val="21"/>
                <w:szCs w:val="21"/>
                <w:u w:val="single"/>
              </w:rPr>
            </w:pPr>
          </w:p>
        </w:tc>
        <w:tc>
          <w:tcPr>
            <w:tcW w:w="395" w:type="pct"/>
            <w:tcBorders>
              <w:right w:val="single" w:color="auto" w:sz="4" w:space="0"/>
            </w:tcBorders>
            <w:noWrap w:val="0"/>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kern w:val="0"/>
                <w:sz w:val="21"/>
                <w:szCs w:val="21"/>
                <w:u w:val="single"/>
              </w:rPr>
              <w:t>CODcr</w:t>
            </w:r>
          </w:p>
        </w:tc>
        <w:tc>
          <w:tcPr>
            <w:tcW w:w="383" w:type="pct"/>
            <w:tcBorders>
              <w:left w:val="single" w:color="auto" w:sz="4" w:space="0"/>
            </w:tcBorders>
            <w:noWrap w:val="0"/>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kern w:val="0"/>
                <w:sz w:val="21"/>
                <w:szCs w:val="21"/>
                <w:u w:val="single"/>
              </w:rPr>
              <w:t>NH</w:t>
            </w:r>
            <w:r>
              <w:rPr>
                <w:rFonts w:hint="default" w:ascii="Times New Roman" w:hAnsi="Times New Roman" w:eastAsia="宋体" w:cs="Times New Roman"/>
                <w:color w:val="FF0000"/>
                <w:kern w:val="0"/>
                <w:sz w:val="21"/>
                <w:szCs w:val="21"/>
                <w:u w:val="single"/>
                <w:vertAlign w:val="subscript"/>
              </w:rPr>
              <w:t>3</w:t>
            </w:r>
            <w:r>
              <w:rPr>
                <w:rFonts w:hint="default" w:ascii="Times New Roman" w:hAnsi="Times New Roman" w:eastAsia="宋体" w:cs="Times New Roman"/>
                <w:color w:val="FF0000"/>
                <w:kern w:val="0"/>
                <w:sz w:val="21"/>
                <w:szCs w:val="21"/>
                <w:u w:val="single"/>
              </w:rPr>
              <w:t>-N</w:t>
            </w:r>
          </w:p>
        </w:tc>
        <w:tc>
          <w:tcPr>
            <w:tcW w:w="288" w:type="pct"/>
            <w:tcBorders>
              <w:right w:val="single" w:color="auto" w:sz="4" w:space="0"/>
            </w:tcBorders>
            <w:noWrap w:val="0"/>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TP</w:t>
            </w:r>
          </w:p>
        </w:tc>
        <w:tc>
          <w:tcPr>
            <w:tcW w:w="280" w:type="pct"/>
            <w:tcBorders>
              <w:left w:val="single" w:color="auto" w:sz="4" w:space="0"/>
            </w:tcBorders>
            <w:noWrap w:val="0"/>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TN</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517" w:type="pct"/>
            <w:noWrap w:val="0"/>
            <w:vAlign w:val="center"/>
          </w:tcPr>
          <w:p>
            <w:pPr>
              <w:pStyle w:val="37"/>
              <w:rPr>
                <w:rFonts w:hint="default" w:ascii="Times New Roman" w:hAnsi="Times New Roman" w:eastAsia="宋体" w:cs="Times New Roman"/>
                <w:color w:val="FF0000"/>
                <w:sz w:val="21"/>
                <w:u w:val="single"/>
              </w:rPr>
            </w:pPr>
            <w:r>
              <w:rPr>
                <w:rFonts w:hint="default" w:ascii="Times New Roman" w:hAnsi="Times New Roman" w:eastAsia="宋体" w:cs="Times New Roman"/>
                <w:color w:val="FF0000"/>
                <w:sz w:val="21"/>
                <w:u w:val="single"/>
              </w:rPr>
              <w:t>平水期</w:t>
            </w:r>
          </w:p>
        </w:tc>
        <w:tc>
          <w:tcPr>
            <w:tcW w:w="349" w:type="pct"/>
            <w:noWrap w:val="0"/>
            <w:vAlign w:val="center"/>
          </w:tcPr>
          <w:p>
            <w:pPr>
              <w:pStyle w:val="37"/>
              <w:rPr>
                <w:rFonts w:hint="default" w:ascii="Times New Roman" w:hAnsi="Times New Roman" w:eastAsia="宋体" w:cs="Times New Roman"/>
                <w:color w:val="FF0000"/>
                <w:sz w:val="21"/>
                <w:u w:val="single"/>
              </w:rPr>
            </w:pPr>
            <w:r>
              <w:rPr>
                <w:rFonts w:hint="default" w:ascii="Times New Roman" w:hAnsi="Times New Roman" w:eastAsia="宋体" w:cs="Times New Roman"/>
                <w:color w:val="FF0000"/>
                <w:sz w:val="21"/>
                <w:u w:val="single"/>
              </w:rPr>
              <w:t>5</w:t>
            </w:r>
            <w:r>
              <w:rPr>
                <w:rFonts w:hint="default" w:ascii="Times New Roman" w:hAnsi="Times New Roman" w:eastAsia="宋体" w:cs="Times New Roman"/>
                <w:color w:val="FF0000"/>
                <w:sz w:val="21"/>
                <w:u w:val="single"/>
                <w:lang w:val="en-US" w:eastAsia="zh-CN"/>
              </w:rPr>
              <w:t>3</w:t>
            </w:r>
            <w:r>
              <w:rPr>
                <w:rFonts w:hint="default" w:ascii="Times New Roman" w:hAnsi="Times New Roman" w:eastAsia="宋体" w:cs="Times New Roman"/>
                <w:color w:val="FF0000"/>
                <w:sz w:val="21"/>
                <w:u w:val="single"/>
              </w:rPr>
              <w:t>.47</w:t>
            </w:r>
          </w:p>
        </w:tc>
        <w:tc>
          <w:tcPr>
            <w:tcW w:w="309" w:type="pct"/>
            <w:vMerge w:val="restart"/>
            <w:tcBorders>
              <w:right w:val="single" w:color="auto" w:sz="4" w:space="0"/>
            </w:tcBorders>
            <w:noWrap w:val="0"/>
            <w:vAlign w:val="center"/>
          </w:tcPr>
          <w:p>
            <w:pPr>
              <w:pStyle w:val="37"/>
              <w:rPr>
                <w:rFonts w:hint="default" w:ascii="Times New Roman" w:hAnsi="Times New Roman" w:eastAsia="宋体" w:cs="Times New Roman"/>
                <w:color w:val="FF0000"/>
                <w:sz w:val="21"/>
                <w:u w:val="single"/>
              </w:rPr>
            </w:pPr>
            <w:r>
              <w:rPr>
                <w:rFonts w:hint="default" w:ascii="Times New Roman" w:hAnsi="Times New Roman" w:eastAsia="宋体" w:cs="Times New Roman"/>
                <w:color w:val="FF0000"/>
                <w:sz w:val="21"/>
                <w:u w:val="single"/>
              </w:rPr>
              <w:t>9</w:t>
            </w:r>
          </w:p>
        </w:tc>
        <w:tc>
          <w:tcPr>
            <w:tcW w:w="235" w:type="pct"/>
            <w:vMerge w:val="restart"/>
            <w:tcBorders>
              <w:left w:val="single" w:color="auto" w:sz="4" w:space="0"/>
            </w:tcBorders>
            <w:noWrap w:val="0"/>
            <w:vAlign w:val="center"/>
          </w:tcPr>
          <w:p>
            <w:pPr>
              <w:pStyle w:val="37"/>
              <w:rPr>
                <w:rFonts w:hint="default" w:ascii="Times New Roman" w:hAnsi="Times New Roman" w:eastAsia="宋体" w:cs="Times New Roman"/>
                <w:color w:val="FF0000"/>
                <w:sz w:val="21"/>
                <w:u w:val="single"/>
                <w:lang w:eastAsia="zh-CN"/>
              </w:rPr>
            </w:pPr>
            <w:r>
              <w:rPr>
                <w:rFonts w:hint="default" w:ascii="Times New Roman" w:hAnsi="Times New Roman" w:eastAsia="宋体" w:cs="Times New Roman"/>
                <w:color w:val="FF0000"/>
                <w:sz w:val="21"/>
                <w:u w:val="single"/>
              </w:rPr>
              <w:t>0.</w:t>
            </w:r>
            <w:r>
              <w:rPr>
                <w:rFonts w:hint="default" w:ascii="Times New Roman" w:hAnsi="Times New Roman" w:eastAsia="宋体" w:cs="Times New Roman"/>
                <w:color w:val="FF0000"/>
                <w:sz w:val="21"/>
                <w:u w:val="single"/>
                <w:lang w:val="en-US" w:eastAsia="zh-CN"/>
              </w:rPr>
              <w:t>1</w:t>
            </w:r>
          </w:p>
        </w:tc>
        <w:tc>
          <w:tcPr>
            <w:tcW w:w="387" w:type="pct"/>
            <w:vMerge w:val="restart"/>
            <w:noWrap w:val="0"/>
            <w:vAlign w:val="center"/>
          </w:tcPr>
          <w:p>
            <w:pPr>
              <w:pStyle w:val="37"/>
              <w:rPr>
                <w:rFonts w:hint="default" w:ascii="Times New Roman" w:hAnsi="Times New Roman" w:eastAsia="宋体" w:cs="Times New Roman"/>
                <w:color w:val="FF0000"/>
                <w:sz w:val="21"/>
                <w:highlight w:val="none"/>
                <w:u w:val="single"/>
              </w:rPr>
            </w:pPr>
            <w:r>
              <w:rPr>
                <w:rFonts w:hint="default" w:ascii="Times New Roman" w:hAnsi="Times New Roman" w:eastAsia="宋体" w:cs="Times New Roman"/>
                <w:color w:val="FF0000"/>
                <w:sz w:val="21"/>
                <w:highlight w:val="none"/>
                <w:u w:val="single"/>
              </w:rPr>
              <w:t>0.099</w:t>
            </w:r>
          </w:p>
        </w:tc>
        <w:tc>
          <w:tcPr>
            <w:tcW w:w="385" w:type="pct"/>
            <w:noWrap w:val="0"/>
            <w:vAlign w:val="center"/>
          </w:tcPr>
          <w:p>
            <w:pPr>
              <w:pStyle w:val="37"/>
              <w:rPr>
                <w:rFonts w:hint="default" w:ascii="Times New Roman" w:hAnsi="Times New Roman" w:eastAsia="宋体" w:cs="Times New Roman"/>
                <w:color w:val="FF0000"/>
                <w:sz w:val="21"/>
                <w:u w:val="single"/>
                <w:lang w:val="en-US" w:eastAsia="zh-CN"/>
              </w:rPr>
            </w:pPr>
            <w:r>
              <w:rPr>
                <w:rFonts w:hint="default" w:ascii="Times New Roman" w:hAnsi="Times New Roman" w:eastAsia="宋体" w:cs="Times New Roman"/>
                <w:color w:val="FF0000"/>
                <w:sz w:val="21"/>
                <w:u w:val="single"/>
              </w:rPr>
              <w:t>0.</w:t>
            </w:r>
            <w:r>
              <w:rPr>
                <w:rFonts w:hint="default" w:ascii="Times New Roman" w:hAnsi="Times New Roman" w:eastAsia="宋体" w:cs="Times New Roman"/>
                <w:color w:val="FF0000"/>
                <w:sz w:val="21"/>
                <w:u w:val="single"/>
                <w:lang w:val="en-US" w:eastAsia="zh-CN"/>
              </w:rPr>
              <w:t>54</w:t>
            </w:r>
          </w:p>
        </w:tc>
        <w:tc>
          <w:tcPr>
            <w:tcW w:w="309" w:type="pct"/>
            <w:noWrap w:val="0"/>
            <w:vAlign w:val="center"/>
          </w:tcPr>
          <w:p>
            <w:pPr>
              <w:pStyle w:val="37"/>
              <w:rPr>
                <w:rFonts w:hint="default" w:ascii="Times New Roman" w:hAnsi="Times New Roman" w:eastAsia="宋体" w:cs="Times New Roman"/>
                <w:color w:val="FF0000"/>
                <w:sz w:val="21"/>
                <w:u w:val="single"/>
              </w:rPr>
            </w:pPr>
            <w:r>
              <w:rPr>
                <w:rFonts w:hint="default" w:ascii="Times New Roman" w:hAnsi="Times New Roman" w:eastAsia="宋体" w:cs="Times New Roman"/>
                <w:color w:val="FF0000"/>
                <w:sz w:val="21"/>
                <w:u w:val="single"/>
              </w:rPr>
              <w:t>1.2</w:t>
            </w:r>
          </w:p>
        </w:tc>
        <w:tc>
          <w:tcPr>
            <w:tcW w:w="387" w:type="pct"/>
            <w:noWrap w:val="0"/>
            <w:vAlign w:val="center"/>
          </w:tcPr>
          <w:p>
            <w:pPr>
              <w:pStyle w:val="37"/>
              <w:rPr>
                <w:rFonts w:hint="default" w:ascii="Times New Roman" w:hAnsi="Times New Roman" w:eastAsia="宋体" w:cs="Times New Roman"/>
                <w:color w:val="FF0000"/>
                <w:sz w:val="21"/>
                <w:u w:val="single"/>
                <w:lang w:val="en-US" w:eastAsia="zh-CN"/>
              </w:rPr>
            </w:pPr>
            <w:r>
              <w:rPr>
                <w:rFonts w:hint="default" w:ascii="Times New Roman" w:hAnsi="Times New Roman" w:eastAsia="宋体" w:cs="Times New Roman"/>
                <w:color w:val="FF0000"/>
                <w:sz w:val="21"/>
                <w:u w:val="single"/>
                <w:lang w:val="en-US" w:eastAsia="zh-CN"/>
              </w:rPr>
              <w:t>56</w:t>
            </w:r>
          </w:p>
        </w:tc>
        <w:tc>
          <w:tcPr>
            <w:tcW w:w="307" w:type="pct"/>
            <w:noWrap w:val="0"/>
            <w:vAlign w:val="center"/>
          </w:tcPr>
          <w:p>
            <w:pPr>
              <w:pStyle w:val="37"/>
              <w:rPr>
                <w:rFonts w:hint="default" w:ascii="Times New Roman" w:hAnsi="Times New Roman" w:eastAsia="宋体" w:cs="Times New Roman"/>
                <w:color w:val="FF0000"/>
                <w:sz w:val="21"/>
                <w:u w:val="single"/>
              </w:rPr>
            </w:pPr>
            <w:r>
              <w:rPr>
                <w:rFonts w:hint="default" w:ascii="Times New Roman" w:hAnsi="Times New Roman" w:eastAsia="宋体" w:cs="Times New Roman"/>
                <w:color w:val="FF0000"/>
                <w:sz w:val="21"/>
                <w:u w:val="single"/>
                <w:lang w:val="en-US" w:eastAsia="zh-CN"/>
              </w:rPr>
              <w:t>2</w:t>
            </w:r>
            <w:r>
              <w:rPr>
                <w:rFonts w:hint="default" w:ascii="Times New Roman" w:hAnsi="Times New Roman" w:eastAsia="宋体" w:cs="Times New Roman"/>
                <w:color w:val="FF0000"/>
                <w:sz w:val="21"/>
                <w:u w:val="single"/>
              </w:rPr>
              <w:t>.06</w:t>
            </w:r>
          </w:p>
        </w:tc>
        <w:tc>
          <w:tcPr>
            <w:tcW w:w="463" w:type="pct"/>
            <w:noWrap w:val="0"/>
            <w:vAlign w:val="center"/>
          </w:tcPr>
          <w:p>
            <w:pPr>
              <w:pStyle w:val="37"/>
              <w:rPr>
                <w:rFonts w:hint="default" w:ascii="Times New Roman" w:hAnsi="Times New Roman" w:eastAsia="宋体" w:cs="Times New Roman"/>
                <w:color w:val="FF0000"/>
                <w:sz w:val="21"/>
                <w:u w:val="single"/>
                <w:lang w:val="en-US" w:eastAsia="zh-CN"/>
              </w:rPr>
            </w:pPr>
            <w:r>
              <w:rPr>
                <w:rFonts w:hint="default" w:ascii="Times New Roman" w:hAnsi="Times New Roman" w:eastAsia="宋体" w:cs="Times New Roman"/>
                <w:color w:val="FF0000"/>
                <w:sz w:val="21"/>
                <w:u w:val="single"/>
              </w:rPr>
              <w:t>2.</w:t>
            </w:r>
            <w:r>
              <w:rPr>
                <w:rFonts w:hint="default" w:ascii="Times New Roman" w:hAnsi="Times New Roman" w:eastAsia="宋体" w:cs="Times New Roman"/>
                <w:color w:val="FF0000"/>
                <w:sz w:val="21"/>
                <w:u w:val="single"/>
                <w:lang w:val="en-US" w:eastAsia="zh-CN"/>
              </w:rPr>
              <w:t>134</w:t>
            </w:r>
          </w:p>
        </w:tc>
        <w:tc>
          <w:tcPr>
            <w:tcW w:w="395" w:type="pct"/>
            <w:tcBorders>
              <w:right w:val="single" w:color="auto" w:sz="4" w:space="0"/>
            </w:tcBorders>
            <w:noWrap w:val="0"/>
            <w:vAlign w:val="top"/>
          </w:tcPr>
          <w:p>
            <w:pPr>
              <w:pStyle w:val="37"/>
              <w:rPr>
                <w:rFonts w:hint="default" w:ascii="Times New Roman" w:hAnsi="Times New Roman" w:eastAsia="宋体" w:cs="Times New Roman"/>
                <w:color w:val="FF0000"/>
                <w:sz w:val="21"/>
                <w:u w:val="single"/>
              </w:rPr>
            </w:pPr>
            <w:r>
              <w:rPr>
                <w:rFonts w:hint="default" w:ascii="Times New Roman" w:hAnsi="Times New Roman" w:eastAsia="宋体" w:cs="Times New Roman"/>
                <w:color w:val="FF0000"/>
                <w:sz w:val="21"/>
                <w:u w:val="single"/>
              </w:rPr>
              <w:t>0.23</w:t>
            </w:r>
          </w:p>
        </w:tc>
        <w:tc>
          <w:tcPr>
            <w:tcW w:w="383" w:type="pct"/>
            <w:tcBorders>
              <w:left w:val="single" w:color="auto" w:sz="4" w:space="0"/>
            </w:tcBorders>
            <w:noWrap w:val="0"/>
            <w:vAlign w:val="top"/>
          </w:tcPr>
          <w:p>
            <w:pPr>
              <w:pStyle w:val="37"/>
              <w:rPr>
                <w:rFonts w:hint="default" w:ascii="Times New Roman" w:hAnsi="Times New Roman" w:eastAsia="宋体" w:cs="Times New Roman"/>
                <w:color w:val="FF0000"/>
                <w:sz w:val="21"/>
                <w:u w:val="single"/>
              </w:rPr>
            </w:pPr>
            <w:r>
              <w:rPr>
                <w:rFonts w:hint="default" w:ascii="Times New Roman" w:hAnsi="Times New Roman" w:eastAsia="宋体" w:cs="Times New Roman"/>
                <w:color w:val="FF0000"/>
                <w:sz w:val="21"/>
                <w:u w:val="single"/>
              </w:rPr>
              <w:t>0.10</w:t>
            </w:r>
          </w:p>
        </w:tc>
        <w:tc>
          <w:tcPr>
            <w:tcW w:w="288" w:type="pct"/>
            <w:tcBorders>
              <w:right w:val="single" w:color="auto" w:sz="4" w:space="0"/>
            </w:tcBorders>
            <w:noWrap w:val="0"/>
            <w:vAlign w:val="top"/>
          </w:tcPr>
          <w:p>
            <w:pPr>
              <w:pStyle w:val="37"/>
              <w:rPr>
                <w:rFonts w:hint="default" w:ascii="Times New Roman" w:hAnsi="Times New Roman" w:eastAsia="宋体" w:cs="Times New Roman"/>
                <w:color w:val="FF0000"/>
                <w:sz w:val="21"/>
                <w:u w:val="single"/>
              </w:rPr>
            </w:pPr>
            <w:r>
              <w:rPr>
                <w:rFonts w:hint="default" w:ascii="Times New Roman" w:hAnsi="Times New Roman" w:eastAsia="宋体" w:cs="Times New Roman"/>
                <w:color w:val="FF0000"/>
                <w:sz w:val="21"/>
                <w:u w:val="single"/>
              </w:rPr>
              <w:t>0.09</w:t>
            </w:r>
          </w:p>
        </w:tc>
        <w:tc>
          <w:tcPr>
            <w:tcW w:w="280" w:type="pct"/>
            <w:tcBorders>
              <w:left w:val="single" w:color="auto" w:sz="4" w:space="0"/>
            </w:tcBorders>
            <w:noWrap w:val="0"/>
            <w:vAlign w:val="top"/>
          </w:tcPr>
          <w:p>
            <w:pPr>
              <w:pStyle w:val="37"/>
              <w:rPr>
                <w:rFonts w:hint="default" w:ascii="Times New Roman" w:hAnsi="Times New Roman" w:eastAsia="宋体" w:cs="Times New Roman"/>
                <w:color w:val="FF0000"/>
                <w:sz w:val="21"/>
                <w:u w:val="single"/>
                <w:lang w:val="en-US" w:eastAsia="zh-CN"/>
              </w:rPr>
            </w:pPr>
            <w:r>
              <w:rPr>
                <w:rFonts w:hint="default" w:ascii="Times New Roman" w:hAnsi="Times New Roman" w:eastAsia="宋体" w:cs="Times New Roman"/>
                <w:color w:val="FF0000"/>
                <w:sz w:val="21"/>
                <w:u w:val="single"/>
                <w:lang w:val="en-US" w:eastAsia="zh-CN"/>
              </w:rPr>
              <w:t>0.04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517" w:type="pct"/>
            <w:noWrap w:val="0"/>
            <w:vAlign w:val="center"/>
          </w:tcPr>
          <w:p>
            <w:pPr>
              <w:pStyle w:val="37"/>
              <w:rPr>
                <w:rFonts w:hint="default" w:ascii="Times New Roman" w:hAnsi="Times New Roman" w:eastAsia="宋体" w:cs="Times New Roman"/>
                <w:color w:val="FF0000"/>
                <w:sz w:val="21"/>
                <w:u w:val="single"/>
              </w:rPr>
            </w:pPr>
            <w:r>
              <w:rPr>
                <w:rFonts w:hint="default" w:ascii="Times New Roman" w:hAnsi="Times New Roman" w:eastAsia="宋体" w:cs="Times New Roman"/>
                <w:color w:val="FF0000"/>
                <w:sz w:val="21"/>
                <w:u w:val="single"/>
              </w:rPr>
              <w:t>枯水期</w:t>
            </w:r>
          </w:p>
        </w:tc>
        <w:tc>
          <w:tcPr>
            <w:tcW w:w="349" w:type="pct"/>
            <w:noWrap w:val="0"/>
            <w:vAlign w:val="center"/>
          </w:tcPr>
          <w:p>
            <w:pPr>
              <w:pStyle w:val="37"/>
              <w:rPr>
                <w:rFonts w:hint="default" w:ascii="Times New Roman" w:hAnsi="Times New Roman" w:eastAsia="宋体" w:cs="Times New Roman"/>
                <w:color w:val="FF0000"/>
                <w:sz w:val="21"/>
                <w:u w:val="single"/>
                <w:lang w:eastAsia="zh-CN"/>
              </w:rPr>
            </w:pPr>
            <w:r>
              <w:rPr>
                <w:rFonts w:hint="default" w:ascii="Times New Roman" w:hAnsi="Times New Roman" w:eastAsia="宋体" w:cs="Times New Roman"/>
                <w:color w:val="FF0000"/>
                <w:sz w:val="21"/>
                <w:u w:val="single"/>
              </w:rPr>
              <w:t>2</w:t>
            </w:r>
            <w:r>
              <w:rPr>
                <w:rFonts w:hint="default" w:ascii="Times New Roman" w:hAnsi="Times New Roman" w:eastAsia="宋体" w:cs="Times New Roman"/>
                <w:color w:val="FF0000"/>
                <w:sz w:val="21"/>
                <w:u w:val="single"/>
                <w:lang w:val="en-US" w:eastAsia="zh-CN"/>
              </w:rPr>
              <w:t>2</w:t>
            </w:r>
          </w:p>
        </w:tc>
        <w:tc>
          <w:tcPr>
            <w:tcW w:w="309" w:type="pct"/>
            <w:vMerge w:val="continue"/>
            <w:tcBorders>
              <w:right w:val="single" w:color="auto" w:sz="4" w:space="0"/>
            </w:tcBorders>
            <w:noWrap w:val="0"/>
            <w:vAlign w:val="center"/>
          </w:tcPr>
          <w:p>
            <w:pPr>
              <w:pStyle w:val="37"/>
              <w:rPr>
                <w:rFonts w:hint="default" w:ascii="Times New Roman" w:hAnsi="Times New Roman" w:eastAsia="宋体" w:cs="Times New Roman"/>
                <w:color w:val="FF0000"/>
                <w:sz w:val="21"/>
                <w:u w:val="single"/>
              </w:rPr>
            </w:pPr>
          </w:p>
        </w:tc>
        <w:tc>
          <w:tcPr>
            <w:tcW w:w="235" w:type="pct"/>
            <w:vMerge w:val="continue"/>
            <w:tcBorders>
              <w:left w:val="single" w:color="auto" w:sz="4" w:space="0"/>
            </w:tcBorders>
            <w:noWrap w:val="0"/>
            <w:vAlign w:val="center"/>
          </w:tcPr>
          <w:p>
            <w:pPr>
              <w:pStyle w:val="37"/>
              <w:rPr>
                <w:rFonts w:hint="default" w:ascii="Times New Roman" w:hAnsi="Times New Roman" w:eastAsia="宋体" w:cs="Times New Roman"/>
                <w:color w:val="FF0000"/>
                <w:sz w:val="21"/>
                <w:u w:val="single"/>
              </w:rPr>
            </w:pPr>
          </w:p>
        </w:tc>
        <w:tc>
          <w:tcPr>
            <w:tcW w:w="387" w:type="pct"/>
            <w:vMerge w:val="continue"/>
            <w:noWrap w:val="0"/>
            <w:vAlign w:val="center"/>
          </w:tcPr>
          <w:p>
            <w:pPr>
              <w:pStyle w:val="37"/>
              <w:rPr>
                <w:rFonts w:hint="default" w:ascii="Times New Roman" w:hAnsi="Times New Roman" w:eastAsia="宋体" w:cs="Times New Roman"/>
                <w:color w:val="FF0000"/>
                <w:sz w:val="21"/>
                <w:u w:val="single"/>
              </w:rPr>
            </w:pPr>
          </w:p>
        </w:tc>
        <w:tc>
          <w:tcPr>
            <w:tcW w:w="385" w:type="pct"/>
            <w:noWrap w:val="0"/>
            <w:vAlign w:val="center"/>
          </w:tcPr>
          <w:p>
            <w:pPr>
              <w:pStyle w:val="37"/>
              <w:rPr>
                <w:rFonts w:hint="default" w:ascii="Times New Roman" w:hAnsi="Times New Roman" w:eastAsia="宋体" w:cs="Times New Roman"/>
                <w:color w:val="FF0000"/>
                <w:sz w:val="21"/>
                <w:u w:val="single"/>
              </w:rPr>
            </w:pPr>
            <w:r>
              <w:rPr>
                <w:rFonts w:hint="default" w:ascii="Times New Roman" w:hAnsi="Times New Roman" w:eastAsia="宋体" w:cs="Times New Roman"/>
                <w:color w:val="FF0000"/>
                <w:sz w:val="21"/>
                <w:u w:val="single"/>
              </w:rPr>
              <w:t>0.3</w:t>
            </w:r>
          </w:p>
        </w:tc>
        <w:tc>
          <w:tcPr>
            <w:tcW w:w="309" w:type="pct"/>
            <w:noWrap w:val="0"/>
            <w:vAlign w:val="center"/>
          </w:tcPr>
          <w:p>
            <w:pPr>
              <w:pStyle w:val="37"/>
              <w:rPr>
                <w:rFonts w:hint="default" w:ascii="Times New Roman" w:hAnsi="Times New Roman" w:eastAsia="宋体" w:cs="Times New Roman"/>
                <w:color w:val="FF0000"/>
                <w:sz w:val="21"/>
                <w:u w:val="single"/>
                <w:lang w:val="en-US" w:eastAsia="zh-CN"/>
              </w:rPr>
            </w:pPr>
            <w:r>
              <w:rPr>
                <w:rFonts w:hint="default" w:ascii="Times New Roman" w:hAnsi="Times New Roman" w:eastAsia="宋体" w:cs="Times New Roman"/>
                <w:color w:val="FF0000"/>
                <w:sz w:val="21"/>
                <w:u w:val="single"/>
              </w:rPr>
              <w:t>0.</w:t>
            </w:r>
            <w:r>
              <w:rPr>
                <w:rFonts w:hint="default" w:ascii="Times New Roman" w:hAnsi="Times New Roman" w:eastAsia="宋体" w:cs="Times New Roman"/>
                <w:color w:val="FF0000"/>
                <w:sz w:val="21"/>
                <w:u w:val="single"/>
                <w:lang w:val="en-US" w:eastAsia="zh-CN"/>
              </w:rPr>
              <w:t>45</w:t>
            </w:r>
          </w:p>
        </w:tc>
        <w:tc>
          <w:tcPr>
            <w:tcW w:w="387" w:type="pct"/>
            <w:noWrap w:val="0"/>
            <w:vAlign w:val="center"/>
          </w:tcPr>
          <w:p>
            <w:pPr>
              <w:pStyle w:val="37"/>
              <w:rPr>
                <w:rFonts w:hint="default" w:ascii="Times New Roman" w:hAnsi="Times New Roman" w:eastAsia="宋体" w:cs="Times New Roman"/>
                <w:color w:val="FF0000"/>
                <w:sz w:val="21"/>
                <w:u w:val="single"/>
                <w:lang w:val="en-US" w:eastAsia="zh-CN"/>
              </w:rPr>
            </w:pPr>
            <w:r>
              <w:rPr>
                <w:rFonts w:hint="default" w:ascii="Times New Roman" w:hAnsi="Times New Roman" w:eastAsia="宋体" w:cs="Times New Roman"/>
                <w:color w:val="FF0000"/>
                <w:sz w:val="21"/>
                <w:u w:val="single"/>
                <w:lang w:val="en-US" w:eastAsia="zh-CN"/>
              </w:rPr>
              <w:t>40</w:t>
            </w:r>
          </w:p>
        </w:tc>
        <w:tc>
          <w:tcPr>
            <w:tcW w:w="307" w:type="pct"/>
            <w:noWrap w:val="0"/>
            <w:vAlign w:val="center"/>
          </w:tcPr>
          <w:p>
            <w:pPr>
              <w:pStyle w:val="37"/>
              <w:rPr>
                <w:rFonts w:hint="default" w:ascii="Times New Roman" w:hAnsi="Times New Roman" w:eastAsia="宋体" w:cs="Times New Roman"/>
                <w:color w:val="FF0000"/>
                <w:sz w:val="21"/>
                <w:u w:val="single"/>
              </w:rPr>
            </w:pPr>
            <w:r>
              <w:rPr>
                <w:rFonts w:hint="default" w:ascii="Times New Roman" w:hAnsi="Times New Roman" w:eastAsia="宋体" w:cs="Times New Roman"/>
                <w:color w:val="FF0000"/>
                <w:sz w:val="21"/>
                <w:u w:val="single"/>
                <w:lang w:val="en-US" w:eastAsia="zh-CN"/>
              </w:rPr>
              <w:t>2</w:t>
            </w:r>
            <w:r>
              <w:rPr>
                <w:rFonts w:hint="default" w:ascii="Times New Roman" w:hAnsi="Times New Roman" w:eastAsia="宋体" w:cs="Times New Roman"/>
                <w:color w:val="FF0000"/>
                <w:sz w:val="21"/>
                <w:u w:val="single"/>
              </w:rPr>
              <w:t>.06</w:t>
            </w:r>
          </w:p>
        </w:tc>
        <w:tc>
          <w:tcPr>
            <w:tcW w:w="463" w:type="pct"/>
            <w:noWrap w:val="0"/>
            <w:vAlign w:val="center"/>
          </w:tcPr>
          <w:p>
            <w:pPr>
              <w:pStyle w:val="37"/>
              <w:rPr>
                <w:rFonts w:hint="default" w:ascii="Times New Roman" w:hAnsi="Times New Roman" w:eastAsia="宋体" w:cs="Times New Roman"/>
                <w:color w:val="FF0000"/>
                <w:sz w:val="21"/>
                <w:u w:val="single"/>
                <w:lang w:val="en-US" w:eastAsia="zh-CN"/>
              </w:rPr>
            </w:pPr>
            <w:r>
              <w:rPr>
                <w:rFonts w:hint="default" w:ascii="Times New Roman" w:hAnsi="Times New Roman" w:eastAsia="宋体" w:cs="Times New Roman"/>
                <w:color w:val="FF0000"/>
                <w:sz w:val="21"/>
                <w:u w:val="single"/>
                <w:lang w:val="en-US" w:eastAsia="zh-CN"/>
              </w:rPr>
              <w:t>0.862</w:t>
            </w:r>
          </w:p>
        </w:tc>
        <w:tc>
          <w:tcPr>
            <w:tcW w:w="395" w:type="pct"/>
            <w:tcBorders>
              <w:right w:val="single" w:color="auto" w:sz="4" w:space="0"/>
            </w:tcBorders>
            <w:noWrap w:val="0"/>
            <w:vAlign w:val="top"/>
          </w:tcPr>
          <w:p>
            <w:pPr>
              <w:pStyle w:val="37"/>
              <w:rPr>
                <w:rFonts w:hint="default" w:ascii="Times New Roman" w:hAnsi="Times New Roman" w:eastAsia="宋体" w:cs="Times New Roman"/>
                <w:color w:val="FF0000"/>
                <w:sz w:val="21"/>
                <w:u w:val="single"/>
              </w:rPr>
            </w:pPr>
            <w:r>
              <w:rPr>
                <w:rFonts w:hint="default" w:ascii="Times New Roman" w:hAnsi="Times New Roman" w:eastAsia="宋体" w:cs="Times New Roman"/>
                <w:color w:val="FF0000"/>
                <w:sz w:val="21"/>
                <w:u w:val="single"/>
              </w:rPr>
              <w:t>0.18</w:t>
            </w:r>
          </w:p>
        </w:tc>
        <w:tc>
          <w:tcPr>
            <w:tcW w:w="383" w:type="pct"/>
            <w:tcBorders>
              <w:left w:val="single" w:color="auto" w:sz="4" w:space="0"/>
            </w:tcBorders>
            <w:noWrap w:val="0"/>
            <w:vAlign w:val="top"/>
          </w:tcPr>
          <w:p>
            <w:pPr>
              <w:pStyle w:val="37"/>
              <w:rPr>
                <w:rFonts w:hint="default" w:ascii="Times New Roman" w:hAnsi="Times New Roman" w:eastAsia="宋体" w:cs="Times New Roman"/>
                <w:color w:val="FF0000"/>
                <w:sz w:val="21"/>
                <w:u w:val="single"/>
              </w:rPr>
            </w:pPr>
            <w:r>
              <w:rPr>
                <w:rFonts w:hint="default" w:ascii="Times New Roman" w:hAnsi="Times New Roman" w:eastAsia="宋体" w:cs="Times New Roman"/>
                <w:color w:val="FF0000"/>
                <w:sz w:val="21"/>
                <w:u w:val="single"/>
              </w:rPr>
              <w:t>0.10</w:t>
            </w:r>
          </w:p>
        </w:tc>
        <w:tc>
          <w:tcPr>
            <w:tcW w:w="288" w:type="pct"/>
            <w:tcBorders>
              <w:right w:val="single" w:color="auto" w:sz="4" w:space="0"/>
            </w:tcBorders>
            <w:noWrap w:val="0"/>
            <w:vAlign w:val="top"/>
          </w:tcPr>
          <w:p>
            <w:pPr>
              <w:pStyle w:val="37"/>
              <w:rPr>
                <w:rFonts w:hint="default" w:ascii="Times New Roman" w:hAnsi="Times New Roman" w:eastAsia="宋体" w:cs="Times New Roman"/>
                <w:color w:val="FF0000"/>
                <w:sz w:val="21"/>
                <w:u w:val="single"/>
              </w:rPr>
            </w:pPr>
            <w:r>
              <w:rPr>
                <w:rFonts w:hint="default" w:ascii="Times New Roman" w:hAnsi="Times New Roman" w:eastAsia="宋体" w:cs="Times New Roman"/>
                <w:color w:val="FF0000"/>
                <w:sz w:val="21"/>
                <w:u w:val="single"/>
              </w:rPr>
              <w:t>0.09</w:t>
            </w:r>
          </w:p>
        </w:tc>
        <w:tc>
          <w:tcPr>
            <w:tcW w:w="280" w:type="pct"/>
            <w:tcBorders>
              <w:left w:val="single" w:color="auto" w:sz="4" w:space="0"/>
            </w:tcBorders>
            <w:noWrap w:val="0"/>
            <w:vAlign w:val="top"/>
          </w:tcPr>
          <w:p>
            <w:pPr>
              <w:pStyle w:val="37"/>
              <w:rPr>
                <w:rFonts w:hint="default" w:ascii="Times New Roman" w:hAnsi="Times New Roman" w:eastAsia="宋体" w:cs="Times New Roman"/>
                <w:color w:val="FF0000"/>
                <w:kern w:val="2"/>
                <w:sz w:val="21"/>
                <w:szCs w:val="21"/>
                <w:u w:val="single"/>
                <w:lang w:val="en-US" w:eastAsia="zh-CN" w:bidi="ar-SA"/>
              </w:rPr>
            </w:pPr>
            <w:r>
              <w:rPr>
                <w:rFonts w:hint="default" w:ascii="Times New Roman" w:hAnsi="Times New Roman" w:eastAsia="宋体" w:cs="Times New Roman"/>
                <w:color w:val="FF0000"/>
                <w:sz w:val="21"/>
                <w:u w:val="single"/>
                <w:lang w:val="en-US" w:eastAsia="zh-CN"/>
              </w:rPr>
              <w:t>0.04</w:t>
            </w:r>
          </w:p>
        </w:tc>
      </w:tr>
    </w:tbl>
    <w:p>
      <w:pPr>
        <w:spacing w:beforeLines="50"/>
        <w:ind w:firstLine="480" w:firstLineChars="200"/>
        <w:jc w:val="left"/>
        <w:rPr>
          <w:rFonts w:hint="default" w:ascii="Times New Roman" w:hAnsi="Times New Roman" w:cs="Times New Roman"/>
          <w:color w:val="FF0000"/>
          <w:u w:val="single"/>
        </w:rPr>
      </w:pPr>
      <w:r>
        <w:rPr>
          <w:rFonts w:hint="default" w:ascii="Times New Roman" w:hAnsi="Times New Roman" w:cs="Times New Roman"/>
          <w:color w:val="FF0000"/>
          <w:u w:val="single"/>
        </w:rPr>
        <w:t>（2）计算河段长度</w:t>
      </w:r>
    </w:p>
    <w:p>
      <w:pPr>
        <w:ind w:firstLine="480" w:firstLineChars="200"/>
        <w:rPr>
          <w:rFonts w:hint="default" w:ascii="Times New Roman" w:hAnsi="Times New Roman" w:cs="Times New Roman"/>
          <w:color w:val="FF0000"/>
          <w:u w:val="single"/>
        </w:rPr>
      </w:pPr>
      <w:r>
        <w:rPr>
          <w:rFonts w:hint="default" w:ascii="Times New Roman" w:hAnsi="Times New Roman" w:cs="Times New Roman"/>
          <w:color w:val="FF0000"/>
          <w:u w:val="single"/>
        </w:rPr>
        <w:t>本项目排污口设置在</w:t>
      </w:r>
      <w:r>
        <w:rPr>
          <w:rFonts w:hint="default" w:ascii="Times New Roman" w:hAnsi="Times New Roman" w:cs="Times New Roman"/>
          <w:color w:val="FF0000"/>
          <w:u w:val="single"/>
          <w:lang w:eastAsia="zh-CN"/>
        </w:rPr>
        <w:t>潭水段茶园水厂</w:t>
      </w:r>
      <w:r>
        <w:rPr>
          <w:rFonts w:hint="default" w:ascii="Times New Roman" w:hAnsi="Times New Roman" w:cs="Times New Roman"/>
          <w:color w:val="FF0000"/>
          <w:u w:val="single"/>
        </w:rPr>
        <w:t>取水口下游</w:t>
      </w:r>
      <w:r>
        <w:rPr>
          <w:rFonts w:hint="default" w:ascii="Times New Roman" w:hAnsi="Times New Roman" w:cs="Times New Roman"/>
          <w:color w:val="FF0000"/>
          <w:u w:val="single"/>
          <w:lang w:val="en-US" w:eastAsia="zh-CN"/>
        </w:rPr>
        <w:t>85</w:t>
      </w:r>
      <w:r>
        <w:rPr>
          <w:rFonts w:hint="default" w:ascii="Times New Roman" w:hAnsi="Times New Roman" w:cs="Times New Roman"/>
          <w:color w:val="FF0000"/>
          <w:u w:val="single"/>
        </w:rPr>
        <w:t>0米</w:t>
      </w:r>
      <w:r>
        <w:rPr>
          <w:rFonts w:hint="default" w:ascii="Times New Roman" w:hAnsi="Times New Roman" w:cs="Times New Roman"/>
          <w:color w:val="FF0000"/>
          <w:u w:val="single"/>
          <w:lang w:eastAsia="zh-CN"/>
        </w:rPr>
        <w:t>处</w:t>
      </w:r>
      <w:r>
        <w:rPr>
          <w:rFonts w:hint="default" w:ascii="Times New Roman" w:hAnsi="Times New Roman" w:cs="Times New Roman"/>
          <w:color w:val="FF0000"/>
          <w:u w:val="single"/>
        </w:rPr>
        <w:t>，属于</w:t>
      </w:r>
      <w:r>
        <w:rPr>
          <w:rFonts w:hint="default" w:ascii="Times New Roman" w:hAnsi="Times New Roman" w:cs="Times New Roman"/>
          <w:color w:val="FF0000"/>
          <w:u w:val="single"/>
          <w:lang w:eastAsia="zh-CN"/>
        </w:rPr>
        <w:t>潭水常宁市保留区</w:t>
      </w:r>
      <w:r>
        <w:rPr>
          <w:rFonts w:hint="default" w:ascii="Times New Roman" w:hAnsi="Times New Roman" w:cs="Times New Roman"/>
          <w:color w:val="FF0000"/>
          <w:u w:val="single"/>
        </w:rPr>
        <w:t>，水质目标为Ⅲ类。根据本项目污水排放情况，结合项目水环境影响评价等级以及纳污水域水环境特点，本项目论证范围为排污口</w:t>
      </w:r>
      <w:r>
        <w:rPr>
          <w:rFonts w:hint="default" w:ascii="Times New Roman" w:hAnsi="Times New Roman" w:cs="Times New Roman"/>
          <w:color w:val="FF0000"/>
          <w:u w:val="single"/>
          <w:lang w:eastAsia="zh-CN"/>
        </w:rPr>
        <w:t>上游</w:t>
      </w:r>
      <w:r>
        <w:rPr>
          <w:rFonts w:hint="default" w:ascii="Times New Roman" w:hAnsi="Times New Roman" w:cs="Times New Roman"/>
          <w:color w:val="FF0000"/>
          <w:u w:val="single"/>
          <w:lang w:val="en-US" w:eastAsia="zh-CN"/>
        </w:rPr>
        <w:t>500m</w:t>
      </w:r>
      <w:r>
        <w:rPr>
          <w:rFonts w:hint="default" w:ascii="Times New Roman" w:hAnsi="Times New Roman" w:cs="Times New Roman"/>
          <w:color w:val="FF0000"/>
          <w:u w:val="single"/>
        </w:rPr>
        <w:t>至潭水下游9.2km（常宁市入宜水）</w:t>
      </w:r>
      <w:r>
        <w:rPr>
          <w:rFonts w:hint="default" w:ascii="Times New Roman" w:hAnsi="Times New Roman" w:cs="Times New Roman"/>
          <w:color w:val="FF0000"/>
          <w:u w:val="single"/>
          <w:lang w:eastAsia="zh-CN"/>
        </w:rPr>
        <w:t>，共计</w:t>
      </w:r>
      <w:r>
        <w:rPr>
          <w:rFonts w:hint="default" w:ascii="Times New Roman" w:hAnsi="Times New Roman" w:cs="Times New Roman"/>
          <w:color w:val="FF0000"/>
          <w:u w:val="single"/>
          <w:lang w:val="en-US" w:eastAsia="zh-CN"/>
        </w:rPr>
        <w:t>9.7km</w:t>
      </w:r>
      <w:r>
        <w:rPr>
          <w:rFonts w:hint="default" w:ascii="Times New Roman" w:hAnsi="Times New Roman" w:cs="Times New Roman"/>
          <w:color w:val="FF0000"/>
          <w:u w:val="single"/>
        </w:rPr>
        <w:t>河段。</w:t>
      </w:r>
    </w:p>
    <w:p>
      <w:pPr>
        <w:ind w:firstLine="480" w:firstLineChars="200"/>
        <w:rPr>
          <w:rFonts w:hint="default" w:ascii="Times New Roman" w:hAnsi="Times New Roman" w:cs="Times New Roman"/>
          <w:color w:val="FF0000"/>
          <w:u w:val="single"/>
        </w:rPr>
      </w:pPr>
      <w:r>
        <w:rPr>
          <w:rFonts w:hint="default" w:ascii="Times New Roman" w:hAnsi="Times New Roman" w:cs="Times New Roman"/>
          <w:color w:val="FF0000"/>
          <w:u w:val="single"/>
        </w:rPr>
        <w:t>（3）废水排放源强参数</w:t>
      </w:r>
    </w:p>
    <w:p>
      <w:pPr>
        <w:ind w:firstLine="480" w:firstLineChars="200"/>
        <w:rPr>
          <w:rFonts w:hint="default" w:ascii="Times New Roman" w:hAnsi="Times New Roman" w:cs="Times New Roman"/>
          <w:color w:val="FF0000"/>
          <w:u w:val="single"/>
        </w:rPr>
      </w:pPr>
      <w:r>
        <w:rPr>
          <w:rFonts w:hint="default" w:ascii="Times New Roman" w:hAnsi="Times New Roman" w:cs="Times New Roman"/>
          <w:color w:val="FF0000"/>
          <w:u w:val="single"/>
        </w:rPr>
        <w:t>本项目入河排污口废水排放量为0.093m</w:t>
      </w:r>
      <w:r>
        <w:rPr>
          <w:rFonts w:hint="default" w:ascii="Times New Roman" w:hAnsi="Times New Roman" w:cs="Times New Roman"/>
          <w:color w:val="FF0000"/>
          <w:u w:val="single"/>
          <w:vertAlign w:val="superscript"/>
        </w:rPr>
        <w:t>3</w:t>
      </w:r>
      <w:r>
        <w:rPr>
          <w:rFonts w:hint="default" w:ascii="Times New Roman" w:hAnsi="Times New Roman" w:cs="Times New Roman"/>
          <w:color w:val="FF0000"/>
          <w:u w:val="single"/>
        </w:rPr>
        <w:t>/s。污水中CODcr、NH</w:t>
      </w:r>
      <w:r>
        <w:rPr>
          <w:rFonts w:hint="default" w:ascii="Times New Roman" w:hAnsi="Times New Roman" w:cs="Times New Roman"/>
          <w:color w:val="FF0000"/>
          <w:u w:val="single"/>
          <w:vertAlign w:val="subscript"/>
        </w:rPr>
        <w:t>3</w:t>
      </w:r>
      <w:r>
        <w:rPr>
          <w:rFonts w:hint="default" w:ascii="Times New Roman" w:hAnsi="Times New Roman" w:cs="Times New Roman"/>
          <w:color w:val="FF0000"/>
          <w:u w:val="single"/>
        </w:rPr>
        <w:t>-N</w:t>
      </w:r>
      <w:r>
        <w:rPr>
          <w:rFonts w:hint="default" w:ascii="Times New Roman" w:hAnsi="Times New Roman" w:cs="Times New Roman"/>
          <w:color w:val="FF0000"/>
          <w:u w:val="single"/>
          <w:lang w:eastAsia="zh-CN"/>
        </w:rPr>
        <w:t>、</w:t>
      </w:r>
      <w:r>
        <w:rPr>
          <w:rFonts w:hint="default" w:ascii="Times New Roman" w:hAnsi="Times New Roman" w:cs="Times New Roman"/>
          <w:color w:val="FF0000"/>
          <w:u w:val="single"/>
          <w:lang w:val="en-US" w:eastAsia="zh-CN"/>
        </w:rPr>
        <w:t>TP、TN</w:t>
      </w:r>
      <w:r>
        <w:rPr>
          <w:rFonts w:hint="default" w:ascii="Times New Roman" w:hAnsi="Times New Roman" w:cs="Times New Roman"/>
          <w:color w:val="FF0000"/>
          <w:u w:val="single"/>
        </w:rPr>
        <w:t>污染物在正常排放和非正常排放情况下的排放情况列于表6.1-2。</w:t>
      </w:r>
    </w:p>
    <w:p>
      <w:pPr>
        <w:jc w:val="center"/>
        <w:rPr>
          <w:rFonts w:hint="default" w:ascii="Times New Roman" w:hAnsi="Times New Roman" w:cs="Times New Roman"/>
          <w:b/>
          <w:color w:val="FF0000"/>
          <w:sz w:val="21"/>
          <w:szCs w:val="21"/>
          <w:u w:val="single"/>
        </w:rPr>
      </w:pPr>
      <w:r>
        <w:rPr>
          <w:rFonts w:hint="default" w:ascii="Times New Roman" w:hAnsi="Times New Roman" w:cs="Times New Roman"/>
          <w:b/>
          <w:color w:val="FF0000"/>
          <w:sz w:val="21"/>
          <w:szCs w:val="21"/>
          <w:u w:val="single"/>
        </w:rPr>
        <w:t>表6-1-</w:t>
      </w:r>
      <w:r>
        <w:rPr>
          <w:rFonts w:hint="default" w:ascii="Times New Roman" w:hAnsi="Times New Roman" w:cs="Times New Roman"/>
          <w:b/>
          <w:color w:val="FF0000"/>
          <w:sz w:val="21"/>
          <w:szCs w:val="21"/>
          <w:u w:val="single"/>
          <w:lang w:val="en-US" w:eastAsia="zh-CN"/>
        </w:rPr>
        <w:t>2</w:t>
      </w:r>
      <w:r>
        <w:rPr>
          <w:rFonts w:hint="default" w:ascii="Times New Roman" w:hAnsi="Times New Roman" w:cs="Times New Roman"/>
          <w:b/>
          <w:color w:val="FF0000"/>
          <w:sz w:val="21"/>
          <w:szCs w:val="21"/>
          <w:u w:val="single"/>
        </w:rPr>
        <w:t xml:space="preserve">   项目废水排放情况表</w:t>
      </w:r>
    </w:p>
    <w:tbl>
      <w:tblPr>
        <w:tblStyle w:val="18"/>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231"/>
        <w:gridCol w:w="1828"/>
        <w:gridCol w:w="2256"/>
        <w:gridCol w:w="835"/>
        <w:gridCol w:w="835"/>
        <w:gridCol w:w="794"/>
        <w:gridCol w:w="7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30" w:type="pct"/>
            <w:shd w:val="clear" w:color="auto" w:fill="auto"/>
            <w:vAlign w:val="center"/>
          </w:tcPr>
          <w:p>
            <w:pPr>
              <w:spacing w:line="300" w:lineRule="exact"/>
              <w:jc w:val="center"/>
              <w:rPr>
                <w:rFonts w:hint="default" w:ascii="Times New Roman" w:hAnsi="Times New Roman" w:cs="Times New Roman"/>
                <w:color w:val="FF0000"/>
                <w:sz w:val="21"/>
                <w:szCs w:val="21"/>
                <w:highlight w:val="yellow"/>
                <w:u w:val="single"/>
              </w:rPr>
            </w:pPr>
            <w:r>
              <w:rPr>
                <w:rFonts w:hint="default" w:ascii="Times New Roman" w:hAnsi="Times New Roman" w:cs="Times New Roman"/>
                <w:color w:val="FF0000"/>
                <w:sz w:val="21"/>
                <w:szCs w:val="21"/>
                <w:u w:val="single"/>
              </w:rPr>
              <w:t>排放情况</w:t>
            </w:r>
          </w:p>
        </w:tc>
        <w:tc>
          <w:tcPr>
            <w:tcW w:w="1080" w:type="pct"/>
            <w:shd w:val="clear" w:color="auto" w:fill="auto"/>
            <w:vAlign w:val="center"/>
          </w:tcPr>
          <w:p>
            <w:pPr>
              <w:spacing w:line="300" w:lineRule="exact"/>
              <w:jc w:val="center"/>
              <w:rPr>
                <w:rFonts w:hint="default" w:ascii="Times New Roman" w:hAnsi="Times New Roman" w:cs="Times New Roman"/>
                <w:color w:val="FF0000"/>
                <w:sz w:val="21"/>
                <w:szCs w:val="21"/>
                <w:highlight w:val="yellow"/>
                <w:u w:val="single"/>
              </w:rPr>
            </w:pPr>
            <w:r>
              <w:rPr>
                <w:rFonts w:hint="default" w:ascii="Times New Roman" w:hAnsi="Times New Roman" w:cs="Times New Roman"/>
                <w:color w:val="FF0000"/>
                <w:sz w:val="21"/>
                <w:szCs w:val="21"/>
                <w:u w:val="single"/>
              </w:rPr>
              <w:t>废水流量Q</w:t>
            </w:r>
            <w:r>
              <w:rPr>
                <w:rFonts w:hint="default" w:ascii="Times New Roman" w:hAnsi="Times New Roman" w:cs="Times New Roman"/>
                <w:color w:val="FF0000"/>
                <w:sz w:val="21"/>
                <w:szCs w:val="21"/>
                <w:u w:val="single"/>
                <w:vertAlign w:val="subscript"/>
              </w:rPr>
              <w:t>P</w:t>
            </w:r>
            <w:r>
              <w:rPr>
                <w:rFonts w:hint="default" w:ascii="Times New Roman" w:hAnsi="Times New Roman" w:cs="Times New Roman"/>
                <w:color w:val="FF0000"/>
                <w:sz w:val="21"/>
                <w:szCs w:val="21"/>
                <w:u w:val="single"/>
              </w:rPr>
              <w:t>（m³/s）</w:t>
            </w:r>
          </w:p>
        </w:tc>
        <w:tc>
          <w:tcPr>
            <w:tcW w:w="1331" w:type="pct"/>
            <w:shd w:val="clear" w:color="auto" w:fill="auto"/>
            <w:vAlign w:val="center"/>
          </w:tcPr>
          <w:p>
            <w:pPr>
              <w:spacing w:line="300" w:lineRule="exact"/>
              <w:jc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污染因子</w:t>
            </w:r>
          </w:p>
        </w:tc>
        <w:tc>
          <w:tcPr>
            <w:tcW w:w="498" w:type="pct"/>
            <w:shd w:val="clear" w:color="auto" w:fill="auto"/>
            <w:vAlign w:val="center"/>
          </w:tcPr>
          <w:p>
            <w:pPr>
              <w:spacing w:line="300" w:lineRule="exact"/>
              <w:jc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NH</w:t>
            </w:r>
            <w:r>
              <w:rPr>
                <w:rFonts w:hint="default" w:ascii="Times New Roman" w:hAnsi="Times New Roman" w:cs="Times New Roman"/>
                <w:color w:val="FF0000"/>
                <w:sz w:val="21"/>
                <w:szCs w:val="21"/>
                <w:u w:val="single"/>
                <w:vertAlign w:val="subscript"/>
              </w:rPr>
              <w:t>3</w:t>
            </w:r>
            <w:r>
              <w:rPr>
                <w:rFonts w:hint="default" w:ascii="Times New Roman" w:hAnsi="Times New Roman" w:cs="Times New Roman"/>
                <w:color w:val="FF0000"/>
                <w:sz w:val="21"/>
                <w:szCs w:val="21"/>
                <w:u w:val="single"/>
              </w:rPr>
              <w:t>-N</w:t>
            </w:r>
          </w:p>
        </w:tc>
        <w:tc>
          <w:tcPr>
            <w:tcW w:w="498" w:type="pct"/>
            <w:shd w:val="clear" w:color="auto" w:fill="auto"/>
            <w:vAlign w:val="center"/>
          </w:tcPr>
          <w:p>
            <w:pPr>
              <w:spacing w:line="300" w:lineRule="exact"/>
              <w:jc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CODcr</w:t>
            </w:r>
          </w:p>
        </w:tc>
        <w:tc>
          <w:tcPr>
            <w:tcW w:w="415" w:type="pct"/>
            <w:shd w:val="clear" w:color="auto" w:fill="auto"/>
            <w:vAlign w:val="center"/>
          </w:tcPr>
          <w:p>
            <w:pPr>
              <w:spacing w:line="300" w:lineRule="exact"/>
              <w:jc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TP</w:t>
            </w:r>
          </w:p>
        </w:tc>
        <w:tc>
          <w:tcPr>
            <w:tcW w:w="444" w:type="pct"/>
            <w:shd w:val="clear" w:color="auto" w:fill="auto"/>
            <w:vAlign w:val="center"/>
          </w:tcPr>
          <w:p>
            <w:pPr>
              <w:spacing w:line="300" w:lineRule="exact"/>
              <w:jc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lang w:val="en-US" w:eastAsia="zh-CN"/>
              </w:rPr>
              <w:t>TN</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30" w:type="pct"/>
            <w:vMerge w:val="restart"/>
            <w:shd w:val="clear" w:color="auto" w:fill="auto"/>
            <w:vAlign w:val="center"/>
          </w:tcPr>
          <w:p>
            <w:pPr>
              <w:spacing w:line="300" w:lineRule="exact"/>
              <w:jc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正常排放</w:t>
            </w:r>
          </w:p>
        </w:tc>
        <w:tc>
          <w:tcPr>
            <w:tcW w:w="1080" w:type="pct"/>
            <w:vMerge w:val="restart"/>
            <w:shd w:val="clear" w:color="auto" w:fill="auto"/>
            <w:vAlign w:val="center"/>
          </w:tcPr>
          <w:p>
            <w:pPr>
              <w:spacing w:line="300" w:lineRule="exact"/>
              <w:jc w:val="center"/>
              <w:rPr>
                <w:rFonts w:hint="default" w:ascii="Times New Roman" w:hAnsi="Times New Roman" w:cs="Times New Roman"/>
                <w:color w:val="FF0000"/>
                <w:sz w:val="21"/>
                <w:szCs w:val="21"/>
                <w:highlight w:val="yellow"/>
                <w:u w:val="single"/>
              </w:rPr>
            </w:pPr>
            <w:r>
              <w:rPr>
                <w:rFonts w:hint="default" w:ascii="Times New Roman" w:hAnsi="Times New Roman" w:cs="Times New Roman"/>
                <w:color w:val="FF0000"/>
                <w:sz w:val="21"/>
                <w:szCs w:val="21"/>
                <w:u w:val="single"/>
              </w:rPr>
              <w:t>0.093</w:t>
            </w:r>
          </w:p>
        </w:tc>
        <w:tc>
          <w:tcPr>
            <w:tcW w:w="1331" w:type="pct"/>
            <w:shd w:val="clear" w:color="auto" w:fill="auto"/>
            <w:vAlign w:val="center"/>
          </w:tcPr>
          <w:p>
            <w:pPr>
              <w:spacing w:line="300" w:lineRule="exact"/>
              <w:jc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排放量（g/s）</w:t>
            </w:r>
          </w:p>
        </w:tc>
        <w:tc>
          <w:tcPr>
            <w:tcW w:w="498" w:type="pct"/>
            <w:shd w:val="clear" w:color="auto" w:fill="auto"/>
            <w:vAlign w:val="center"/>
          </w:tcPr>
          <w:p>
            <w:pPr>
              <w:spacing w:line="300" w:lineRule="exact"/>
              <w:jc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0.465</w:t>
            </w:r>
          </w:p>
        </w:tc>
        <w:tc>
          <w:tcPr>
            <w:tcW w:w="498" w:type="pct"/>
            <w:shd w:val="clear" w:color="auto" w:fill="auto"/>
            <w:vAlign w:val="center"/>
          </w:tcPr>
          <w:p>
            <w:pPr>
              <w:spacing w:line="300" w:lineRule="exact"/>
              <w:jc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4.65</w:t>
            </w:r>
          </w:p>
        </w:tc>
        <w:tc>
          <w:tcPr>
            <w:tcW w:w="415" w:type="pct"/>
            <w:shd w:val="clear" w:color="auto" w:fill="auto"/>
            <w:vAlign w:val="center"/>
          </w:tcPr>
          <w:p>
            <w:pPr>
              <w:spacing w:line="300" w:lineRule="exact"/>
              <w:jc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0.0465</w:t>
            </w:r>
          </w:p>
        </w:tc>
        <w:tc>
          <w:tcPr>
            <w:tcW w:w="444" w:type="pct"/>
            <w:shd w:val="clear" w:color="auto" w:fill="auto"/>
            <w:vAlign w:val="center"/>
          </w:tcPr>
          <w:p>
            <w:pPr>
              <w:spacing w:line="300" w:lineRule="exact"/>
              <w:jc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lang w:val="en-US" w:eastAsia="zh-CN"/>
              </w:rPr>
              <w:t>1.395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9" w:hRule="atLeast"/>
        </w:trPr>
        <w:tc>
          <w:tcPr>
            <w:tcW w:w="730" w:type="pct"/>
            <w:vMerge w:val="continue"/>
            <w:shd w:val="clear" w:color="auto" w:fill="auto"/>
            <w:vAlign w:val="center"/>
          </w:tcPr>
          <w:p>
            <w:pPr>
              <w:spacing w:line="300" w:lineRule="exact"/>
              <w:jc w:val="center"/>
              <w:rPr>
                <w:rFonts w:hint="default" w:ascii="Times New Roman" w:hAnsi="Times New Roman" w:cs="Times New Roman"/>
                <w:color w:val="FF0000"/>
                <w:sz w:val="21"/>
                <w:szCs w:val="21"/>
                <w:u w:val="single"/>
              </w:rPr>
            </w:pPr>
          </w:p>
        </w:tc>
        <w:tc>
          <w:tcPr>
            <w:tcW w:w="1080" w:type="pct"/>
            <w:vMerge w:val="continue"/>
            <w:shd w:val="clear" w:color="auto" w:fill="auto"/>
            <w:vAlign w:val="center"/>
          </w:tcPr>
          <w:p>
            <w:pPr>
              <w:spacing w:line="300" w:lineRule="exact"/>
              <w:jc w:val="center"/>
              <w:rPr>
                <w:rFonts w:hint="default" w:ascii="Times New Roman" w:hAnsi="Times New Roman" w:cs="Times New Roman"/>
                <w:color w:val="FF0000"/>
                <w:sz w:val="21"/>
                <w:szCs w:val="21"/>
                <w:highlight w:val="yellow"/>
                <w:u w:val="single"/>
              </w:rPr>
            </w:pPr>
          </w:p>
        </w:tc>
        <w:tc>
          <w:tcPr>
            <w:tcW w:w="1331" w:type="pct"/>
            <w:shd w:val="clear" w:color="auto" w:fill="auto"/>
            <w:vAlign w:val="center"/>
          </w:tcPr>
          <w:p>
            <w:pPr>
              <w:spacing w:line="220" w:lineRule="exact"/>
              <w:jc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污染物浓度cp（mg/L）</w:t>
            </w:r>
          </w:p>
        </w:tc>
        <w:tc>
          <w:tcPr>
            <w:tcW w:w="498" w:type="pct"/>
            <w:shd w:val="clear" w:color="auto" w:fill="auto"/>
            <w:vAlign w:val="center"/>
          </w:tcPr>
          <w:p>
            <w:pPr>
              <w:spacing w:line="300" w:lineRule="exact"/>
              <w:jc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5</w:t>
            </w:r>
          </w:p>
        </w:tc>
        <w:tc>
          <w:tcPr>
            <w:tcW w:w="498" w:type="pct"/>
            <w:shd w:val="clear" w:color="auto" w:fill="auto"/>
            <w:vAlign w:val="center"/>
          </w:tcPr>
          <w:p>
            <w:pPr>
              <w:spacing w:line="300" w:lineRule="exact"/>
              <w:jc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50</w:t>
            </w:r>
          </w:p>
        </w:tc>
        <w:tc>
          <w:tcPr>
            <w:tcW w:w="415" w:type="pct"/>
            <w:shd w:val="clear" w:color="auto" w:fill="auto"/>
            <w:vAlign w:val="center"/>
          </w:tcPr>
          <w:p>
            <w:pPr>
              <w:spacing w:line="300" w:lineRule="exact"/>
              <w:jc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0.5</w:t>
            </w:r>
          </w:p>
        </w:tc>
        <w:tc>
          <w:tcPr>
            <w:tcW w:w="444" w:type="pct"/>
            <w:shd w:val="clear" w:color="auto" w:fill="auto"/>
            <w:vAlign w:val="center"/>
          </w:tcPr>
          <w:p>
            <w:pPr>
              <w:spacing w:line="30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cs="Times New Roman"/>
                <w:color w:val="FF0000"/>
                <w:sz w:val="21"/>
                <w:szCs w:val="21"/>
                <w:u w:val="single"/>
                <w:lang w:val="en-US" w:eastAsia="zh-CN"/>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30" w:type="pct"/>
            <w:vMerge w:val="restart"/>
            <w:shd w:val="clear" w:color="auto" w:fill="auto"/>
            <w:vAlign w:val="center"/>
          </w:tcPr>
          <w:p>
            <w:pPr>
              <w:spacing w:line="300" w:lineRule="exact"/>
              <w:jc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非正常排放</w:t>
            </w:r>
          </w:p>
        </w:tc>
        <w:tc>
          <w:tcPr>
            <w:tcW w:w="1080" w:type="pct"/>
            <w:vMerge w:val="restart"/>
            <w:shd w:val="clear" w:color="auto" w:fill="auto"/>
            <w:vAlign w:val="center"/>
          </w:tcPr>
          <w:p>
            <w:pPr>
              <w:spacing w:line="300" w:lineRule="exact"/>
              <w:jc w:val="center"/>
              <w:rPr>
                <w:rFonts w:hint="default" w:ascii="Times New Roman" w:hAnsi="Times New Roman" w:cs="Times New Roman"/>
                <w:color w:val="FF0000"/>
                <w:sz w:val="21"/>
                <w:szCs w:val="21"/>
                <w:highlight w:val="yellow"/>
                <w:u w:val="single"/>
              </w:rPr>
            </w:pPr>
            <w:r>
              <w:rPr>
                <w:rFonts w:hint="default" w:ascii="Times New Roman" w:hAnsi="Times New Roman" w:cs="Times New Roman"/>
                <w:color w:val="FF0000"/>
                <w:sz w:val="21"/>
                <w:szCs w:val="21"/>
                <w:u w:val="single"/>
              </w:rPr>
              <w:t>0.093</w:t>
            </w:r>
          </w:p>
        </w:tc>
        <w:tc>
          <w:tcPr>
            <w:tcW w:w="1331" w:type="pct"/>
            <w:shd w:val="clear" w:color="auto" w:fill="auto"/>
            <w:vAlign w:val="center"/>
          </w:tcPr>
          <w:p>
            <w:pPr>
              <w:spacing w:line="300" w:lineRule="exact"/>
              <w:jc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排放量（g/s）</w:t>
            </w:r>
          </w:p>
        </w:tc>
        <w:tc>
          <w:tcPr>
            <w:tcW w:w="498" w:type="pct"/>
            <w:shd w:val="clear" w:color="auto" w:fill="auto"/>
            <w:vAlign w:val="center"/>
          </w:tcPr>
          <w:p>
            <w:pPr>
              <w:spacing w:line="300" w:lineRule="exact"/>
              <w:jc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4.185</w:t>
            </w:r>
          </w:p>
        </w:tc>
        <w:tc>
          <w:tcPr>
            <w:tcW w:w="498" w:type="pct"/>
            <w:shd w:val="clear" w:color="auto" w:fill="auto"/>
            <w:vAlign w:val="center"/>
          </w:tcPr>
          <w:p>
            <w:pPr>
              <w:spacing w:line="300" w:lineRule="exact"/>
              <w:jc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46.5</w:t>
            </w:r>
          </w:p>
        </w:tc>
        <w:tc>
          <w:tcPr>
            <w:tcW w:w="415" w:type="pct"/>
            <w:shd w:val="clear" w:color="auto" w:fill="auto"/>
            <w:vAlign w:val="center"/>
          </w:tcPr>
          <w:p>
            <w:pPr>
              <w:spacing w:line="300" w:lineRule="exact"/>
              <w:jc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0.465</w:t>
            </w:r>
          </w:p>
        </w:tc>
        <w:tc>
          <w:tcPr>
            <w:tcW w:w="444" w:type="pct"/>
            <w:shd w:val="clear" w:color="auto" w:fill="auto"/>
            <w:vAlign w:val="center"/>
          </w:tcPr>
          <w:p>
            <w:pPr>
              <w:spacing w:line="300" w:lineRule="exact"/>
              <w:jc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lang w:val="en-US" w:eastAsia="zh-CN"/>
              </w:rPr>
              <w:t>6.51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7" w:hRule="atLeast"/>
        </w:trPr>
        <w:tc>
          <w:tcPr>
            <w:tcW w:w="730" w:type="pct"/>
            <w:vMerge w:val="continue"/>
            <w:shd w:val="clear" w:color="auto" w:fill="auto"/>
            <w:vAlign w:val="center"/>
          </w:tcPr>
          <w:p>
            <w:pPr>
              <w:spacing w:line="300" w:lineRule="exact"/>
              <w:jc w:val="center"/>
              <w:rPr>
                <w:rFonts w:hint="default" w:ascii="Times New Roman" w:hAnsi="Times New Roman" w:cs="Times New Roman"/>
                <w:color w:val="FF0000"/>
                <w:sz w:val="21"/>
                <w:szCs w:val="21"/>
                <w:highlight w:val="yellow"/>
                <w:u w:val="single"/>
              </w:rPr>
            </w:pPr>
          </w:p>
        </w:tc>
        <w:tc>
          <w:tcPr>
            <w:tcW w:w="1080" w:type="pct"/>
            <w:vMerge w:val="continue"/>
            <w:shd w:val="clear" w:color="auto" w:fill="auto"/>
            <w:vAlign w:val="center"/>
          </w:tcPr>
          <w:p>
            <w:pPr>
              <w:spacing w:line="300" w:lineRule="exact"/>
              <w:jc w:val="center"/>
              <w:rPr>
                <w:rFonts w:hint="default" w:ascii="Times New Roman" w:hAnsi="Times New Roman" w:cs="Times New Roman"/>
                <w:color w:val="FF0000"/>
                <w:sz w:val="21"/>
                <w:szCs w:val="21"/>
                <w:highlight w:val="yellow"/>
                <w:u w:val="single"/>
              </w:rPr>
            </w:pPr>
          </w:p>
        </w:tc>
        <w:tc>
          <w:tcPr>
            <w:tcW w:w="1331" w:type="pct"/>
            <w:shd w:val="clear" w:color="auto" w:fill="auto"/>
            <w:vAlign w:val="center"/>
          </w:tcPr>
          <w:p>
            <w:pPr>
              <w:spacing w:line="220" w:lineRule="exact"/>
              <w:jc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污染物浓度cp（mg/L）</w:t>
            </w:r>
          </w:p>
        </w:tc>
        <w:tc>
          <w:tcPr>
            <w:tcW w:w="498" w:type="pct"/>
            <w:shd w:val="clear" w:color="auto" w:fill="auto"/>
            <w:vAlign w:val="center"/>
          </w:tcPr>
          <w:p>
            <w:pPr>
              <w:spacing w:line="300" w:lineRule="exact"/>
              <w:jc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45</w:t>
            </w:r>
          </w:p>
        </w:tc>
        <w:tc>
          <w:tcPr>
            <w:tcW w:w="498" w:type="pct"/>
            <w:shd w:val="clear" w:color="auto" w:fill="auto"/>
            <w:vAlign w:val="center"/>
          </w:tcPr>
          <w:p>
            <w:pPr>
              <w:spacing w:line="300" w:lineRule="exact"/>
              <w:jc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500</w:t>
            </w:r>
          </w:p>
        </w:tc>
        <w:tc>
          <w:tcPr>
            <w:tcW w:w="415" w:type="pct"/>
            <w:shd w:val="clear" w:color="auto" w:fill="auto"/>
            <w:vAlign w:val="center"/>
          </w:tcPr>
          <w:p>
            <w:pPr>
              <w:spacing w:line="300" w:lineRule="exact"/>
              <w:jc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5</w:t>
            </w:r>
          </w:p>
        </w:tc>
        <w:tc>
          <w:tcPr>
            <w:tcW w:w="444" w:type="pct"/>
            <w:shd w:val="clear" w:color="auto" w:fill="auto"/>
            <w:vAlign w:val="center"/>
          </w:tcPr>
          <w:p>
            <w:pPr>
              <w:spacing w:line="30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cs="Times New Roman"/>
                <w:color w:val="FF0000"/>
                <w:sz w:val="21"/>
                <w:szCs w:val="21"/>
                <w:u w:val="single"/>
                <w:lang w:val="en-US" w:eastAsia="zh-CN"/>
              </w:rPr>
              <w:t>70</w:t>
            </w:r>
          </w:p>
        </w:tc>
      </w:tr>
    </w:tbl>
    <w:p>
      <w:pPr>
        <w:spacing w:beforeLines="20"/>
        <w:ind w:firstLine="480" w:firstLineChars="200"/>
        <w:rPr>
          <w:rFonts w:hint="default" w:ascii="Times New Roman" w:hAnsi="Times New Roman" w:cs="Times New Roman"/>
          <w:color w:val="FF0000"/>
          <w:u w:val="single"/>
        </w:rPr>
      </w:pPr>
      <w:r>
        <w:rPr>
          <w:rFonts w:hint="default" w:ascii="Times New Roman" w:hAnsi="Times New Roman" w:cs="Times New Roman"/>
          <w:color w:val="FF0000"/>
          <w:u w:val="single"/>
        </w:rPr>
        <w:t>（4）河流本底浓度的确定</w:t>
      </w:r>
    </w:p>
    <w:p>
      <w:pPr>
        <w:ind w:firstLine="560"/>
        <w:rPr>
          <w:rFonts w:hint="default" w:ascii="Times New Roman" w:hAnsi="Times New Roman" w:cs="Times New Roman"/>
          <w:color w:val="FF0000"/>
          <w:highlight w:val="yellow"/>
          <w:u w:val="single"/>
        </w:rPr>
      </w:pPr>
      <w:r>
        <w:rPr>
          <w:rFonts w:hint="default" w:ascii="Times New Roman" w:hAnsi="Times New Roman" w:cs="Times New Roman"/>
          <w:color w:val="FF0000"/>
          <w:u w:val="single"/>
        </w:rPr>
        <w:t>本项目设计出水水质执行《城镇污水处理厂污染物排放标准》（GB18918-2002）一级A标准，本次预测采用河流本底浓度Ch长沙崇德检测科技有限公司2020年3月18日～2020年3月20日期间的监测成果，本次设计初始断面本底浓度Ch取本次水质监测W1监测断面：本项目拟建排口上游500m处断面监测值最大值，即COD：9mg/L、NH</w:t>
      </w:r>
      <w:r>
        <w:rPr>
          <w:rFonts w:hint="default" w:ascii="Times New Roman" w:hAnsi="Times New Roman" w:cs="Times New Roman"/>
          <w:color w:val="FF0000"/>
          <w:u w:val="single"/>
          <w:vertAlign w:val="subscript"/>
        </w:rPr>
        <w:t>3</w:t>
      </w:r>
      <w:r>
        <w:rPr>
          <w:rFonts w:hint="default" w:ascii="Times New Roman" w:hAnsi="Times New Roman" w:cs="Times New Roman"/>
          <w:color w:val="FF0000"/>
          <w:u w:val="single"/>
        </w:rPr>
        <w:t>-N：0.101mg/L、</w:t>
      </w:r>
      <w:r>
        <w:rPr>
          <w:rFonts w:hint="default" w:ascii="Times New Roman" w:hAnsi="Times New Roman" w:cs="Times New Roman"/>
          <w:color w:val="FF0000"/>
          <w:u w:val="single"/>
          <w:lang w:val="en-US" w:eastAsia="zh-CN"/>
        </w:rPr>
        <w:t>TN</w:t>
      </w:r>
      <w:r>
        <w:rPr>
          <w:rFonts w:hint="default" w:ascii="Times New Roman" w:hAnsi="Times New Roman" w:cs="Times New Roman"/>
          <w:color w:val="FF0000"/>
          <w:u w:val="single"/>
        </w:rPr>
        <w:t>：0.27mg/L、TP: 0.1mg/L。</w:t>
      </w:r>
    </w:p>
    <w:p>
      <w:pPr>
        <w:ind w:firstLine="560"/>
        <w:rPr>
          <w:rFonts w:hint="default" w:ascii="Times New Roman" w:hAnsi="Times New Roman" w:cs="Times New Roman"/>
          <w:color w:val="FF0000"/>
          <w:u w:val="single"/>
        </w:rPr>
      </w:pPr>
      <w:r>
        <w:rPr>
          <w:rFonts w:hint="default" w:ascii="Times New Roman" w:hAnsi="Times New Roman" w:cs="Times New Roman"/>
          <w:color w:val="FF0000"/>
          <w:u w:val="single"/>
        </w:rPr>
        <w:t>河流本底浓度值详见表6.1-</w:t>
      </w:r>
      <w:r>
        <w:rPr>
          <w:rFonts w:hint="default" w:ascii="Times New Roman" w:hAnsi="Times New Roman" w:cs="Times New Roman"/>
          <w:color w:val="FF0000"/>
          <w:u w:val="single"/>
          <w:lang w:val="en-US" w:eastAsia="zh-CN"/>
        </w:rPr>
        <w:t>3</w:t>
      </w:r>
      <w:r>
        <w:rPr>
          <w:rFonts w:hint="default" w:ascii="Times New Roman" w:hAnsi="Times New Roman" w:cs="Times New Roman"/>
          <w:color w:val="FF0000"/>
          <w:u w:val="single"/>
        </w:rPr>
        <w:t>。</w:t>
      </w:r>
    </w:p>
    <w:p>
      <w:pPr>
        <w:jc w:val="center"/>
        <w:rPr>
          <w:rFonts w:hint="default" w:ascii="Times New Roman" w:hAnsi="Times New Roman" w:cs="Times New Roman"/>
          <w:b/>
          <w:color w:val="FF0000"/>
          <w:sz w:val="21"/>
          <w:szCs w:val="21"/>
          <w:u w:val="single"/>
        </w:rPr>
      </w:pPr>
      <w:r>
        <w:rPr>
          <w:rFonts w:hint="default" w:ascii="Times New Roman" w:hAnsi="Times New Roman" w:cs="Times New Roman"/>
          <w:b/>
          <w:color w:val="FF0000"/>
          <w:sz w:val="21"/>
          <w:szCs w:val="21"/>
          <w:u w:val="single"/>
        </w:rPr>
        <w:t>表6.1-</w:t>
      </w:r>
      <w:r>
        <w:rPr>
          <w:rFonts w:hint="default" w:ascii="Times New Roman" w:hAnsi="Times New Roman" w:cs="Times New Roman"/>
          <w:b/>
          <w:color w:val="FF0000"/>
          <w:sz w:val="21"/>
          <w:szCs w:val="21"/>
          <w:u w:val="single"/>
          <w:lang w:val="en-US" w:eastAsia="zh-CN"/>
        </w:rPr>
        <w:t>3</w:t>
      </w:r>
      <w:r>
        <w:rPr>
          <w:rFonts w:hint="default" w:ascii="Times New Roman" w:hAnsi="Times New Roman" w:cs="Times New Roman"/>
          <w:b/>
          <w:color w:val="FF0000"/>
          <w:sz w:val="21"/>
          <w:szCs w:val="21"/>
          <w:u w:val="single"/>
        </w:rPr>
        <w:t xml:space="preserve"> 河流本底浓度值</w:t>
      </w:r>
    </w:p>
    <w:tbl>
      <w:tblPr>
        <w:tblStyle w:val="18"/>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60"/>
        <w:gridCol w:w="1416"/>
        <w:gridCol w:w="2834"/>
        <w:gridCol w:w="33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563" w:type="pct"/>
            <w:shd w:val="clear" w:color="auto" w:fill="auto"/>
            <w:vAlign w:val="center"/>
          </w:tcPr>
          <w:p>
            <w:pPr>
              <w:widowControl/>
              <w:jc w:val="center"/>
              <w:rPr>
                <w:rFonts w:hint="default" w:ascii="Times New Roman" w:hAnsi="Times New Roman" w:cs="Times New Roman"/>
                <w:color w:val="FF0000"/>
                <w:kern w:val="0"/>
                <w:sz w:val="21"/>
                <w:szCs w:val="21"/>
                <w:u w:val="single"/>
              </w:rPr>
            </w:pPr>
            <w:r>
              <w:rPr>
                <w:rFonts w:hint="default" w:ascii="Times New Roman" w:hAnsi="Times New Roman" w:cs="Times New Roman"/>
                <w:color w:val="FF0000"/>
                <w:kern w:val="0"/>
                <w:sz w:val="21"/>
                <w:szCs w:val="21"/>
                <w:u w:val="single"/>
              </w:rPr>
              <w:t>序号</w:t>
            </w:r>
          </w:p>
        </w:tc>
        <w:tc>
          <w:tcPr>
            <w:tcW w:w="831" w:type="pct"/>
            <w:shd w:val="clear" w:color="auto" w:fill="auto"/>
            <w:vAlign w:val="center"/>
          </w:tcPr>
          <w:p>
            <w:pPr>
              <w:widowControl/>
              <w:jc w:val="center"/>
              <w:rPr>
                <w:rFonts w:hint="default" w:ascii="Times New Roman" w:hAnsi="Times New Roman" w:cs="Times New Roman"/>
                <w:color w:val="FF0000"/>
                <w:kern w:val="0"/>
                <w:sz w:val="21"/>
                <w:szCs w:val="21"/>
                <w:u w:val="single"/>
              </w:rPr>
            </w:pPr>
            <w:r>
              <w:rPr>
                <w:rFonts w:hint="default" w:ascii="Times New Roman" w:hAnsi="Times New Roman" w:cs="Times New Roman"/>
                <w:color w:val="FF0000"/>
                <w:kern w:val="0"/>
                <w:sz w:val="21"/>
                <w:szCs w:val="21"/>
                <w:u w:val="single"/>
              </w:rPr>
              <w:t>污染指标</w:t>
            </w:r>
          </w:p>
        </w:tc>
        <w:tc>
          <w:tcPr>
            <w:tcW w:w="1663" w:type="pct"/>
            <w:shd w:val="clear" w:color="auto" w:fill="auto"/>
            <w:vAlign w:val="center"/>
          </w:tcPr>
          <w:p>
            <w:pPr>
              <w:widowControl/>
              <w:jc w:val="center"/>
              <w:rPr>
                <w:rFonts w:hint="default" w:ascii="Times New Roman" w:hAnsi="Times New Roman" w:cs="Times New Roman"/>
                <w:color w:val="FF0000"/>
                <w:kern w:val="0"/>
                <w:sz w:val="21"/>
                <w:szCs w:val="21"/>
                <w:u w:val="single"/>
              </w:rPr>
            </w:pPr>
            <w:r>
              <w:rPr>
                <w:rFonts w:hint="default" w:ascii="Times New Roman" w:hAnsi="Times New Roman" w:cs="Times New Roman"/>
                <w:color w:val="FF0000"/>
                <w:kern w:val="0"/>
                <w:sz w:val="21"/>
                <w:szCs w:val="21"/>
                <w:u w:val="single"/>
              </w:rPr>
              <w:t>本底浓度C</w:t>
            </w:r>
            <w:r>
              <w:rPr>
                <w:rFonts w:hint="default" w:ascii="Times New Roman" w:hAnsi="Times New Roman" w:cs="Times New Roman"/>
                <w:color w:val="FF0000"/>
                <w:kern w:val="0"/>
                <w:sz w:val="21"/>
                <w:szCs w:val="21"/>
                <w:u w:val="single"/>
                <w:vertAlign w:val="subscript"/>
              </w:rPr>
              <w:t>h</w:t>
            </w:r>
            <w:r>
              <w:rPr>
                <w:rFonts w:hint="default" w:ascii="Times New Roman" w:hAnsi="Times New Roman" w:cs="Times New Roman"/>
                <w:color w:val="FF0000"/>
                <w:kern w:val="0"/>
                <w:sz w:val="21"/>
                <w:szCs w:val="21"/>
                <w:u w:val="single"/>
              </w:rPr>
              <w:t>（mg/L）</w:t>
            </w:r>
          </w:p>
        </w:tc>
        <w:tc>
          <w:tcPr>
            <w:tcW w:w="1943" w:type="pct"/>
            <w:shd w:val="clear" w:color="auto" w:fill="auto"/>
            <w:vAlign w:val="center"/>
          </w:tcPr>
          <w:p>
            <w:pPr>
              <w:widowControl/>
              <w:jc w:val="center"/>
              <w:rPr>
                <w:rFonts w:hint="default" w:ascii="Times New Roman" w:hAnsi="Times New Roman" w:cs="Times New Roman"/>
                <w:color w:val="FF0000"/>
                <w:kern w:val="0"/>
                <w:sz w:val="21"/>
                <w:szCs w:val="21"/>
                <w:u w:val="single"/>
              </w:rPr>
            </w:pPr>
            <w:r>
              <w:rPr>
                <w:rFonts w:hint="default" w:ascii="Times New Roman" w:hAnsi="Times New Roman" w:cs="Times New Roman"/>
                <w:color w:val="FF0000"/>
                <w:kern w:val="0"/>
                <w:sz w:val="21"/>
                <w:szCs w:val="21"/>
                <w:u w:val="singl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563" w:type="pct"/>
            <w:shd w:val="clear" w:color="auto" w:fill="auto"/>
            <w:vAlign w:val="center"/>
          </w:tcPr>
          <w:p>
            <w:pPr>
              <w:widowControl/>
              <w:jc w:val="center"/>
              <w:rPr>
                <w:rFonts w:hint="default" w:ascii="Times New Roman" w:hAnsi="Times New Roman" w:cs="Times New Roman"/>
                <w:color w:val="FF0000"/>
                <w:kern w:val="0"/>
                <w:sz w:val="21"/>
                <w:szCs w:val="21"/>
                <w:u w:val="single"/>
              </w:rPr>
            </w:pPr>
            <w:r>
              <w:rPr>
                <w:rFonts w:hint="default" w:ascii="Times New Roman" w:hAnsi="Times New Roman" w:cs="Times New Roman"/>
                <w:color w:val="FF0000"/>
                <w:kern w:val="0"/>
                <w:sz w:val="21"/>
                <w:szCs w:val="21"/>
                <w:u w:val="single"/>
              </w:rPr>
              <w:t>1</w:t>
            </w:r>
          </w:p>
        </w:tc>
        <w:tc>
          <w:tcPr>
            <w:tcW w:w="831" w:type="pct"/>
            <w:shd w:val="clear" w:color="auto" w:fill="auto"/>
            <w:vAlign w:val="center"/>
          </w:tcPr>
          <w:p>
            <w:pPr>
              <w:widowControl/>
              <w:jc w:val="center"/>
              <w:rPr>
                <w:rFonts w:hint="default" w:ascii="Times New Roman" w:hAnsi="Times New Roman" w:cs="Times New Roman"/>
                <w:color w:val="FF0000"/>
                <w:kern w:val="0"/>
                <w:sz w:val="21"/>
                <w:szCs w:val="21"/>
                <w:u w:val="single"/>
              </w:rPr>
            </w:pPr>
            <w:r>
              <w:rPr>
                <w:rFonts w:hint="default" w:ascii="Times New Roman" w:hAnsi="Times New Roman" w:cs="Times New Roman"/>
                <w:color w:val="FF0000"/>
                <w:kern w:val="0"/>
                <w:sz w:val="21"/>
                <w:szCs w:val="21"/>
                <w:u w:val="single"/>
              </w:rPr>
              <w:t>NH</w:t>
            </w:r>
            <w:r>
              <w:rPr>
                <w:rFonts w:hint="default" w:ascii="Times New Roman" w:hAnsi="Times New Roman" w:cs="Times New Roman"/>
                <w:color w:val="FF0000"/>
                <w:kern w:val="0"/>
                <w:sz w:val="21"/>
                <w:szCs w:val="21"/>
                <w:u w:val="single"/>
                <w:vertAlign w:val="subscript"/>
              </w:rPr>
              <w:t>3</w:t>
            </w:r>
            <w:r>
              <w:rPr>
                <w:rFonts w:hint="default" w:ascii="Times New Roman" w:hAnsi="Times New Roman" w:cs="Times New Roman"/>
                <w:color w:val="FF0000"/>
                <w:kern w:val="0"/>
                <w:sz w:val="21"/>
                <w:szCs w:val="21"/>
                <w:u w:val="single"/>
              </w:rPr>
              <w:t>-N</w:t>
            </w:r>
          </w:p>
        </w:tc>
        <w:tc>
          <w:tcPr>
            <w:tcW w:w="1663" w:type="pct"/>
            <w:shd w:val="clear" w:color="auto" w:fill="auto"/>
            <w:vAlign w:val="center"/>
          </w:tcPr>
          <w:p>
            <w:pPr>
              <w:widowControl/>
              <w:jc w:val="center"/>
              <w:rPr>
                <w:rFonts w:hint="default" w:ascii="Times New Roman" w:hAnsi="Times New Roman" w:cs="Times New Roman"/>
                <w:color w:val="FF0000"/>
                <w:kern w:val="0"/>
                <w:sz w:val="21"/>
                <w:szCs w:val="21"/>
                <w:highlight w:val="yellow"/>
                <w:u w:val="single"/>
              </w:rPr>
            </w:pPr>
            <w:r>
              <w:rPr>
                <w:rFonts w:hint="default" w:ascii="Times New Roman" w:hAnsi="Times New Roman" w:cs="Times New Roman"/>
                <w:color w:val="FF0000"/>
                <w:sz w:val="21"/>
                <w:szCs w:val="21"/>
                <w:u w:val="single"/>
              </w:rPr>
              <w:t>0.101</w:t>
            </w:r>
          </w:p>
        </w:tc>
        <w:tc>
          <w:tcPr>
            <w:tcW w:w="1943" w:type="pct"/>
            <w:vMerge w:val="restart"/>
            <w:shd w:val="clear" w:color="auto" w:fill="auto"/>
            <w:vAlign w:val="center"/>
          </w:tcPr>
          <w:p>
            <w:pPr>
              <w:widowControl/>
              <w:jc w:val="center"/>
              <w:rPr>
                <w:rFonts w:hint="default" w:ascii="Times New Roman" w:hAnsi="Times New Roman" w:cs="Times New Roman"/>
                <w:color w:val="FF0000"/>
                <w:kern w:val="0"/>
                <w:sz w:val="21"/>
                <w:szCs w:val="21"/>
                <w:highlight w:val="yellow"/>
                <w:u w:val="single"/>
              </w:rPr>
            </w:pPr>
            <w:r>
              <w:rPr>
                <w:rFonts w:hint="default" w:ascii="Times New Roman" w:hAnsi="Times New Roman" w:cs="Times New Roman"/>
                <w:color w:val="FF0000"/>
                <w:kern w:val="0"/>
                <w:sz w:val="21"/>
                <w:szCs w:val="21"/>
                <w:u w:val="single"/>
              </w:rPr>
              <w:t>监测断面：W1监测断面：本项目拟建排口上游500m处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563" w:type="pct"/>
            <w:shd w:val="clear" w:color="auto" w:fill="auto"/>
            <w:vAlign w:val="center"/>
          </w:tcPr>
          <w:p>
            <w:pPr>
              <w:widowControl/>
              <w:jc w:val="center"/>
              <w:rPr>
                <w:rFonts w:hint="default" w:ascii="Times New Roman" w:hAnsi="Times New Roman" w:cs="Times New Roman"/>
                <w:color w:val="FF0000"/>
                <w:kern w:val="0"/>
                <w:sz w:val="21"/>
                <w:szCs w:val="21"/>
                <w:u w:val="single"/>
              </w:rPr>
            </w:pPr>
            <w:r>
              <w:rPr>
                <w:rFonts w:hint="default" w:ascii="Times New Roman" w:hAnsi="Times New Roman" w:cs="Times New Roman"/>
                <w:color w:val="FF0000"/>
                <w:kern w:val="0"/>
                <w:sz w:val="21"/>
                <w:szCs w:val="21"/>
                <w:u w:val="single"/>
              </w:rPr>
              <w:t>2</w:t>
            </w:r>
          </w:p>
        </w:tc>
        <w:tc>
          <w:tcPr>
            <w:tcW w:w="831" w:type="pct"/>
            <w:shd w:val="clear" w:color="auto" w:fill="auto"/>
            <w:vAlign w:val="center"/>
          </w:tcPr>
          <w:p>
            <w:pPr>
              <w:widowControl/>
              <w:jc w:val="center"/>
              <w:rPr>
                <w:rFonts w:hint="default" w:ascii="Times New Roman" w:hAnsi="Times New Roman" w:cs="Times New Roman"/>
                <w:color w:val="FF0000"/>
                <w:kern w:val="0"/>
                <w:sz w:val="21"/>
                <w:szCs w:val="21"/>
                <w:u w:val="single"/>
              </w:rPr>
            </w:pPr>
            <w:r>
              <w:rPr>
                <w:rFonts w:hint="default" w:ascii="Times New Roman" w:hAnsi="Times New Roman" w:cs="Times New Roman"/>
                <w:color w:val="FF0000"/>
                <w:kern w:val="0"/>
                <w:sz w:val="21"/>
                <w:szCs w:val="21"/>
                <w:u w:val="single"/>
              </w:rPr>
              <w:t>COD</w:t>
            </w:r>
            <w:r>
              <w:rPr>
                <w:rFonts w:hint="default" w:ascii="Times New Roman" w:hAnsi="Times New Roman" w:cs="Times New Roman"/>
                <w:color w:val="FF0000"/>
                <w:kern w:val="0"/>
                <w:sz w:val="21"/>
                <w:szCs w:val="21"/>
                <w:u w:val="single"/>
                <w:vertAlign w:val="subscript"/>
              </w:rPr>
              <w:t>cr</w:t>
            </w:r>
          </w:p>
        </w:tc>
        <w:tc>
          <w:tcPr>
            <w:tcW w:w="1663" w:type="pct"/>
            <w:shd w:val="clear" w:color="auto" w:fill="auto"/>
            <w:vAlign w:val="center"/>
          </w:tcPr>
          <w:p>
            <w:pPr>
              <w:widowControl/>
              <w:jc w:val="center"/>
              <w:rPr>
                <w:rFonts w:hint="default" w:ascii="Times New Roman" w:hAnsi="Times New Roman" w:cs="Times New Roman"/>
                <w:color w:val="FF0000"/>
                <w:kern w:val="0"/>
                <w:sz w:val="21"/>
                <w:szCs w:val="21"/>
                <w:highlight w:val="yellow"/>
                <w:u w:val="single"/>
              </w:rPr>
            </w:pPr>
            <w:r>
              <w:rPr>
                <w:rFonts w:hint="default" w:ascii="Times New Roman" w:hAnsi="Times New Roman" w:cs="Times New Roman"/>
                <w:color w:val="FF0000"/>
                <w:sz w:val="21"/>
                <w:szCs w:val="21"/>
                <w:u w:val="single"/>
              </w:rPr>
              <w:t>9</w:t>
            </w:r>
          </w:p>
        </w:tc>
        <w:tc>
          <w:tcPr>
            <w:tcW w:w="1943" w:type="pct"/>
            <w:vMerge w:val="continue"/>
            <w:vAlign w:val="center"/>
          </w:tcPr>
          <w:p>
            <w:pPr>
              <w:widowControl/>
              <w:jc w:val="left"/>
              <w:rPr>
                <w:rFonts w:hint="default" w:ascii="Times New Roman" w:hAnsi="Times New Roman" w:cs="Times New Roman"/>
                <w:color w:val="FF0000"/>
                <w:kern w:val="0"/>
                <w:sz w:val="21"/>
                <w:szCs w:val="21"/>
                <w:highlight w:val="yellow"/>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563" w:type="pct"/>
            <w:shd w:val="clear" w:color="auto" w:fill="auto"/>
            <w:vAlign w:val="center"/>
          </w:tcPr>
          <w:p>
            <w:pPr>
              <w:widowControl/>
              <w:jc w:val="center"/>
              <w:rPr>
                <w:rFonts w:hint="default" w:ascii="Times New Roman" w:hAnsi="Times New Roman" w:cs="Times New Roman"/>
                <w:color w:val="FF0000"/>
                <w:kern w:val="0"/>
                <w:sz w:val="21"/>
                <w:szCs w:val="21"/>
                <w:u w:val="single"/>
              </w:rPr>
            </w:pPr>
            <w:r>
              <w:rPr>
                <w:rFonts w:hint="default" w:ascii="Times New Roman" w:hAnsi="Times New Roman" w:cs="Times New Roman"/>
                <w:color w:val="FF0000"/>
                <w:kern w:val="0"/>
                <w:sz w:val="21"/>
                <w:szCs w:val="21"/>
                <w:u w:val="single"/>
              </w:rPr>
              <w:t>3</w:t>
            </w:r>
          </w:p>
        </w:tc>
        <w:tc>
          <w:tcPr>
            <w:tcW w:w="831" w:type="pct"/>
            <w:shd w:val="clear" w:color="auto" w:fill="auto"/>
            <w:vAlign w:val="center"/>
          </w:tcPr>
          <w:p>
            <w:pPr>
              <w:widowControl/>
              <w:jc w:val="center"/>
              <w:rPr>
                <w:rFonts w:hint="default" w:ascii="Times New Roman" w:hAnsi="Times New Roman" w:cs="Times New Roman"/>
                <w:color w:val="FF0000"/>
                <w:kern w:val="0"/>
                <w:sz w:val="21"/>
                <w:szCs w:val="21"/>
                <w:u w:val="single"/>
              </w:rPr>
            </w:pPr>
            <w:r>
              <w:rPr>
                <w:rFonts w:hint="default" w:ascii="Times New Roman" w:hAnsi="Times New Roman" w:cs="Times New Roman"/>
                <w:color w:val="FF0000"/>
                <w:kern w:val="0"/>
                <w:sz w:val="21"/>
                <w:szCs w:val="21"/>
                <w:u w:val="single"/>
              </w:rPr>
              <w:t>TP</w:t>
            </w:r>
          </w:p>
        </w:tc>
        <w:tc>
          <w:tcPr>
            <w:tcW w:w="1663" w:type="pct"/>
            <w:shd w:val="clear" w:color="auto" w:fill="auto"/>
            <w:vAlign w:val="center"/>
          </w:tcPr>
          <w:p>
            <w:pPr>
              <w:widowControl/>
              <w:jc w:val="center"/>
              <w:rPr>
                <w:rFonts w:hint="default" w:ascii="Times New Roman" w:hAnsi="Times New Roman" w:cs="Times New Roman"/>
                <w:color w:val="FF0000"/>
                <w:kern w:val="0"/>
                <w:sz w:val="21"/>
                <w:szCs w:val="21"/>
                <w:highlight w:val="yellow"/>
                <w:u w:val="single"/>
              </w:rPr>
            </w:pPr>
            <w:r>
              <w:rPr>
                <w:rFonts w:hint="default" w:ascii="Times New Roman" w:hAnsi="Times New Roman" w:cs="Times New Roman"/>
                <w:color w:val="FF0000"/>
                <w:sz w:val="21"/>
                <w:szCs w:val="21"/>
                <w:u w:val="single"/>
              </w:rPr>
              <w:t>0.1</w:t>
            </w:r>
          </w:p>
        </w:tc>
        <w:tc>
          <w:tcPr>
            <w:tcW w:w="1943" w:type="pct"/>
            <w:vMerge w:val="continue"/>
            <w:vAlign w:val="center"/>
          </w:tcPr>
          <w:p>
            <w:pPr>
              <w:widowControl/>
              <w:jc w:val="left"/>
              <w:rPr>
                <w:rFonts w:hint="default" w:ascii="Times New Roman" w:hAnsi="Times New Roman" w:cs="Times New Roman"/>
                <w:color w:val="FF0000"/>
                <w:kern w:val="0"/>
                <w:sz w:val="21"/>
                <w:szCs w:val="21"/>
                <w:highlight w:val="yellow"/>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563" w:type="pct"/>
            <w:shd w:val="clear" w:color="auto" w:fill="auto"/>
            <w:vAlign w:val="center"/>
          </w:tcPr>
          <w:p>
            <w:pPr>
              <w:jc w:val="center"/>
              <w:rPr>
                <w:rFonts w:hint="default" w:ascii="Times New Roman" w:hAnsi="Times New Roman" w:cs="Times New Roman"/>
                <w:color w:val="FF0000"/>
                <w:kern w:val="0"/>
                <w:sz w:val="21"/>
                <w:szCs w:val="21"/>
                <w:u w:val="single"/>
              </w:rPr>
            </w:pPr>
            <w:r>
              <w:rPr>
                <w:rFonts w:hint="default" w:ascii="Times New Roman" w:hAnsi="Times New Roman" w:cs="Times New Roman"/>
                <w:color w:val="FF0000"/>
                <w:kern w:val="0"/>
                <w:sz w:val="21"/>
                <w:szCs w:val="21"/>
                <w:u w:val="single"/>
              </w:rPr>
              <w:t>4</w:t>
            </w:r>
          </w:p>
        </w:tc>
        <w:tc>
          <w:tcPr>
            <w:tcW w:w="831" w:type="pct"/>
            <w:shd w:val="clear" w:color="auto" w:fill="auto"/>
            <w:vAlign w:val="center"/>
          </w:tcPr>
          <w:p>
            <w:pPr>
              <w:jc w:val="center"/>
              <w:rPr>
                <w:rFonts w:hint="default" w:ascii="Times New Roman" w:hAnsi="Times New Roman" w:cs="Times New Roman"/>
                <w:color w:val="FF0000"/>
                <w:kern w:val="0"/>
                <w:sz w:val="21"/>
                <w:szCs w:val="21"/>
                <w:u w:val="single"/>
              </w:rPr>
            </w:pPr>
            <w:r>
              <w:rPr>
                <w:rFonts w:hint="default" w:ascii="Times New Roman" w:hAnsi="Times New Roman" w:cs="Times New Roman"/>
                <w:color w:val="FF0000"/>
                <w:sz w:val="21"/>
                <w:szCs w:val="21"/>
                <w:u w:val="single"/>
                <w:lang w:val="en-US" w:eastAsia="zh-CN"/>
              </w:rPr>
              <w:t>TN</w:t>
            </w:r>
          </w:p>
        </w:tc>
        <w:tc>
          <w:tcPr>
            <w:tcW w:w="1663" w:type="pct"/>
            <w:shd w:val="clear" w:color="auto" w:fill="auto"/>
            <w:vAlign w:val="center"/>
          </w:tcPr>
          <w:p>
            <w:pPr>
              <w:jc w:val="center"/>
              <w:rPr>
                <w:rFonts w:hint="default" w:ascii="Times New Roman" w:hAnsi="Times New Roman" w:cs="Times New Roman"/>
                <w:color w:val="FF0000"/>
                <w:kern w:val="0"/>
                <w:sz w:val="21"/>
                <w:szCs w:val="21"/>
                <w:highlight w:val="yellow"/>
                <w:u w:val="single"/>
              </w:rPr>
            </w:pPr>
            <w:r>
              <w:rPr>
                <w:rFonts w:hint="default" w:ascii="Times New Roman" w:hAnsi="Times New Roman" w:cs="Times New Roman"/>
                <w:color w:val="FF0000"/>
                <w:sz w:val="21"/>
                <w:szCs w:val="21"/>
                <w:u w:val="single"/>
              </w:rPr>
              <w:t>0.27</w:t>
            </w:r>
          </w:p>
        </w:tc>
        <w:tc>
          <w:tcPr>
            <w:tcW w:w="1943" w:type="pct"/>
            <w:vMerge w:val="continue"/>
            <w:vAlign w:val="center"/>
          </w:tcPr>
          <w:p>
            <w:pPr>
              <w:widowControl/>
              <w:jc w:val="left"/>
              <w:rPr>
                <w:rFonts w:hint="default" w:ascii="Times New Roman" w:hAnsi="Times New Roman" w:cs="Times New Roman"/>
                <w:color w:val="FF0000"/>
                <w:kern w:val="0"/>
                <w:sz w:val="21"/>
                <w:szCs w:val="21"/>
                <w:highlight w:val="yellow"/>
                <w:u w:val="single"/>
              </w:rPr>
            </w:pPr>
          </w:p>
        </w:tc>
      </w:tr>
    </w:tbl>
    <w:p>
      <w:pPr>
        <w:spacing w:beforeLines="20"/>
        <w:ind w:firstLine="482"/>
        <w:rPr>
          <w:rFonts w:hint="default" w:ascii="Times New Roman" w:hAnsi="Times New Roman" w:cs="Times New Roman"/>
          <w:color w:val="FF0000"/>
          <w:u w:val="single"/>
        </w:rPr>
      </w:pPr>
      <w:r>
        <w:rPr>
          <w:rFonts w:hint="default" w:ascii="Times New Roman" w:hAnsi="Times New Roman" w:cs="Times New Roman"/>
          <w:color w:val="FF0000"/>
          <w:u w:val="single"/>
        </w:rPr>
        <w:t>（5）地表水预测项目环境质量标准</w:t>
      </w:r>
    </w:p>
    <w:p>
      <w:pPr>
        <w:ind w:firstLine="482"/>
        <w:rPr>
          <w:rFonts w:hint="default" w:ascii="Times New Roman" w:hAnsi="Times New Roman" w:cs="Times New Roman"/>
          <w:color w:val="FF0000"/>
          <w:u w:val="single"/>
        </w:rPr>
      </w:pPr>
      <w:r>
        <w:rPr>
          <w:rFonts w:hint="default" w:ascii="Times New Roman" w:hAnsi="Times New Roman" w:cs="Times New Roman"/>
          <w:color w:val="FF0000"/>
          <w:u w:val="single"/>
        </w:rPr>
        <w:t>根据地表水水功能区划，拟建排污口所在的河段以《地表水环境质量标准》（GB3838-2002）Ⅲ类水质标准进行评价，其评价的主要污染物相应的参数见表6.1-</w:t>
      </w:r>
      <w:r>
        <w:rPr>
          <w:rFonts w:hint="default" w:ascii="Times New Roman" w:hAnsi="Times New Roman" w:cs="Times New Roman"/>
          <w:color w:val="FF0000"/>
          <w:u w:val="single"/>
          <w:lang w:val="en-US" w:eastAsia="zh-CN"/>
        </w:rPr>
        <w:t>4</w:t>
      </w:r>
      <w:r>
        <w:rPr>
          <w:rFonts w:hint="default" w:ascii="Times New Roman" w:hAnsi="Times New Roman" w:cs="Times New Roman"/>
          <w:color w:val="FF0000"/>
          <w:u w:val="single"/>
        </w:rPr>
        <w:t>。</w:t>
      </w:r>
    </w:p>
    <w:p>
      <w:pPr>
        <w:spacing w:afterLines="50" w:line="240" w:lineRule="auto"/>
        <w:jc w:val="center"/>
        <w:rPr>
          <w:rFonts w:hint="default" w:ascii="Times New Roman" w:hAnsi="Times New Roman" w:cs="Times New Roman"/>
          <w:b/>
          <w:color w:val="FF0000"/>
          <w:sz w:val="21"/>
          <w:szCs w:val="21"/>
          <w:u w:val="single"/>
        </w:rPr>
      </w:pPr>
      <w:r>
        <w:rPr>
          <w:rFonts w:hint="default" w:ascii="Times New Roman" w:hAnsi="Times New Roman" w:cs="Times New Roman"/>
          <w:b/>
          <w:color w:val="FF0000"/>
          <w:sz w:val="21"/>
          <w:szCs w:val="21"/>
          <w:u w:val="single"/>
        </w:rPr>
        <w:t>表6.1-</w:t>
      </w:r>
      <w:r>
        <w:rPr>
          <w:rFonts w:hint="default" w:ascii="Times New Roman" w:hAnsi="Times New Roman" w:cs="Times New Roman"/>
          <w:b/>
          <w:color w:val="FF0000"/>
          <w:sz w:val="21"/>
          <w:szCs w:val="21"/>
          <w:u w:val="single"/>
          <w:lang w:val="en-US" w:eastAsia="zh-CN"/>
        </w:rPr>
        <w:t>4</w:t>
      </w:r>
      <w:r>
        <w:rPr>
          <w:rFonts w:hint="default" w:ascii="Times New Roman" w:hAnsi="Times New Roman" w:cs="Times New Roman"/>
          <w:b/>
          <w:color w:val="FF0000"/>
          <w:sz w:val="21"/>
          <w:szCs w:val="21"/>
          <w:u w:val="single"/>
        </w:rPr>
        <w:t xml:space="preserve">  地表水预测项目环境质量标准表 （单位：mg/L）</w:t>
      </w:r>
    </w:p>
    <w:tbl>
      <w:tblPr>
        <w:tblStyle w:val="18"/>
        <w:tblW w:w="4998"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549"/>
        <w:gridCol w:w="3335"/>
        <w:gridCol w:w="26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496" w:type="pct"/>
            <w:vAlign w:val="center"/>
          </w:tcPr>
          <w:p>
            <w:pPr>
              <w:spacing w:line="0" w:lineRule="atLeast"/>
              <w:jc w:val="center"/>
              <w:textAlignment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序号</w:t>
            </w:r>
          </w:p>
        </w:tc>
        <w:tc>
          <w:tcPr>
            <w:tcW w:w="1957" w:type="pct"/>
            <w:vAlign w:val="center"/>
          </w:tcPr>
          <w:p>
            <w:pPr>
              <w:spacing w:line="0" w:lineRule="atLeast"/>
              <w:jc w:val="center"/>
              <w:textAlignment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基本项目</w:t>
            </w:r>
          </w:p>
        </w:tc>
        <w:tc>
          <w:tcPr>
            <w:tcW w:w="1546" w:type="pct"/>
            <w:vAlign w:val="center"/>
          </w:tcPr>
          <w:p>
            <w:pPr>
              <w:spacing w:line="0" w:lineRule="atLeast"/>
              <w:jc w:val="center"/>
              <w:textAlignment w:val="center"/>
              <w:rPr>
                <w:rFonts w:hint="default" w:ascii="Times New Roman" w:hAnsi="Times New Roman" w:cs="Times New Roman"/>
                <w:b/>
                <w:bCs/>
                <w:color w:val="FF0000"/>
                <w:sz w:val="21"/>
                <w:szCs w:val="21"/>
                <w:u w:val="single"/>
              </w:rPr>
            </w:pPr>
            <w:r>
              <w:rPr>
                <w:rFonts w:hint="default" w:ascii="Times New Roman" w:hAnsi="Times New Roman" w:cs="Times New Roman"/>
                <w:b/>
                <w:bCs/>
                <w:color w:val="FF0000"/>
                <w:sz w:val="21"/>
                <w:szCs w:val="21"/>
                <w:u w:val="single"/>
              </w:rPr>
              <w:t>Ⅲ类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496" w:type="pct"/>
            <w:vAlign w:val="center"/>
          </w:tcPr>
          <w:p>
            <w:pPr>
              <w:spacing w:line="0" w:lineRule="atLeast"/>
              <w:jc w:val="center"/>
              <w:textAlignment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1</w:t>
            </w:r>
          </w:p>
        </w:tc>
        <w:tc>
          <w:tcPr>
            <w:tcW w:w="1957" w:type="pct"/>
            <w:vAlign w:val="center"/>
          </w:tcPr>
          <w:p>
            <w:pPr>
              <w:spacing w:line="0" w:lineRule="atLeast"/>
              <w:jc w:val="center"/>
              <w:textAlignment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CODcr≤</w:t>
            </w:r>
          </w:p>
        </w:tc>
        <w:tc>
          <w:tcPr>
            <w:tcW w:w="1546" w:type="pct"/>
            <w:vAlign w:val="center"/>
          </w:tcPr>
          <w:p>
            <w:pPr>
              <w:spacing w:line="0" w:lineRule="atLeast"/>
              <w:jc w:val="center"/>
              <w:textAlignment w:val="center"/>
              <w:rPr>
                <w:rFonts w:hint="default" w:ascii="Times New Roman" w:hAnsi="Times New Roman" w:cs="Times New Roman"/>
                <w:b/>
                <w:bCs/>
                <w:color w:val="FF0000"/>
                <w:sz w:val="21"/>
                <w:szCs w:val="21"/>
                <w:u w:val="single"/>
              </w:rPr>
            </w:pPr>
            <w:r>
              <w:rPr>
                <w:rFonts w:hint="default" w:ascii="Times New Roman" w:hAnsi="Times New Roman" w:cs="Times New Roman"/>
                <w:b/>
                <w:bCs/>
                <w:color w:val="FF0000"/>
                <w:sz w:val="21"/>
                <w:szCs w:val="21"/>
                <w:u w:val="single"/>
              </w:rPr>
              <w:t>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496" w:type="pct"/>
            <w:vAlign w:val="center"/>
          </w:tcPr>
          <w:p>
            <w:pPr>
              <w:spacing w:line="0" w:lineRule="atLeast"/>
              <w:jc w:val="center"/>
              <w:textAlignment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2</w:t>
            </w:r>
          </w:p>
        </w:tc>
        <w:tc>
          <w:tcPr>
            <w:tcW w:w="1957" w:type="pct"/>
            <w:vAlign w:val="center"/>
          </w:tcPr>
          <w:p>
            <w:pPr>
              <w:spacing w:line="0" w:lineRule="atLeast"/>
              <w:jc w:val="center"/>
              <w:textAlignment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NH</w:t>
            </w:r>
            <w:r>
              <w:rPr>
                <w:rFonts w:hint="default" w:ascii="Times New Roman" w:hAnsi="Times New Roman" w:cs="Times New Roman"/>
                <w:color w:val="FF0000"/>
                <w:sz w:val="21"/>
                <w:szCs w:val="21"/>
                <w:u w:val="single"/>
                <w:vertAlign w:val="subscript"/>
              </w:rPr>
              <w:t>3</w:t>
            </w:r>
            <w:r>
              <w:rPr>
                <w:rFonts w:hint="default" w:ascii="Times New Roman" w:hAnsi="Times New Roman" w:cs="Times New Roman"/>
                <w:color w:val="FF0000"/>
                <w:sz w:val="21"/>
                <w:szCs w:val="21"/>
                <w:u w:val="single"/>
              </w:rPr>
              <w:t>-N≤</w:t>
            </w:r>
          </w:p>
        </w:tc>
        <w:tc>
          <w:tcPr>
            <w:tcW w:w="1546" w:type="pct"/>
            <w:vAlign w:val="center"/>
          </w:tcPr>
          <w:p>
            <w:pPr>
              <w:spacing w:line="0" w:lineRule="atLeast"/>
              <w:jc w:val="center"/>
              <w:textAlignment w:val="center"/>
              <w:rPr>
                <w:rFonts w:hint="default" w:ascii="Times New Roman" w:hAnsi="Times New Roman" w:cs="Times New Roman"/>
                <w:b/>
                <w:bCs/>
                <w:color w:val="FF0000"/>
                <w:sz w:val="21"/>
                <w:szCs w:val="21"/>
                <w:u w:val="single"/>
              </w:rPr>
            </w:pPr>
            <w:r>
              <w:rPr>
                <w:rFonts w:hint="default" w:ascii="Times New Roman" w:hAnsi="Times New Roman" w:cs="Times New Roman"/>
                <w:b/>
                <w:bCs/>
                <w:color w:val="FF0000"/>
                <w:sz w:val="21"/>
                <w:szCs w:val="21"/>
                <w:u w:val="single"/>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496" w:type="pct"/>
            <w:vAlign w:val="center"/>
          </w:tcPr>
          <w:p>
            <w:pPr>
              <w:spacing w:line="0" w:lineRule="atLeast"/>
              <w:jc w:val="center"/>
              <w:textAlignment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3</w:t>
            </w:r>
          </w:p>
        </w:tc>
        <w:tc>
          <w:tcPr>
            <w:tcW w:w="1957" w:type="pct"/>
            <w:vAlign w:val="center"/>
          </w:tcPr>
          <w:p>
            <w:pPr>
              <w:spacing w:line="0" w:lineRule="atLeast"/>
              <w:jc w:val="center"/>
              <w:textAlignment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lang w:val="en-US" w:eastAsia="zh-CN"/>
              </w:rPr>
              <w:t>TN</w:t>
            </w:r>
            <w:r>
              <w:rPr>
                <w:rFonts w:hint="default" w:ascii="Times New Roman" w:hAnsi="Times New Roman" w:cs="Times New Roman"/>
                <w:color w:val="FF0000"/>
                <w:sz w:val="21"/>
                <w:szCs w:val="21"/>
                <w:u w:val="single"/>
              </w:rPr>
              <w:t>≤</w:t>
            </w:r>
          </w:p>
        </w:tc>
        <w:tc>
          <w:tcPr>
            <w:tcW w:w="1546" w:type="pct"/>
            <w:vAlign w:val="center"/>
          </w:tcPr>
          <w:p>
            <w:pPr>
              <w:spacing w:line="0" w:lineRule="atLeast"/>
              <w:jc w:val="center"/>
              <w:textAlignment w:val="center"/>
              <w:rPr>
                <w:rFonts w:hint="default" w:ascii="Times New Roman" w:hAnsi="Times New Roman" w:eastAsia="宋体" w:cs="Times New Roman"/>
                <w:b/>
                <w:bCs/>
                <w:color w:val="FF0000"/>
                <w:sz w:val="21"/>
                <w:szCs w:val="21"/>
                <w:u w:val="single"/>
                <w:lang w:val="en-US" w:eastAsia="zh-CN"/>
              </w:rPr>
            </w:pPr>
            <w:r>
              <w:rPr>
                <w:rFonts w:hint="default" w:ascii="Times New Roman" w:hAnsi="Times New Roman" w:cs="Times New Roman"/>
                <w:b/>
                <w:bCs/>
                <w:color w:val="FF0000"/>
                <w:sz w:val="21"/>
                <w:szCs w:val="21"/>
                <w:u w:val="single"/>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496" w:type="pct"/>
            <w:vAlign w:val="center"/>
          </w:tcPr>
          <w:p>
            <w:pPr>
              <w:spacing w:line="0" w:lineRule="atLeast"/>
              <w:jc w:val="center"/>
              <w:textAlignment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4</w:t>
            </w:r>
          </w:p>
        </w:tc>
        <w:tc>
          <w:tcPr>
            <w:tcW w:w="1957" w:type="pct"/>
            <w:vAlign w:val="center"/>
          </w:tcPr>
          <w:p>
            <w:pPr>
              <w:spacing w:line="0" w:lineRule="atLeast"/>
              <w:jc w:val="center"/>
              <w:textAlignment w:val="center"/>
              <w:rPr>
                <w:rFonts w:hint="default" w:ascii="Times New Roman" w:hAnsi="Times New Roman" w:cs="Times New Roman"/>
                <w:color w:val="FF0000"/>
                <w:sz w:val="21"/>
                <w:szCs w:val="21"/>
                <w:u w:val="single"/>
              </w:rPr>
            </w:pPr>
            <w:r>
              <w:rPr>
                <w:rFonts w:hint="default" w:ascii="Times New Roman" w:hAnsi="Times New Roman" w:cs="Times New Roman"/>
                <w:color w:val="FF0000"/>
                <w:sz w:val="21"/>
                <w:szCs w:val="21"/>
                <w:u w:val="single"/>
              </w:rPr>
              <w:t>TP</w:t>
            </w:r>
          </w:p>
        </w:tc>
        <w:tc>
          <w:tcPr>
            <w:tcW w:w="1546" w:type="pct"/>
            <w:vAlign w:val="center"/>
          </w:tcPr>
          <w:p>
            <w:pPr>
              <w:spacing w:line="0" w:lineRule="atLeast"/>
              <w:jc w:val="center"/>
              <w:textAlignment w:val="center"/>
              <w:rPr>
                <w:rFonts w:hint="default" w:ascii="Times New Roman" w:hAnsi="Times New Roman" w:cs="Times New Roman"/>
                <w:b/>
                <w:bCs/>
                <w:color w:val="FF0000"/>
                <w:sz w:val="21"/>
                <w:szCs w:val="21"/>
                <w:u w:val="single"/>
              </w:rPr>
            </w:pPr>
            <w:r>
              <w:rPr>
                <w:rFonts w:hint="default" w:ascii="Times New Roman" w:hAnsi="Times New Roman" w:cs="Times New Roman"/>
                <w:b/>
                <w:bCs/>
                <w:color w:val="FF0000"/>
                <w:sz w:val="21"/>
                <w:szCs w:val="21"/>
                <w:u w:val="single"/>
              </w:rPr>
              <w:t>0.2</w:t>
            </w:r>
          </w:p>
        </w:tc>
      </w:tr>
    </w:tbl>
    <w:p>
      <w:pPr>
        <w:spacing w:before="240" w:after="60"/>
        <w:jc w:val="left"/>
        <w:outlineLvl w:val="2"/>
        <w:rPr>
          <w:rFonts w:hint="default" w:ascii="Times New Roman" w:hAnsi="Times New Roman" w:cs="Times New Roman"/>
          <w:b/>
          <w:bCs/>
          <w:color w:val="FF0000"/>
          <w:u w:val="single"/>
        </w:rPr>
      </w:pPr>
      <w:r>
        <w:rPr>
          <w:rFonts w:hint="default" w:ascii="Times New Roman" w:hAnsi="Times New Roman" w:cs="Times New Roman"/>
          <w:b/>
          <w:bCs/>
          <w:color w:val="FF0000"/>
          <w:u w:val="single"/>
        </w:rPr>
        <w:t>6.1.6地面水影响预测结果</w:t>
      </w:r>
    </w:p>
    <w:p>
      <w:pPr>
        <w:widowControl/>
        <w:ind w:firstLine="480" w:firstLineChars="200"/>
        <w:rPr>
          <w:rFonts w:hint="default" w:ascii="Times New Roman" w:hAnsi="Times New Roman" w:cs="Times New Roman"/>
          <w:color w:val="FF0000"/>
          <w:kern w:val="0"/>
          <w:szCs w:val="22"/>
          <w:u w:val="single"/>
        </w:rPr>
      </w:pPr>
      <w:r>
        <w:rPr>
          <w:rFonts w:hint="default" w:ascii="Times New Roman" w:hAnsi="Times New Roman" w:cs="Times New Roman"/>
          <w:color w:val="FF0000"/>
          <w:kern w:val="0"/>
          <w:szCs w:val="22"/>
          <w:u w:val="single"/>
        </w:rPr>
        <w:t>依照前述水质计算模型和水文计算条件，在正常排污工况和非正常排污工况（事故排放）下，CODcr、NH</w:t>
      </w:r>
      <w:r>
        <w:rPr>
          <w:rFonts w:hint="default" w:ascii="Times New Roman" w:hAnsi="Times New Roman" w:cs="Times New Roman"/>
          <w:color w:val="FF0000"/>
          <w:kern w:val="0"/>
          <w:szCs w:val="22"/>
          <w:u w:val="single"/>
          <w:vertAlign w:val="subscript"/>
        </w:rPr>
        <w:t>3</w:t>
      </w:r>
      <w:r>
        <w:rPr>
          <w:rFonts w:hint="default" w:ascii="Times New Roman" w:hAnsi="Times New Roman" w:cs="Times New Roman"/>
          <w:color w:val="FF0000"/>
          <w:kern w:val="0"/>
          <w:szCs w:val="22"/>
          <w:u w:val="single"/>
        </w:rPr>
        <w:t>-N</w:t>
      </w:r>
      <w:r>
        <w:rPr>
          <w:rFonts w:hint="default" w:ascii="Times New Roman" w:hAnsi="Times New Roman" w:cs="Times New Roman"/>
          <w:color w:val="FF0000"/>
          <w:kern w:val="0"/>
          <w:szCs w:val="22"/>
          <w:u w:val="single"/>
          <w:lang w:eastAsia="zh-CN"/>
        </w:rPr>
        <w:t>、</w:t>
      </w:r>
      <w:r>
        <w:rPr>
          <w:rFonts w:hint="default" w:ascii="Times New Roman" w:hAnsi="Times New Roman" w:cs="Times New Roman"/>
          <w:color w:val="FF0000"/>
          <w:kern w:val="0"/>
          <w:szCs w:val="22"/>
          <w:u w:val="single"/>
          <w:lang w:val="en-US" w:eastAsia="zh-CN"/>
        </w:rPr>
        <w:t>TP、TN</w:t>
      </w:r>
      <w:r>
        <w:rPr>
          <w:rFonts w:hint="default" w:ascii="Times New Roman" w:hAnsi="Times New Roman" w:cs="Times New Roman"/>
          <w:color w:val="FF0000"/>
          <w:kern w:val="0"/>
          <w:szCs w:val="22"/>
          <w:u w:val="single"/>
        </w:rPr>
        <w:t>排放对评价河段水质预测结果见表6.1-</w:t>
      </w:r>
      <w:r>
        <w:rPr>
          <w:rFonts w:hint="default" w:ascii="Times New Roman" w:hAnsi="Times New Roman" w:cs="Times New Roman"/>
          <w:color w:val="FF0000"/>
          <w:kern w:val="0"/>
          <w:szCs w:val="22"/>
          <w:u w:val="single"/>
          <w:lang w:val="en-US" w:eastAsia="zh-CN"/>
        </w:rPr>
        <w:t>5</w:t>
      </w:r>
      <w:r>
        <w:rPr>
          <w:rFonts w:hint="default" w:ascii="Times New Roman" w:hAnsi="Times New Roman" w:cs="Times New Roman"/>
          <w:color w:val="FF0000"/>
          <w:kern w:val="0"/>
          <w:szCs w:val="22"/>
          <w:u w:val="single"/>
        </w:rPr>
        <w:t>、6.1-</w:t>
      </w:r>
      <w:r>
        <w:rPr>
          <w:rFonts w:hint="default" w:ascii="Times New Roman" w:hAnsi="Times New Roman" w:cs="Times New Roman"/>
          <w:color w:val="FF0000"/>
          <w:kern w:val="0"/>
          <w:szCs w:val="22"/>
          <w:u w:val="single"/>
          <w:lang w:val="en-US" w:eastAsia="zh-CN"/>
        </w:rPr>
        <w:t>6</w:t>
      </w:r>
      <w:r>
        <w:rPr>
          <w:rFonts w:hint="default" w:ascii="Times New Roman" w:hAnsi="Times New Roman" w:cs="Times New Roman"/>
          <w:color w:val="FF0000"/>
          <w:kern w:val="0"/>
          <w:szCs w:val="22"/>
          <w:u w:val="single"/>
        </w:rPr>
        <w:t>、6.1-</w:t>
      </w:r>
      <w:r>
        <w:rPr>
          <w:rFonts w:hint="default" w:ascii="Times New Roman" w:hAnsi="Times New Roman" w:cs="Times New Roman"/>
          <w:color w:val="FF0000"/>
          <w:kern w:val="0"/>
          <w:szCs w:val="22"/>
          <w:u w:val="single"/>
          <w:lang w:val="en-US" w:eastAsia="zh-CN"/>
        </w:rPr>
        <w:t>7</w:t>
      </w:r>
      <w:r>
        <w:rPr>
          <w:rFonts w:hint="default" w:ascii="Times New Roman" w:hAnsi="Times New Roman" w:cs="Times New Roman"/>
          <w:color w:val="FF0000"/>
          <w:kern w:val="0"/>
          <w:szCs w:val="22"/>
          <w:u w:val="single"/>
        </w:rPr>
        <w:t>。</w:t>
      </w:r>
    </w:p>
    <w:p>
      <w:pPr>
        <w:rPr>
          <w:rFonts w:hint="default" w:ascii="Times New Roman" w:hAnsi="Times New Roman" w:cs="Times New Roman"/>
          <w:color w:val="FF0000"/>
          <w:u w:val="single"/>
        </w:rPr>
      </w:pPr>
      <w:r>
        <w:rPr>
          <w:rFonts w:hint="default" w:ascii="Times New Roman" w:hAnsi="Times New Roman" w:cs="Times New Roman"/>
          <w:color w:val="FF0000"/>
          <w:u w:val="single"/>
        </w:rPr>
        <w:t>（1）正常排放</w:t>
      </w:r>
    </w:p>
    <w:p>
      <w:pPr>
        <w:rPr>
          <w:rFonts w:hint="default" w:ascii="Times New Roman" w:hAnsi="Times New Roman" w:cs="Times New Roman"/>
          <w:color w:val="FF0000"/>
          <w:u w:val="single"/>
        </w:rPr>
      </w:pPr>
      <w:r>
        <w:rPr>
          <w:rFonts w:hint="default" w:ascii="Times New Roman" w:hAnsi="Times New Roman" w:cs="Times New Roman"/>
          <w:color w:val="FF0000"/>
          <w:u w:val="single"/>
        </w:rPr>
        <w:t>正常排放工况下，地表水预测结果见表6.1-</w:t>
      </w:r>
      <w:r>
        <w:rPr>
          <w:rFonts w:hint="default" w:ascii="Times New Roman" w:hAnsi="Times New Roman" w:cs="Times New Roman"/>
          <w:color w:val="FF0000"/>
          <w:u w:val="single"/>
          <w:lang w:val="en-US" w:eastAsia="zh-CN"/>
        </w:rPr>
        <w:t>5</w:t>
      </w:r>
      <w:r>
        <w:rPr>
          <w:rFonts w:hint="default" w:ascii="Times New Roman" w:hAnsi="Times New Roman" w:cs="Times New Roman"/>
          <w:color w:val="FF0000"/>
          <w:u w:val="single"/>
        </w:rPr>
        <w:t>～表6.1-</w:t>
      </w:r>
      <w:r>
        <w:rPr>
          <w:rFonts w:hint="default" w:ascii="Times New Roman" w:hAnsi="Times New Roman" w:cs="Times New Roman"/>
          <w:color w:val="FF0000"/>
          <w:u w:val="single"/>
          <w:lang w:val="en-US" w:eastAsia="zh-CN"/>
        </w:rPr>
        <w:t>6</w:t>
      </w:r>
      <w:r>
        <w:rPr>
          <w:rFonts w:hint="default" w:ascii="Times New Roman" w:hAnsi="Times New Roman" w:cs="Times New Roman"/>
          <w:color w:val="FF0000"/>
          <w:u w:val="single"/>
        </w:rPr>
        <w:t>。</w:t>
      </w:r>
    </w:p>
    <w:p>
      <w:pPr>
        <w:jc w:val="center"/>
        <w:rPr>
          <w:rFonts w:hint="default" w:ascii="Times New Roman" w:hAnsi="Times New Roman" w:cs="Times New Roman"/>
          <w:b/>
          <w:bCs/>
          <w:color w:val="FF0000"/>
          <w:sz w:val="21"/>
          <w:szCs w:val="21"/>
          <w:u w:val="single"/>
        </w:rPr>
      </w:pPr>
      <w:r>
        <w:rPr>
          <w:rFonts w:hint="default" w:ascii="Times New Roman" w:hAnsi="Times New Roman" w:cs="Times New Roman"/>
          <w:b/>
          <w:bCs/>
          <w:color w:val="FF0000"/>
          <w:sz w:val="21"/>
          <w:szCs w:val="21"/>
          <w:u w:val="single"/>
        </w:rPr>
        <w:t>表6.1-</w:t>
      </w:r>
      <w:r>
        <w:rPr>
          <w:rFonts w:hint="default" w:ascii="Times New Roman" w:hAnsi="Times New Roman" w:cs="Times New Roman"/>
          <w:b/>
          <w:bCs/>
          <w:color w:val="FF0000"/>
          <w:sz w:val="21"/>
          <w:szCs w:val="21"/>
          <w:u w:val="single"/>
          <w:lang w:val="en-US" w:eastAsia="zh-CN"/>
        </w:rPr>
        <w:t>5</w:t>
      </w:r>
      <w:r>
        <w:rPr>
          <w:rFonts w:hint="default" w:ascii="Times New Roman" w:hAnsi="Times New Roman" w:cs="Times New Roman"/>
          <w:b/>
          <w:bCs/>
          <w:color w:val="FF0000"/>
          <w:sz w:val="21"/>
          <w:szCs w:val="21"/>
          <w:u w:val="single"/>
        </w:rPr>
        <w:t xml:space="preserve">   正常排放对下游水质影响预测结果（枯水期）</w:t>
      </w:r>
    </w:p>
    <w:tbl>
      <w:tblPr>
        <w:tblStyle w:val="18"/>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007"/>
        <w:gridCol w:w="697"/>
        <w:gridCol w:w="873"/>
        <w:gridCol w:w="850"/>
        <w:gridCol w:w="850"/>
        <w:gridCol w:w="850"/>
        <w:gridCol w:w="866"/>
        <w:gridCol w:w="850"/>
        <w:gridCol w:w="921"/>
        <w:gridCol w:w="7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noWrap/>
            <w:vAlign w:val="center"/>
          </w:tcPr>
          <w:p>
            <w:pPr>
              <w:widowControl/>
              <w:spacing w:line="240" w:lineRule="exact"/>
              <w:jc w:val="center"/>
              <w:rPr>
                <w:rFonts w:hint="default" w:ascii="Times New Roman" w:hAnsi="Times New Roman" w:eastAsia="宋体" w:cs="Times New Roman"/>
                <w:b/>
                <w:color w:val="FF0000"/>
                <w:kern w:val="0"/>
                <w:sz w:val="21"/>
                <w:szCs w:val="21"/>
                <w:u w:val="single"/>
              </w:rPr>
            </w:pPr>
            <w:r>
              <w:rPr>
                <w:rFonts w:hint="default" w:ascii="Times New Roman" w:hAnsi="Times New Roman" w:eastAsia="宋体" w:cs="Times New Roman"/>
                <w:b/>
                <w:color w:val="FF0000"/>
                <w:kern w:val="0"/>
                <w:sz w:val="21"/>
                <w:szCs w:val="21"/>
                <w:u w:val="single"/>
              </w:rPr>
              <w:t>预测因子</w:t>
            </w:r>
          </w:p>
        </w:tc>
        <w:tc>
          <w:tcPr>
            <w:tcW w:w="488" w:type="pct"/>
            <w:noWrap/>
            <w:vAlign w:val="center"/>
          </w:tcPr>
          <w:p>
            <w:pPr>
              <w:widowControl/>
              <w:spacing w:line="240" w:lineRule="exact"/>
              <w:jc w:val="center"/>
              <w:rPr>
                <w:rFonts w:hint="default" w:ascii="Times New Roman" w:hAnsi="Times New Roman" w:eastAsia="宋体" w:cs="Times New Roman"/>
                <w:b/>
                <w:color w:val="FF0000"/>
                <w:kern w:val="0"/>
                <w:sz w:val="21"/>
                <w:szCs w:val="21"/>
                <w:u w:val="single"/>
              </w:rPr>
            </w:pPr>
            <w:r>
              <w:rPr>
                <w:rFonts w:hint="default" w:ascii="Times New Roman" w:hAnsi="Times New Roman" w:eastAsia="宋体" w:cs="Times New Roman"/>
                <w:b/>
                <w:color w:val="FF0000"/>
                <w:kern w:val="0"/>
                <w:sz w:val="21"/>
                <w:szCs w:val="21"/>
                <w:u w:val="single"/>
              </w:rPr>
              <w:t>X\c/Y</w:t>
            </w:r>
          </w:p>
        </w:tc>
        <w:tc>
          <w:tcPr>
            <w:tcW w:w="493" w:type="pct"/>
            <w:noWrap w:val="0"/>
            <w:vAlign w:val="center"/>
          </w:tcPr>
          <w:p>
            <w:pPr>
              <w:widowControl/>
              <w:spacing w:line="240" w:lineRule="exact"/>
              <w:jc w:val="center"/>
              <w:rPr>
                <w:rFonts w:hint="default" w:ascii="Times New Roman" w:hAnsi="Times New Roman" w:eastAsia="宋体" w:cs="Times New Roman"/>
                <w:b/>
                <w:color w:val="FF0000"/>
                <w:kern w:val="0"/>
                <w:sz w:val="21"/>
                <w:szCs w:val="21"/>
                <w:u w:val="single"/>
              </w:rPr>
            </w:pPr>
            <w:r>
              <w:rPr>
                <w:rFonts w:hint="default" w:ascii="Times New Roman" w:hAnsi="Times New Roman" w:eastAsia="宋体" w:cs="Times New Roman"/>
                <w:b/>
                <w:color w:val="FF0000"/>
                <w:kern w:val="0"/>
                <w:sz w:val="21"/>
                <w:szCs w:val="21"/>
                <w:u w:val="single"/>
              </w:rPr>
              <w:t>1</w:t>
            </w:r>
          </w:p>
        </w:tc>
        <w:tc>
          <w:tcPr>
            <w:tcW w:w="480" w:type="pct"/>
            <w:noWrap w:val="0"/>
            <w:vAlign w:val="center"/>
          </w:tcPr>
          <w:p>
            <w:pPr>
              <w:widowControl/>
              <w:spacing w:line="240" w:lineRule="exact"/>
              <w:jc w:val="center"/>
              <w:rPr>
                <w:rFonts w:hint="default" w:ascii="Times New Roman" w:hAnsi="Times New Roman" w:eastAsia="宋体" w:cs="Times New Roman"/>
                <w:b/>
                <w:color w:val="FF0000"/>
                <w:kern w:val="0"/>
                <w:sz w:val="21"/>
                <w:szCs w:val="21"/>
                <w:u w:val="single"/>
              </w:rPr>
            </w:pPr>
            <w:r>
              <w:rPr>
                <w:rFonts w:hint="default" w:ascii="Times New Roman" w:hAnsi="Times New Roman" w:eastAsia="宋体" w:cs="Times New Roman"/>
                <w:b/>
                <w:color w:val="FF0000"/>
                <w:kern w:val="0"/>
                <w:sz w:val="21"/>
                <w:szCs w:val="21"/>
                <w:u w:val="single"/>
              </w:rPr>
              <w:t>2</w:t>
            </w:r>
          </w:p>
        </w:tc>
        <w:tc>
          <w:tcPr>
            <w:tcW w:w="480" w:type="pct"/>
            <w:noWrap w:val="0"/>
            <w:vAlign w:val="center"/>
          </w:tcPr>
          <w:p>
            <w:pPr>
              <w:widowControl/>
              <w:spacing w:line="240" w:lineRule="exact"/>
              <w:jc w:val="center"/>
              <w:rPr>
                <w:rFonts w:hint="default" w:ascii="Times New Roman" w:hAnsi="Times New Roman" w:eastAsia="宋体" w:cs="Times New Roman"/>
                <w:b/>
                <w:color w:val="FF0000"/>
                <w:kern w:val="0"/>
                <w:sz w:val="21"/>
                <w:szCs w:val="21"/>
                <w:u w:val="single"/>
              </w:rPr>
            </w:pPr>
            <w:r>
              <w:rPr>
                <w:rFonts w:hint="default" w:ascii="Times New Roman" w:hAnsi="Times New Roman" w:eastAsia="宋体" w:cs="Times New Roman"/>
                <w:b/>
                <w:color w:val="FF0000"/>
                <w:kern w:val="0"/>
                <w:sz w:val="21"/>
                <w:szCs w:val="21"/>
                <w:u w:val="single"/>
              </w:rPr>
              <w:t>5</w:t>
            </w:r>
          </w:p>
        </w:tc>
        <w:tc>
          <w:tcPr>
            <w:tcW w:w="480" w:type="pct"/>
            <w:noWrap w:val="0"/>
            <w:vAlign w:val="center"/>
          </w:tcPr>
          <w:p>
            <w:pPr>
              <w:widowControl/>
              <w:spacing w:line="240" w:lineRule="exact"/>
              <w:jc w:val="center"/>
              <w:rPr>
                <w:rFonts w:hint="default" w:ascii="Times New Roman" w:hAnsi="Times New Roman" w:eastAsia="宋体" w:cs="Times New Roman"/>
                <w:b/>
                <w:color w:val="FF0000"/>
                <w:kern w:val="0"/>
                <w:sz w:val="21"/>
                <w:szCs w:val="21"/>
                <w:u w:val="single"/>
              </w:rPr>
            </w:pPr>
            <w:r>
              <w:rPr>
                <w:rFonts w:hint="default" w:ascii="Times New Roman" w:hAnsi="Times New Roman" w:eastAsia="宋体" w:cs="Times New Roman"/>
                <w:b/>
                <w:color w:val="FF0000"/>
                <w:kern w:val="0"/>
                <w:sz w:val="21"/>
                <w:szCs w:val="21"/>
                <w:u w:val="single"/>
              </w:rPr>
              <w:t>10</w:t>
            </w:r>
          </w:p>
        </w:tc>
        <w:tc>
          <w:tcPr>
            <w:tcW w:w="489" w:type="pct"/>
            <w:noWrap w:val="0"/>
            <w:vAlign w:val="center"/>
          </w:tcPr>
          <w:p>
            <w:pPr>
              <w:widowControl/>
              <w:spacing w:line="240" w:lineRule="exact"/>
              <w:jc w:val="center"/>
              <w:rPr>
                <w:rFonts w:hint="default" w:ascii="Times New Roman" w:hAnsi="Times New Roman" w:eastAsia="宋体" w:cs="Times New Roman"/>
                <w:b/>
                <w:color w:val="FF0000"/>
                <w:kern w:val="0"/>
                <w:sz w:val="21"/>
                <w:szCs w:val="21"/>
                <w:u w:val="single"/>
              </w:rPr>
            </w:pPr>
            <w:r>
              <w:rPr>
                <w:rFonts w:hint="default" w:ascii="Times New Roman" w:hAnsi="Times New Roman" w:eastAsia="宋体" w:cs="Times New Roman"/>
                <w:b/>
                <w:color w:val="FF0000"/>
                <w:kern w:val="0"/>
                <w:sz w:val="21"/>
                <w:szCs w:val="21"/>
                <w:u w:val="single"/>
              </w:rPr>
              <w:t>15</w:t>
            </w:r>
          </w:p>
        </w:tc>
        <w:tc>
          <w:tcPr>
            <w:tcW w:w="480" w:type="pct"/>
            <w:noWrap w:val="0"/>
            <w:vAlign w:val="center"/>
          </w:tcPr>
          <w:p>
            <w:pPr>
              <w:widowControl/>
              <w:spacing w:line="240" w:lineRule="exact"/>
              <w:jc w:val="center"/>
              <w:rPr>
                <w:rFonts w:hint="default" w:ascii="Times New Roman" w:hAnsi="Times New Roman" w:eastAsia="宋体" w:cs="Times New Roman"/>
                <w:b/>
                <w:color w:val="FF0000"/>
                <w:kern w:val="0"/>
                <w:sz w:val="21"/>
                <w:szCs w:val="21"/>
                <w:u w:val="single"/>
              </w:rPr>
            </w:pPr>
            <w:r>
              <w:rPr>
                <w:rFonts w:hint="default" w:ascii="Times New Roman" w:hAnsi="Times New Roman" w:eastAsia="宋体" w:cs="Times New Roman"/>
                <w:b/>
                <w:color w:val="FF0000"/>
                <w:kern w:val="0"/>
                <w:sz w:val="21"/>
                <w:szCs w:val="21"/>
                <w:u w:val="single"/>
              </w:rPr>
              <w:t>20</w:t>
            </w:r>
          </w:p>
        </w:tc>
        <w:tc>
          <w:tcPr>
            <w:tcW w:w="521" w:type="pct"/>
            <w:noWrap w:val="0"/>
            <w:vAlign w:val="center"/>
          </w:tcPr>
          <w:p>
            <w:pPr>
              <w:widowControl/>
              <w:spacing w:line="240" w:lineRule="exact"/>
              <w:jc w:val="center"/>
              <w:rPr>
                <w:rFonts w:hint="default" w:ascii="Times New Roman" w:hAnsi="Times New Roman" w:eastAsia="宋体" w:cs="Times New Roman"/>
                <w:b/>
                <w:color w:val="FF0000"/>
                <w:kern w:val="0"/>
                <w:sz w:val="21"/>
                <w:szCs w:val="21"/>
                <w:u w:val="single"/>
              </w:rPr>
            </w:pPr>
            <w:r>
              <w:rPr>
                <w:rFonts w:hint="default" w:ascii="Times New Roman" w:hAnsi="Times New Roman" w:eastAsia="宋体" w:cs="Times New Roman"/>
                <w:b/>
                <w:color w:val="FF0000"/>
                <w:kern w:val="0"/>
                <w:sz w:val="21"/>
                <w:szCs w:val="21"/>
                <w:u w:val="single"/>
              </w:rPr>
              <w:t>30</w:t>
            </w:r>
          </w:p>
        </w:tc>
        <w:tc>
          <w:tcPr>
            <w:tcW w:w="427" w:type="pct"/>
            <w:noWrap w:val="0"/>
            <w:vAlign w:val="center"/>
          </w:tcPr>
          <w:p>
            <w:pPr>
              <w:widowControl/>
              <w:spacing w:line="240" w:lineRule="exact"/>
              <w:jc w:val="center"/>
              <w:rPr>
                <w:rFonts w:hint="default" w:ascii="Times New Roman" w:hAnsi="Times New Roman" w:eastAsia="宋体" w:cs="Times New Roman"/>
                <w:b/>
                <w:color w:val="FF0000"/>
                <w:kern w:val="0"/>
                <w:sz w:val="21"/>
                <w:szCs w:val="21"/>
                <w:u w:val="single"/>
                <w:lang w:val="en-US" w:eastAsia="zh-CN"/>
              </w:rPr>
            </w:pPr>
            <w:r>
              <w:rPr>
                <w:rFonts w:hint="default" w:ascii="Times New Roman" w:hAnsi="Times New Roman" w:eastAsia="宋体" w:cs="Times New Roman"/>
                <w:b/>
                <w:color w:val="FF0000"/>
                <w:kern w:val="0"/>
                <w:sz w:val="21"/>
                <w:szCs w:val="21"/>
                <w:u w:val="single"/>
                <w:lang w:val="en-US" w:eastAsia="zh-CN"/>
              </w:rPr>
              <w:t>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restar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COD</w:t>
            </w:r>
          </w:p>
        </w:tc>
        <w:tc>
          <w:tcPr>
            <w:tcW w:w="488"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1</w:t>
            </w:r>
          </w:p>
        </w:tc>
        <w:tc>
          <w:tcPr>
            <w:tcW w:w="493"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20.032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17.156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9.984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9.001 </w:t>
            </w:r>
          </w:p>
        </w:tc>
        <w:tc>
          <w:tcPr>
            <w:tcW w:w="489"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9.000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9.000 </w:t>
            </w:r>
          </w:p>
        </w:tc>
        <w:tc>
          <w:tcPr>
            <w:tcW w:w="521"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9.000 </w:t>
            </w:r>
          </w:p>
        </w:tc>
        <w:tc>
          <w:tcPr>
            <w:tcW w:w="427"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sz w:val="21"/>
                <w:szCs w:val="21"/>
                <w:u w:val="single"/>
              </w:rPr>
            </w:pPr>
          </w:p>
        </w:tc>
        <w:tc>
          <w:tcPr>
            <w:tcW w:w="488"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5</w:t>
            </w:r>
          </w:p>
        </w:tc>
        <w:tc>
          <w:tcPr>
            <w:tcW w:w="493"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14.347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14.034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12.298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9.728 </w:t>
            </w:r>
          </w:p>
        </w:tc>
        <w:tc>
          <w:tcPr>
            <w:tcW w:w="489"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9.059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9.002 </w:t>
            </w:r>
          </w:p>
        </w:tc>
        <w:tc>
          <w:tcPr>
            <w:tcW w:w="521"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9.000 </w:t>
            </w:r>
          </w:p>
        </w:tc>
        <w:tc>
          <w:tcPr>
            <w:tcW w:w="427"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sz w:val="21"/>
                <w:szCs w:val="21"/>
                <w:u w:val="single"/>
              </w:rPr>
            </w:pPr>
          </w:p>
        </w:tc>
        <w:tc>
          <w:tcPr>
            <w:tcW w:w="488"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10</w:t>
            </w:r>
          </w:p>
        </w:tc>
        <w:tc>
          <w:tcPr>
            <w:tcW w:w="493"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12.819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12.706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11.999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10.409 </w:t>
            </w:r>
          </w:p>
        </w:tc>
        <w:tc>
          <w:tcPr>
            <w:tcW w:w="489"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9.400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9.069 </w:t>
            </w:r>
          </w:p>
        </w:tc>
        <w:tc>
          <w:tcPr>
            <w:tcW w:w="521"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9.000 </w:t>
            </w:r>
          </w:p>
        </w:tc>
        <w:tc>
          <w:tcPr>
            <w:tcW w:w="427"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sz w:val="21"/>
                <w:szCs w:val="21"/>
                <w:u w:val="single"/>
              </w:rPr>
            </w:pPr>
          </w:p>
        </w:tc>
        <w:tc>
          <w:tcPr>
            <w:tcW w:w="488"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20</w:t>
            </w:r>
          </w:p>
        </w:tc>
        <w:tc>
          <w:tcPr>
            <w:tcW w:w="493"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11.714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11.673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11.405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10.649 </w:t>
            </w:r>
          </w:p>
        </w:tc>
        <w:tc>
          <w:tcPr>
            <w:tcW w:w="489"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9.879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9.364 </w:t>
            </w:r>
          </w:p>
        </w:tc>
        <w:tc>
          <w:tcPr>
            <w:tcW w:w="521"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9.029 </w:t>
            </w:r>
          </w:p>
        </w:tc>
        <w:tc>
          <w:tcPr>
            <w:tcW w:w="427"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9.008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sz w:val="21"/>
                <w:szCs w:val="21"/>
                <w:u w:val="single"/>
              </w:rPr>
            </w:pPr>
          </w:p>
        </w:tc>
        <w:tc>
          <w:tcPr>
            <w:tcW w:w="488"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30</w:t>
            </w:r>
          </w:p>
        </w:tc>
        <w:tc>
          <w:tcPr>
            <w:tcW w:w="493"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11.220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11.197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11.048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10.592 </w:t>
            </w:r>
          </w:p>
        </w:tc>
        <w:tc>
          <w:tcPr>
            <w:tcW w:w="489"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10.047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9.582 </w:t>
            </w:r>
          </w:p>
        </w:tc>
        <w:tc>
          <w:tcPr>
            <w:tcW w:w="521"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9.109 </w:t>
            </w:r>
          </w:p>
        </w:tc>
        <w:tc>
          <w:tcPr>
            <w:tcW w:w="427"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9.046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sz w:val="21"/>
                <w:szCs w:val="21"/>
                <w:u w:val="single"/>
              </w:rPr>
            </w:pPr>
          </w:p>
        </w:tc>
        <w:tc>
          <w:tcPr>
            <w:tcW w:w="488"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40</w:t>
            </w:r>
          </w:p>
        </w:tc>
        <w:tc>
          <w:tcPr>
            <w:tcW w:w="493"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10.924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10.909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10.811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10.499 </w:t>
            </w:r>
          </w:p>
        </w:tc>
        <w:tc>
          <w:tcPr>
            <w:tcW w:w="489"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10.095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9.705 </w:t>
            </w:r>
          </w:p>
        </w:tc>
        <w:tc>
          <w:tcPr>
            <w:tcW w:w="521"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9.200 </w:t>
            </w:r>
          </w:p>
        </w:tc>
        <w:tc>
          <w:tcPr>
            <w:tcW w:w="427"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9.105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sz w:val="21"/>
                <w:szCs w:val="21"/>
                <w:u w:val="single"/>
              </w:rPr>
            </w:pPr>
          </w:p>
        </w:tc>
        <w:tc>
          <w:tcPr>
            <w:tcW w:w="488"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50</w:t>
            </w:r>
          </w:p>
        </w:tc>
        <w:tc>
          <w:tcPr>
            <w:tcW w:w="493"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10.721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10.711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10.640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10.410 </w:t>
            </w:r>
          </w:p>
        </w:tc>
        <w:tc>
          <w:tcPr>
            <w:tcW w:w="489"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10.096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9.771 </w:t>
            </w:r>
          </w:p>
        </w:tc>
        <w:tc>
          <w:tcPr>
            <w:tcW w:w="521"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9.282 </w:t>
            </w:r>
          </w:p>
        </w:tc>
        <w:tc>
          <w:tcPr>
            <w:tcW w:w="427"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9.168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sz w:val="21"/>
                <w:szCs w:val="21"/>
                <w:u w:val="single"/>
              </w:rPr>
            </w:pPr>
          </w:p>
        </w:tc>
        <w:tc>
          <w:tcPr>
            <w:tcW w:w="488"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60</w:t>
            </w:r>
          </w:p>
        </w:tc>
        <w:tc>
          <w:tcPr>
            <w:tcW w:w="493"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10.572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10.564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10.510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10.331 </w:t>
            </w:r>
          </w:p>
        </w:tc>
        <w:tc>
          <w:tcPr>
            <w:tcW w:w="489"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10.079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9.805 </w:t>
            </w:r>
          </w:p>
        </w:tc>
        <w:tc>
          <w:tcPr>
            <w:tcW w:w="521"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9.348 </w:t>
            </w:r>
          </w:p>
        </w:tc>
        <w:tc>
          <w:tcPr>
            <w:tcW w:w="427"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9.226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sz w:val="21"/>
                <w:szCs w:val="21"/>
                <w:u w:val="single"/>
              </w:rPr>
            </w:pPr>
          </w:p>
        </w:tc>
        <w:tc>
          <w:tcPr>
            <w:tcW w:w="488"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70</w:t>
            </w:r>
          </w:p>
        </w:tc>
        <w:tc>
          <w:tcPr>
            <w:tcW w:w="493"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10.456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10.449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10.406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10.262 </w:t>
            </w:r>
          </w:p>
        </w:tc>
        <w:tc>
          <w:tcPr>
            <w:tcW w:w="489"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10.055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9.820 </w:t>
            </w:r>
          </w:p>
        </w:tc>
        <w:tc>
          <w:tcPr>
            <w:tcW w:w="521"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9.399 </w:t>
            </w:r>
          </w:p>
        </w:tc>
        <w:tc>
          <w:tcPr>
            <w:tcW w:w="427"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9.276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sz w:val="21"/>
                <w:szCs w:val="21"/>
                <w:u w:val="single"/>
              </w:rPr>
            </w:pPr>
          </w:p>
        </w:tc>
        <w:tc>
          <w:tcPr>
            <w:tcW w:w="488"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80</w:t>
            </w:r>
          </w:p>
        </w:tc>
        <w:tc>
          <w:tcPr>
            <w:tcW w:w="493"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10.362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10.357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10.321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10.202 </w:t>
            </w:r>
          </w:p>
        </w:tc>
        <w:tc>
          <w:tcPr>
            <w:tcW w:w="489"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10.027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9.824 </w:t>
            </w:r>
          </w:p>
        </w:tc>
        <w:tc>
          <w:tcPr>
            <w:tcW w:w="521"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9.439 </w:t>
            </w:r>
          </w:p>
        </w:tc>
        <w:tc>
          <w:tcPr>
            <w:tcW w:w="427"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9.318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sz w:val="21"/>
                <w:szCs w:val="21"/>
                <w:u w:val="single"/>
              </w:rPr>
            </w:pPr>
          </w:p>
        </w:tc>
        <w:tc>
          <w:tcPr>
            <w:tcW w:w="488"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90</w:t>
            </w:r>
          </w:p>
        </w:tc>
        <w:tc>
          <w:tcPr>
            <w:tcW w:w="493"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10.284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10.280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10.250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10.149 </w:t>
            </w:r>
          </w:p>
        </w:tc>
        <w:tc>
          <w:tcPr>
            <w:tcW w:w="489"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9.999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9.822 </w:t>
            </w:r>
          </w:p>
        </w:tc>
        <w:tc>
          <w:tcPr>
            <w:tcW w:w="521"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9.470 </w:t>
            </w:r>
          </w:p>
        </w:tc>
        <w:tc>
          <w:tcPr>
            <w:tcW w:w="427"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9.353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sz w:val="21"/>
                <w:szCs w:val="21"/>
                <w:u w:val="single"/>
              </w:rPr>
            </w:pPr>
          </w:p>
        </w:tc>
        <w:tc>
          <w:tcPr>
            <w:tcW w:w="488"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100</w:t>
            </w:r>
          </w:p>
        </w:tc>
        <w:tc>
          <w:tcPr>
            <w:tcW w:w="493"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10.218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10.214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10.189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10.102 </w:t>
            </w:r>
          </w:p>
        </w:tc>
        <w:tc>
          <w:tcPr>
            <w:tcW w:w="489"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9.972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9.815 </w:t>
            </w:r>
          </w:p>
        </w:tc>
        <w:tc>
          <w:tcPr>
            <w:tcW w:w="521"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9.493 </w:t>
            </w:r>
          </w:p>
        </w:tc>
        <w:tc>
          <w:tcPr>
            <w:tcW w:w="427"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9.381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sz w:val="21"/>
                <w:szCs w:val="21"/>
                <w:u w:val="single"/>
              </w:rPr>
            </w:pPr>
          </w:p>
        </w:tc>
        <w:tc>
          <w:tcPr>
            <w:tcW w:w="488"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200</w:t>
            </w:r>
          </w:p>
        </w:tc>
        <w:tc>
          <w:tcPr>
            <w:tcW w:w="493"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9.861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9.860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9.851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9.819 </w:t>
            </w:r>
          </w:p>
        </w:tc>
        <w:tc>
          <w:tcPr>
            <w:tcW w:w="489"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9.769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9.704 </w:t>
            </w:r>
          </w:p>
        </w:tc>
        <w:tc>
          <w:tcPr>
            <w:tcW w:w="521"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9.548 </w:t>
            </w:r>
          </w:p>
        </w:tc>
        <w:tc>
          <w:tcPr>
            <w:tcW w:w="427"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9.481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sz w:val="21"/>
                <w:szCs w:val="21"/>
                <w:u w:val="single"/>
              </w:rPr>
            </w:pPr>
          </w:p>
        </w:tc>
        <w:tc>
          <w:tcPr>
            <w:tcW w:w="488"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300</w:t>
            </w:r>
          </w:p>
        </w:tc>
        <w:tc>
          <w:tcPr>
            <w:tcW w:w="493"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9.703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9.702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9.697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9.680 </w:t>
            </w:r>
          </w:p>
        </w:tc>
        <w:tc>
          <w:tcPr>
            <w:tcW w:w="489"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9.652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9.615 </w:t>
            </w:r>
          </w:p>
        </w:tc>
        <w:tc>
          <w:tcPr>
            <w:tcW w:w="521"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9.520 </w:t>
            </w:r>
          </w:p>
        </w:tc>
        <w:tc>
          <w:tcPr>
            <w:tcW w:w="427"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9.477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sz w:val="21"/>
                <w:szCs w:val="21"/>
                <w:u w:val="single"/>
              </w:rPr>
            </w:pPr>
          </w:p>
        </w:tc>
        <w:tc>
          <w:tcPr>
            <w:tcW w:w="488"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400</w:t>
            </w:r>
          </w:p>
        </w:tc>
        <w:tc>
          <w:tcPr>
            <w:tcW w:w="493"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9.608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9.608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9.605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9.593 </w:t>
            </w:r>
          </w:p>
        </w:tc>
        <w:tc>
          <w:tcPr>
            <w:tcW w:w="489"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9.575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9.550 </w:t>
            </w:r>
          </w:p>
        </w:tc>
        <w:tc>
          <w:tcPr>
            <w:tcW w:w="521"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9.485 </w:t>
            </w:r>
          </w:p>
        </w:tc>
        <w:tc>
          <w:tcPr>
            <w:tcW w:w="427"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9.455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sz w:val="21"/>
                <w:szCs w:val="21"/>
                <w:u w:val="single"/>
              </w:rPr>
            </w:pPr>
          </w:p>
        </w:tc>
        <w:tc>
          <w:tcPr>
            <w:tcW w:w="488"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500</w:t>
            </w:r>
          </w:p>
        </w:tc>
        <w:tc>
          <w:tcPr>
            <w:tcW w:w="493"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9.544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9.543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9.541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9.533 </w:t>
            </w:r>
          </w:p>
        </w:tc>
        <w:tc>
          <w:tcPr>
            <w:tcW w:w="489"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9.520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9.502 </w:t>
            </w:r>
          </w:p>
        </w:tc>
        <w:tc>
          <w:tcPr>
            <w:tcW w:w="521"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9.454 </w:t>
            </w:r>
          </w:p>
        </w:tc>
        <w:tc>
          <w:tcPr>
            <w:tcW w:w="427"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9.431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sz w:val="21"/>
                <w:szCs w:val="21"/>
                <w:u w:val="single"/>
              </w:rPr>
            </w:pPr>
          </w:p>
        </w:tc>
        <w:tc>
          <w:tcPr>
            <w:tcW w:w="488"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1000</w:t>
            </w:r>
          </w:p>
        </w:tc>
        <w:tc>
          <w:tcPr>
            <w:tcW w:w="493"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9.383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9.383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9.382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9.379 </w:t>
            </w:r>
          </w:p>
        </w:tc>
        <w:tc>
          <w:tcPr>
            <w:tcW w:w="489"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9.375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9.368 </w:t>
            </w:r>
          </w:p>
        </w:tc>
        <w:tc>
          <w:tcPr>
            <w:tcW w:w="521"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9.350 </w:t>
            </w:r>
          </w:p>
        </w:tc>
        <w:tc>
          <w:tcPr>
            <w:tcW w:w="427"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9.341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sz w:val="21"/>
                <w:szCs w:val="21"/>
                <w:u w:val="single"/>
              </w:rPr>
            </w:pPr>
          </w:p>
        </w:tc>
        <w:tc>
          <w:tcPr>
            <w:tcW w:w="488"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2000</w:t>
            </w:r>
          </w:p>
        </w:tc>
        <w:tc>
          <w:tcPr>
            <w:tcW w:w="493"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9.269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9.269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9.269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9.268 </w:t>
            </w:r>
          </w:p>
        </w:tc>
        <w:tc>
          <w:tcPr>
            <w:tcW w:w="489"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9.266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9.264 </w:t>
            </w:r>
          </w:p>
        </w:tc>
        <w:tc>
          <w:tcPr>
            <w:tcW w:w="521"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9.257 </w:t>
            </w:r>
          </w:p>
        </w:tc>
        <w:tc>
          <w:tcPr>
            <w:tcW w:w="427"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9.254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sz w:val="21"/>
                <w:szCs w:val="21"/>
                <w:u w:val="single"/>
              </w:rPr>
            </w:pPr>
          </w:p>
        </w:tc>
        <w:tc>
          <w:tcPr>
            <w:tcW w:w="488"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3000</w:t>
            </w:r>
          </w:p>
        </w:tc>
        <w:tc>
          <w:tcPr>
            <w:tcW w:w="493"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9.218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9.218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9.218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9.218 </w:t>
            </w:r>
          </w:p>
        </w:tc>
        <w:tc>
          <w:tcPr>
            <w:tcW w:w="489"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9.217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9.215 </w:t>
            </w:r>
          </w:p>
        </w:tc>
        <w:tc>
          <w:tcPr>
            <w:tcW w:w="521"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9.212 </w:t>
            </w:r>
          </w:p>
        </w:tc>
        <w:tc>
          <w:tcPr>
            <w:tcW w:w="427"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9.210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sz w:val="21"/>
                <w:szCs w:val="21"/>
                <w:u w:val="single"/>
              </w:rPr>
            </w:pPr>
          </w:p>
        </w:tc>
        <w:tc>
          <w:tcPr>
            <w:tcW w:w="488"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3500</w:t>
            </w:r>
          </w:p>
        </w:tc>
        <w:tc>
          <w:tcPr>
            <w:tcW w:w="493"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9.201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9.201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9.201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9.201 </w:t>
            </w:r>
          </w:p>
        </w:tc>
        <w:tc>
          <w:tcPr>
            <w:tcW w:w="489"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9.200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9.199 </w:t>
            </w:r>
          </w:p>
        </w:tc>
        <w:tc>
          <w:tcPr>
            <w:tcW w:w="521"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9.196 </w:t>
            </w:r>
          </w:p>
        </w:tc>
        <w:tc>
          <w:tcPr>
            <w:tcW w:w="427"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9.195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sz w:val="21"/>
                <w:szCs w:val="21"/>
                <w:u w:val="single"/>
              </w:rPr>
            </w:pPr>
          </w:p>
        </w:tc>
        <w:tc>
          <w:tcPr>
            <w:tcW w:w="488"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4000</w:t>
            </w:r>
          </w:p>
        </w:tc>
        <w:tc>
          <w:tcPr>
            <w:tcW w:w="493"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9.188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9.188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9.188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9.187 </w:t>
            </w:r>
          </w:p>
        </w:tc>
        <w:tc>
          <w:tcPr>
            <w:tcW w:w="489"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9.187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9.186 </w:t>
            </w:r>
          </w:p>
        </w:tc>
        <w:tc>
          <w:tcPr>
            <w:tcW w:w="521"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9.184 </w:t>
            </w:r>
          </w:p>
        </w:tc>
        <w:tc>
          <w:tcPr>
            <w:tcW w:w="427"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9.182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sz w:val="21"/>
                <w:szCs w:val="21"/>
                <w:u w:val="single"/>
              </w:rPr>
            </w:pPr>
          </w:p>
        </w:tc>
        <w:tc>
          <w:tcPr>
            <w:tcW w:w="488"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5000</w:t>
            </w:r>
          </w:p>
        </w:tc>
        <w:tc>
          <w:tcPr>
            <w:tcW w:w="493"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9.167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9.167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9.167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9.167 </w:t>
            </w:r>
          </w:p>
        </w:tc>
        <w:tc>
          <w:tcPr>
            <w:tcW w:w="489"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9.166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9.166 </w:t>
            </w:r>
          </w:p>
        </w:tc>
        <w:tc>
          <w:tcPr>
            <w:tcW w:w="521"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9.164 </w:t>
            </w:r>
          </w:p>
        </w:tc>
        <w:tc>
          <w:tcPr>
            <w:tcW w:w="427"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9.163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sz w:val="21"/>
                <w:szCs w:val="21"/>
                <w:u w:val="single"/>
              </w:rPr>
            </w:pPr>
          </w:p>
        </w:tc>
        <w:tc>
          <w:tcPr>
            <w:tcW w:w="488"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92</w:t>
            </w:r>
            <w:r>
              <w:rPr>
                <w:rFonts w:hint="default" w:ascii="Times New Roman" w:hAnsi="Times New Roman" w:eastAsia="宋体" w:cs="Times New Roman"/>
                <w:color w:val="FF0000"/>
                <w:sz w:val="21"/>
                <w:szCs w:val="21"/>
                <w:u w:val="single"/>
              </w:rPr>
              <w:t>00</w:t>
            </w:r>
          </w:p>
        </w:tc>
        <w:tc>
          <w:tcPr>
            <w:tcW w:w="493"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9.120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9.120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9.120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9.120 </w:t>
            </w:r>
          </w:p>
        </w:tc>
        <w:tc>
          <w:tcPr>
            <w:tcW w:w="489"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9.119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9.119 </w:t>
            </w:r>
          </w:p>
        </w:tc>
        <w:tc>
          <w:tcPr>
            <w:tcW w:w="521"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9.118 </w:t>
            </w:r>
          </w:p>
        </w:tc>
        <w:tc>
          <w:tcPr>
            <w:tcW w:w="427"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9.118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restart"/>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r>
              <w:rPr>
                <w:rFonts w:hint="default" w:ascii="Times New Roman" w:hAnsi="Times New Roman" w:eastAsia="宋体" w:cs="Times New Roman"/>
                <w:color w:val="FF0000"/>
                <w:kern w:val="0"/>
                <w:sz w:val="21"/>
                <w:szCs w:val="21"/>
                <w:u w:val="single"/>
              </w:rPr>
              <w:t>氨氮</w:t>
            </w:r>
          </w:p>
        </w:tc>
        <w:tc>
          <w:tcPr>
            <w:tcW w:w="488" w:type="pct"/>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r>
              <w:rPr>
                <w:rFonts w:hint="default" w:ascii="Times New Roman" w:hAnsi="Times New Roman" w:eastAsia="宋体" w:cs="Times New Roman"/>
                <w:color w:val="FF0000"/>
                <w:sz w:val="21"/>
                <w:szCs w:val="21"/>
                <w:u w:val="single"/>
              </w:rPr>
              <w:t>1</w:t>
            </w:r>
          </w:p>
        </w:tc>
        <w:tc>
          <w:tcPr>
            <w:tcW w:w="493"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1.186 </w:t>
            </w:r>
          </w:p>
        </w:tc>
        <w:tc>
          <w:tcPr>
            <w:tcW w:w="480"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0.777 </w:t>
            </w:r>
          </w:p>
        </w:tc>
        <w:tc>
          <w:tcPr>
            <w:tcW w:w="480"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0.124 </w:t>
            </w:r>
          </w:p>
        </w:tc>
        <w:tc>
          <w:tcPr>
            <w:tcW w:w="480"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0.099 </w:t>
            </w:r>
          </w:p>
        </w:tc>
        <w:tc>
          <w:tcPr>
            <w:tcW w:w="489"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0.099 </w:t>
            </w:r>
          </w:p>
        </w:tc>
        <w:tc>
          <w:tcPr>
            <w:tcW w:w="480"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0.099 </w:t>
            </w:r>
          </w:p>
        </w:tc>
        <w:tc>
          <w:tcPr>
            <w:tcW w:w="521"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0.099 </w:t>
            </w:r>
          </w:p>
        </w:tc>
        <w:tc>
          <w:tcPr>
            <w:tcW w:w="427"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0.099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8"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5</w:t>
            </w:r>
          </w:p>
        </w:tc>
        <w:tc>
          <w:tcPr>
            <w:tcW w:w="493"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0.650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0.601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0.358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0.123 </w:t>
            </w:r>
          </w:p>
        </w:tc>
        <w:tc>
          <w:tcPr>
            <w:tcW w:w="489"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0.099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0.099 </w:t>
            </w:r>
          </w:p>
        </w:tc>
        <w:tc>
          <w:tcPr>
            <w:tcW w:w="521"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0.099 </w:t>
            </w:r>
          </w:p>
        </w:tc>
        <w:tc>
          <w:tcPr>
            <w:tcW w:w="427"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0.099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8"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10</w:t>
            </w:r>
          </w:p>
        </w:tc>
        <w:tc>
          <w:tcPr>
            <w:tcW w:w="493"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0.495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0.477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0.371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0.182 </w:t>
            </w:r>
          </w:p>
        </w:tc>
        <w:tc>
          <w:tcPr>
            <w:tcW w:w="489"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0.111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0.100 </w:t>
            </w:r>
          </w:p>
        </w:tc>
        <w:tc>
          <w:tcPr>
            <w:tcW w:w="521"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0.099 </w:t>
            </w:r>
          </w:p>
        </w:tc>
        <w:tc>
          <w:tcPr>
            <w:tcW w:w="427"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0.099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8"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20</w:t>
            </w:r>
          </w:p>
        </w:tc>
        <w:tc>
          <w:tcPr>
            <w:tcW w:w="493"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0.381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0.375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0.333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0.229 </w:t>
            </w:r>
          </w:p>
        </w:tc>
        <w:tc>
          <w:tcPr>
            <w:tcW w:w="489"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0.147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0.111 </w:t>
            </w:r>
          </w:p>
        </w:tc>
        <w:tc>
          <w:tcPr>
            <w:tcW w:w="521"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0.099 </w:t>
            </w:r>
          </w:p>
        </w:tc>
        <w:tc>
          <w:tcPr>
            <w:tcW w:w="427"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0.099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8"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30</w:t>
            </w:r>
          </w:p>
        </w:tc>
        <w:tc>
          <w:tcPr>
            <w:tcW w:w="493"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0.330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0.326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0.303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0.236 </w:t>
            </w:r>
          </w:p>
        </w:tc>
        <w:tc>
          <w:tcPr>
            <w:tcW w:w="489"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0.170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0.128 </w:t>
            </w:r>
          </w:p>
        </w:tc>
        <w:tc>
          <w:tcPr>
            <w:tcW w:w="521"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0.101 </w:t>
            </w:r>
          </w:p>
        </w:tc>
        <w:tc>
          <w:tcPr>
            <w:tcW w:w="427"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0.099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8"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40</w:t>
            </w:r>
          </w:p>
        </w:tc>
        <w:tc>
          <w:tcPr>
            <w:tcW w:w="493"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0.299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0.297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0.281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0.235 </w:t>
            </w:r>
          </w:p>
        </w:tc>
        <w:tc>
          <w:tcPr>
            <w:tcW w:w="489"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0.182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0.141 </w:t>
            </w:r>
          </w:p>
        </w:tc>
        <w:tc>
          <w:tcPr>
            <w:tcW w:w="521"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0.105 </w:t>
            </w:r>
          </w:p>
        </w:tc>
        <w:tc>
          <w:tcPr>
            <w:tcW w:w="427"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8"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50</w:t>
            </w:r>
          </w:p>
        </w:tc>
        <w:tc>
          <w:tcPr>
            <w:tcW w:w="493"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0.278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0.277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0.265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0.230 </w:t>
            </w:r>
          </w:p>
        </w:tc>
        <w:tc>
          <w:tcPr>
            <w:tcW w:w="489"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0.188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0.150 </w:t>
            </w:r>
          </w:p>
        </w:tc>
        <w:tc>
          <w:tcPr>
            <w:tcW w:w="521"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0.110 </w:t>
            </w:r>
          </w:p>
        </w:tc>
        <w:tc>
          <w:tcPr>
            <w:tcW w:w="427"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8"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60</w:t>
            </w:r>
          </w:p>
        </w:tc>
        <w:tc>
          <w:tcPr>
            <w:tcW w:w="493"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0.263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0.261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0.253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0.225 </w:t>
            </w:r>
          </w:p>
        </w:tc>
        <w:tc>
          <w:tcPr>
            <w:tcW w:w="489"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0.190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0.157 </w:t>
            </w:r>
          </w:p>
        </w:tc>
        <w:tc>
          <w:tcPr>
            <w:tcW w:w="521"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0.115 </w:t>
            </w:r>
          </w:p>
        </w:tc>
        <w:tc>
          <w:tcPr>
            <w:tcW w:w="427"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8"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70</w:t>
            </w:r>
          </w:p>
        </w:tc>
        <w:tc>
          <w:tcPr>
            <w:tcW w:w="493"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0.251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0.250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0.243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0.220 </w:t>
            </w:r>
          </w:p>
        </w:tc>
        <w:tc>
          <w:tcPr>
            <w:tcW w:w="489"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0.191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0.161 </w:t>
            </w:r>
          </w:p>
        </w:tc>
        <w:tc>
          <w:tcPr>
            <w:tcW w:w="521"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0.119 </w:t>
            </w:r>
          </w:p>
        </w:tc>
        <w:tc>
          <w:tcPr>
            <w:tcW w:w="427"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8"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80</w:t>
            </w:r>
          </w:p>
        </w:tc>
        <w:tc>
          <w:tcPr>
            <w:tcW w:w="493"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0.241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0.240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0.234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0.216 </w:t>
            </w:r>
          </w:p>
        </w:tc>
        <w:tc>
          <w:tcPr>
            <w:tcW w:w="489"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0.190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0.164 </w:t>
            </w:r>
          </w:p>
        </w:tc>
        <w:tc>
          <w:tcPr>
            <w:tcW w:w="521"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0.123 </w:t>
            </w:r>
          </w:p>
        </w:tc>
        <w:tc>
          <w:tcPr>
            <w:tcW w:w="427"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8"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90</w:t>
            </w:r>
          </w:p>
        </w:tc>
        <w:tc>
          <w:tcPr>
            <w:tcW w:w="493"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0.233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0.232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0.227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0.212 </w:t>
            </w:r>
          </w:p>
        </w:tc>
        <w:tc>
          <w:tcPr>
            <w:tcW w:w="489"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0.189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0.166 </w:t>
            </w:r>
          </w:p>
        </w:tc>
        <w:tc>
          <w:tcPr>
            <w:tcW w:w="521"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0.127 </w:t>
            </w:r>
          </w:p>
        </w:tc>
        <w:tc>
          <w:tcPr>
            <w:tcW w:w="427"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0.113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8"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100</w:t>
            </w:r>
          </w:p>
        </w:tc>
        <w:tc>
          <w:tcPr>
            <w:tcW w:w="493"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0.226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0.225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0.221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0.208 </w:t>
            </w:r>
          </w:p>
        </w:tc>
        <w:tc>
          <w:tcPr>
            <w:tcW w:w="489"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0.188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0.167 </w:t>
            </w:r>
          </w:p>
        </w:tc>
        <w:tc>
          <w:tcPr>
            <w:tcW w:w="521"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0.130 </w:t>
            </w:r>
          </w:p>
        </w:tc>
        <w:tc>
          <w:tcPr>
            <w:tcW w:w="427"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0.116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8"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200</w:t>
            </w:r>
          </w:p>
        </w:tc>
        <w:tc>
          <w:tcPr>
            <w:tcW w:w="493"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0.189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0.189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0.187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0.182 </w:t>
            </w:r>
          </w:p>
        </w:tc>
        <w:tc>
          <w:tcPr>
            <w:tcW w:w="489"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0.174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0.165 </w:t>
            </w:r>
          </w:p>
        </w:tc>
        <w:tc>
          <w:tcPr>
            <w:tcW w:w="521"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0.143 </w:t>
            </w:r>
          </w:p>
        </w:tc>
        <w:tc>
          <w:tcPr>
            <w:tcW w:w="427"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0.131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8"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300</w:t>
            </w:r>
          </w:p>
        </w:tc>
        <w:tc>
          <w:tcPr>
            <w:tcW w:w="493"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0.172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0.172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0.171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0.169 </w:t>
            </w:r>
          </w:p>
        </w:tc>
        <w:tc>
          <w:tcPr>
            <w:tcW w:w="489"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0.164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0.158 </w:t>
            </w:r>
          </w:p>
        </w:tc>
        <w:tc>
          <w:tcPr>
            <w:tcW w:w="521"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0.145 </w:t>
            </w:r>
          </w:p>
        </w:tc>
        <w:tc>
          <w:tcPr>
            <w:tcW w:w="427"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0.136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8"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400</w:t>
            </w:r>
          </w:p>
        </w:tc>
        <w:tc>
          <w:tcPr>
            <w:tcW w:w="493"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0.162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0.162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0.162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0.160 </w:t>
            </w:r>
          </w:p>
        </w:tc>
        <w:tc>
          <w:tcPr>
            <w:tcW w:w="489"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0.157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0.153 </w:t>
            </w:r>
          </w:p>
        </w:tc>
        <w:tc>
          <w:tcPr>
            <w:tcW w:w="521"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0.144 </w:t>
            </w:r>
          </w:p>
        </w:tc>
        <w:tc>
          <w:tcPr>
            <w:tcW w:w="427"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0.137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8"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500</w:t>
            </w:r>
          </w:p>
        </w:tc>
        <w:tc>
          <w:tcPr>
            <w:tcW w:w="493"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0.156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0.156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0.155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0.154 </w:t>
            </w:r>
          </w:p>
        </w:tc>
        <w:tc>
          <w:tcPr>
            <w:tcW w:w="489"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0.152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0.149 </w:t>
            </w:r>
          </w:p>
        </w:tc>
        <w:tc>
          <w:tcPr>
            <w:tcW w:w="521"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0.142 </w:t>
            </w:r>
          </w:p>
        </w:tc>
        <w:tc>
          <w:tcPr>
            <w:tcW w:w="427"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0.137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8"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1000</w:t>
            </w:r>
          </w:p>
        </w:tc>
        <w:tc>
          <w:tcPr>
            <w:tcW w:w="493"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0.139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0.139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0.139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0.138 </w:t>
            </w:r>
          </w:p>
        </w:tc>
        <w:tc>
          <w:tcPr>
            <w:tcW w:w="489"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0.138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0.137 </w:t>
            </w:r>
          </w:p>
        </w:tc>
        <w:tc>
          <w:tcPr>
            <w:tcW w:w="521"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0.134 </w:t>
            </w:r>
          </w:p>
        </w:tc>
        <w:tc>
          <w:tcPr>
            <w:tcW w:w="427"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0.132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8"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2000</w:t>
            </w:r>
          </w:p>
        </w:tc>
        <w:tc>
          <w:tcPr>
            <w:tcW w:w="493"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0.127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0.127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0.127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0.127 </w:t>
            </w:r>
          </w:p>
        </w:tc>
        <w:tc>
          <w:tcPr>
            <w:tcW w:w="489"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0.127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0.126 </w:t>
            </w:r>
          </w:p>
        </w:tc>
        <w:tc>
          <w:tcPr>
            <w:tcW w:w="521"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0.125 </w:t>
            </w:r>
          </w:p>
        </w:tc>
        <w:tc>
          <w:tcPr>
            <w:tcW w:w="427"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0.124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8"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3000</w:t>
            </w:r>
          </w:p>
        </w:tc>
        <w:tc>
          <w:tcPr>
            <w:tcW w:w="493"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0.122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0.122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0.122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0.122 </w:t>
            </w:r>
          </w:p>
        </w:tc>
        <w:tc>
          <w:tcPr>
            <w:tcW w:w="489"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0.122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0.121 </w:t>
            </w:r>
          </w:p>
        </w:tc>
        <w:tc>
          <w:tcPr>
            <w:tcW w:w="521"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0.121 </w:t>
            </w:r>
          </w:p>
        </w:tc>
        <w:tc>
          <w:tcPr>
            <w:tcW w:w="427"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0.120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8"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3500</w:t>
            </w:r>
          </w:p>
        </w:tc>
        <w:tc>
          <w:tcPr>
            <w:tcW w:w="493"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0.120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0.120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0.120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0.120 </w:t>
            </w:r>
          </w:p>
        </w:tc>
        <w:tc>
          <w:tcPr>
            <w:tcW w:w="489"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0.120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0.120 </w:t>
            </w:r>
          </w:p>
        </w:tc>
        <w:tc>
          <w:tcPr>
            <w:tcW w:w="521"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0.119 </w:t>
            </w:r>
          </w:p>
        </w:tc>
        <w:tc>
          <w:tcPr>
            <w:tcW w:w="427"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0.119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8"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4000</w:t>
            </w:r>
          </w:p>
        </w:tc>
        <w:tc>
          <w:tcPr>
            <w:tcW w:w="493"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0.119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0.119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0.119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0.119 </w:t>
            </w:r>
          </w:p>
        </w:tc>
        <w:tc>
          <w:tcPr>
            <w:tcW w:w="489"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0.118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0.118 </w:t>
            </w:r>
          </w:p>
        </w:tc>
        <w:tc>
          <w:tcPr>
            <w:tcW w:w="521"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0.118 </w:t>
            </w:r>
          </w:p>
        </w:tc>
        <w:tc>
          <w:tcPr>
            <w:tcW w:w="427"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0.118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8"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5000</w:t>
            </w:r>
          </w:p>
        </w:tc>
        <w:tc>
          <w:tcPr>
            <w:tcW w:w="493"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0.116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0.116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0.116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0.116 </w:t>
            </w:r>
          </w:p>
        </w:tc>
        <w:tc>
          <w:tcPr>
            <w:tcW w:w="489"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0.116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0.116 </w:t>
            </w:r>
          </w:p>
        </w:tc>
        <w:tc>
          <w:tcPr>
            <w:tcW w:w="521"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0.116 </w:t>
            </w:r>
          </w:p>
        </w:tc>
        <w:tc>
          <w:tcPr>
            <w:tcW w:w="427"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0.116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8"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9200</w:t>
            </w:r>
          </w:p>
        </w:tc>
        <w:tc>
          <w:tcPr>
            <w:tcW w:w="493"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0.107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0.107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0.107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0.107 </w:t>
            </w:r>
          </w:p>
        </w:tc>
        <w:tc>
          <w:tcPr>
            <w:tcW w:w="489"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0.107 </w:t>
            </w:r>
          </w:p>
        </w:tc>
        <w:tc>
          <w:tcPr>
            <w:tcW w:w="480"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0.107 </w:t>
            </w:r>
          </w:p>
        </w:tc>
        <w:tc>
          <w:tcPr>
            <w:tcW w:w="521"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0.107 </w:t>
            </w:r>
          </w:p>
        </w:tc>
        <w:tc>
          <w:tcPr>
            <w:tcW w:w="427" w:type="pct"/>
            <w:noWrap/>
            <w:vAlign w:val="center"/>
          </w:tcPr>
          <w:p>
            <w:pPr>
              <w:widowControl/>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restar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总磷</w:t>
            </w:r>
          </w:p>
        </w:tc>
        <w:tc>
          <w:tcPr>
            <w:tcW w:w="488"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1</w:t>
            </w:r>
          </w:p>
        </w:tc>
        <w:tc>
          <w:tcPr>
            <w:tcW w:w="493"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0.210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0.182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0.110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0.100 </w:t>
            </w:r>
          </w:p>
        </w:tc>
        <w:tc>
          <w:tcPr>
            <w:tcW w:w="489"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0.100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0.100 </w:t>
            </w:r>
          </w:p>
        </w:tc>
        <w:tc>
          <w:tcPr>
            <w:tcW w:w="52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0.100 </w:t>
            </w:r>
          </w:p>
        </w:tc>
        <w:tc>
          <w:tcPr>
            <w:tcW w:w="427"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p>
        </w:tc>
        <w:tc>
          <w:tcPr>
            <w:tcW w:w="488"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5</w:t>
            </w:r>
          </w:p>
        </w:tc>
        <w:tc>
          <w:tcPr>
            <w:tcW w:w="493"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0.153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0.150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0.133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0.107 </w:t>
            </w:r>
          </w:p>
        </w:tc>
        <w:tc>
          <w:tcPr>
            <w:tcW w:w="489"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0.101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0.100 </w:t>
            </w:r>
          </w:p>
        </w:tc>
        <w:tc>
          <w:tcPr>
            <w:tcW w:w="52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0.100 </w:t>
            </w:r>
          </w:p>
        </w:tc>
        <w:tc>
          <w:tcPr>
            <w:tcW w:w="427"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p>
        </w:tc>
        <w:tc>
          <w:tcPr>
            <w:tcW w:w="488"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10</w:t>
            </w:r>
          </w:p>
        </w:tc>
        <w:tc>
          <w:tcPr>
            <w:tcW w:w="493"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0.138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0.137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0.130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0.114 </w:t>
            </w:r>
          </w:p>
        </w:tc>
        <w:tc>
          <w:tcPr>
            <w:tcW w:w="489"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0.104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0.101 </w:t>
            </w:r>
          </w:p>
        </w:tc>
        <w:tc>
          <w:tcPr>
            <w:tcW w:w="52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0.100 </w:t>
            </w:r>
          </w:p>
        </w:tc>
        <w:tc>
          <w:tcPr>
            <w:tcW w:w="427"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p>
        </w:tc>
        <w:tc>
          <w:tcPr>
            <w:tcW w:w="488"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20</w:t>
            </w:r>
          </w:p>
        </w:tc>
        <w:tc>
          <w:tcPr>
            <w:tcW w:w="493"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0.127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0.127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0.124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0.116 </w:t>
            </w:r>
          </w:p>
        </w:tc>
        <w:tc>
          <w:tcPr>
            <w:tcW w:w="489"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0.109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0.104 </w:t>
            </w:r>
          </w:p>
        </w:tc>
        <w:tc>
          <w:tcPr>
            <w:tcW w:w="52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0.100 </w:t>
            </w:r>
          </w:p>
        </w:tc>
        <w:tc>
          <w:tcPr>
            <w:tcW w:w="427"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p>
        </w:tc>
        <w:tc>
          <w:tcPr>
            <w:tcW w:w="488"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30</w:t>
            </w:r>
          </w:p>
        </w:tc>
        <w:tc>
          <w:tcPr>
            <w:tcW w:w="493"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0.122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0.122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0.120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0.116 </w:t>
            </w:r>
          </w:p>
        </w:tc>
        <w:tc>
          <w:tcPr>
            <w:tcW w:w="489"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0.110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0.106 </w:t>
            </w:r>
          </w:p>
        </w:tc>
        <w:tc>
          <w:tcPr>
            <w:tcW w:w="52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0.101 </w:t>
            </w:r>
          </w:p>
        </w:tc>
        <w:tc>
          <w:tcPr>
            <w:tcW w:w="427"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p>
        </w:tc>
        <w:tc>
          <w:tcPr>
            <w:tcW w:w="488"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40</w:t>
            </w:r>
          </w:p>
        </w:tc>
        <w:tc>
          <w:tcPr>
            <w:tcW w:w="493"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0.119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0.119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0.118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0.115 </w:t>
            </w:r>
          </w:p>
        </w:tc>
        <w:tc>
          <w:tcPr>
            <w:tcW w:w="489"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0.111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0.107 </w:t>
            </w:r>
          </w:p>
        </w:tc>
        <w:tc>
          <w:tcPr>
            <w:tcW w:w="52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0.102 </w:t>
            </w:r>
          </w:p>
        </w:tc>
        <w:tc>
          <w:tcPr>
            <w:tcW w:w="427"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p>
        </w:tc>
        <w:tc>
          <w:tcPr>
            <w:tcW w:w="488"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50</w:t>
            </w:r>
          </w:p>
        </w:tc>
        <w:tc>
          <w:tcPr>
            <w:tcW w:w="493"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0.117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0.117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0.116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0.114 </w:t>
            </w:r>
          </w:p>
        </w:tc>
        <w:tc>
          <w:tcPr>
            <w:tcW w:w="489"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0.111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0.108 </w:t>
            </w:r>
          </w:p>
        </w:tc>
        <w:tc>
          <w:tcPr>
            <w:tcW w:w="52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0.103 </w:t>
            </w:r>
          </w:p>
        </w:tc>
        <w:tc>
          <w:tcPr>
            <w:tcW w:w="427"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p>
        </w:tc>
        <w:tc>
          <w:tcPr>
            <w:tcW w:w="488"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60</w:t>
            </w:r>
          </w:p>
        </w:tc>
        <w:tc>
          <w:tcPr>
            <w:tcW w:w="493"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0.116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0.116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0.115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0.113 </w:t>
            </w:r>
          </w:p>
        </w:tc>
        <w:tc>
          <w:tcPr>
            <w:tcW w:w="489"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0.111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0.108 </w:t>
            </w:r>
          </w:p>
        </w:tc>
        <w:tc>
          <w:tcPr>
            <w:tcW w:w="52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0.103 </w:t>
            </w:r>
          </w:p>
        </w:tc>
        <w:tc>
          <w:tcPr>
            <w:tcW w:w="427"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p>
        </w:tc>
        <w:tc>
          <w:tcPr>
            <w:tcW w:w="488"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70</w:t>
            </w:r>
          </w:p>
        </w:tc>
        <w:tc>
          <w:tcPr>
            <w:tcW w:w="493"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0.115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0.114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0.114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0.113 </w:t>
            </w:r>
          </w:p>
        </w:tc>
        <w:tc>
          <w:tcPr>
            <w:tcW w:w="489"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0.111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0.108 </w:t>
            </w:r>
          </w:p>
        </w:tc>
        <w:tc>
          <w:tcPr>
            <w:tcW w:w="52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0.104 </w:t>
            </w:r>
          </w:p>
        </w:tc>
        <w:tc>
          <w:tcPr>
            <w:tcW w:w="427"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p>
        </w:tc>
        <w:tc>
          <w:tcPr>
            <w:tcW w:w="488"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80</w:t>
            </w:r>
          </w:p>
        </w:tc>
        <w:tc>
          <w:tcPr>
            <w:tcW w:w="493"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0.114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0.114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0.113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0.112 </w:t>
            </w:r>
          </w:p>
        </w:tc>
        <w:tc>
          <w:tcPr>
            <w:tcW w:w="489"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0.110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0.108 </w:t>
            </w:r>
          </w:p>
        </w:tc>
        <w:tc>
          <w:tcPr>
            <w:tcW w:w="52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0.104 </w:t>
            </w:r>
          </w:p>
        </w:tc>
        <w:tc>
          <w:tcPr>
            <w:tcW w:w="427"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p>
        </w:tc>
        <w:tc>
          <w:tcPr>
            <w:tcW w:w="488"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90</w:t>
            </w:r>
          </w:p>
        </w:tc>
        <w:tc>
          <w:tcPr>
            <w:tcW w:w="493"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0.113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0.113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0.112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0.111 </w:t>
            </w:r>
          </w:p>
        </w:tc>
        <w:tc>
          <w:tcPr>
            <w:tcW w:w="489"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0.110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0.108 </w:t>
            </w:r>
          </w:p>
        </w:tc>
        <w:tc>
          <w:tcPr>
            <w:tcW w:w="52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0.105 </w:t>
            </w:r>
          </w:p>
        </w:tc>
        <w:tc>
          <w:tcPr>
            <w:tcW w:w="427"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p>
        </w:tc>
        <w:tc>
          <w:tcPr>
            <w:tcW w:w="488"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100</w:t>
            </w:r>
          </w:p>
        </w:tc>
        <w:tc>
          <w:tcPr>
            <w:tcW w:w="493"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0.112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0.112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0.112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0.111 </w:t>
            </w:r>
          </w:p>
        </w:tc>
        <w:tc>
          <w:tcPr>
            <w:tcW w:w="489"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0.110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0.108 </w:t>
            </w:r>
          </w:p>
        </w:tc>
        <w:tc>
          <w:tcPr>
            <w:tcW w:w="52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0.105 </w:t>
            </w:r>
          </w:p>
        </w:tc>
        <w:tc>
          <w:tcPr>
            <w:tcW w:w="427"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p>
        </w:tc>
        <w:tc>
          <w:tcPr>
            <w:tcW w:w="488"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200</w:t>
            </w:r>
          </w:p>
        </w:tc>
        <w:tc>
          <w:tcPr>
            <w:tcW w:w="493"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0.109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0.109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0.109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0.108 </w:t>
            </w:r>
          </w:p>
        </w:tc>
        <w:tc>
          <w:tcPr>
            <w:tcW w:w="489"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0.108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0.107 </w:t>
            </w:r>
          </w:p>
        </w:tc>
        <w:tc>
          <w:tcPr>
            <w:tcW w:w="52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0.105 </w:t>
            </w:r>
          </w:p>
        </w:tc>
        <w:tc>
          <w:tcPr>
            <w:tcW w:w="427"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p>
        </w:tc>
        <w:tc>
          <w:tcPr>
            <w:tcW w:w="488"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300</w:t>
            </w:r>
          </w:p>
        </w:tc>
        <w:tc>
          <w:tcPr>
            <w:tcW w:w="493"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0.107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0.107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0.107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0.107 </w:t>
            </w:r>
          </w:p>
        </w:tc>
        <w:tc>
          <w:tcPr>
            <w:tcW w:w="489"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0.107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0.106 </w:t>
            </w:r>
          </w:p>
        </w:tc>
        <w:tc>
          <w:tcPr>
            <w:tcW w:w="52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0.105 </w:t>
            </w:r>
          </w:p>
        </w:tc>
        <w:tc>
          <w:tcPr>
            <w:tcW w:w="427"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p>
        </w:tc>
        <w:tc>
          <w:tcPr>
            <w:tcW w:w="488"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400</w:t>
            </w:r>
          </w:p>
        </w:tc>
        <w:tc>
          <w:tcPr>
            <w:tcW w:w="493"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0.106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0.106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0.106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0.106 </w:t>
            </w:r>
          </w:p>
        </w:tc>
        <w:tc>
          <w:tcPr>
            <w:tcW w:w="489"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0.106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0.106 </w:t>
            </w:r>
          </w:p>
        </w:tc>
        <w:tc>
          <w:tcPr>
            <w:tcW w:w="52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0.105 </w:t>
            </w:r>
          </w:p>
        </w:tc>
        <w:tc>
          <w:tcPr>
            <w:tcW w:w="427"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p>
        </w:tc>
        <w:tc>
          <w:tcPr>
            <w:tcW w:w="488"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500</w:t>
            </w:r>
          </w:p>
        </w:tc>
        <w:tc>
          <w:tcPr>
            <w:tcW w:w="493"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0.105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0.105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0.105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0.105 </w:t>
            </w:r>
          </w:p>
        </w:tc>
        <w:tc>
          <w:tcPr>
            <w:tcW w:w="489"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0.105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0.105 </w:t>
            </w:r>
          </w:p>
        </w:tc>
        <w:tc>
          <w:tcPr>
            <w:tcW w:w="52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0.105 </w:t>
            </w:r>
          </w:p>
        </w:tc>
        <w:tc>
          <w:tcPr>
            <w:tcW w:w="427"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p>
        </w:tc>
        <w:tc>
          <w:tcPr>
            <w:tcW w:w="488"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1000</w:t>
            </w:r>
          </w:p>
        </w:tc>
        <w:tc>
          <w:tcPr>
            <w:tcW w:w="493"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0.104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0.104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0.104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0.104 </w:t>
            </w:r>
          </w:p>
        </w:tc>
        <w:tc>
          <w:tcPr>
            <w:tcW w:w="489"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0.104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0.104 </w:t>
            </w:r>
          </w:p>
        </w:tc>
        <w:tc>
          <w:tcPr>
            <w:tcW w:w="52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0.104 </w:t>
            </w:r>
          </w:p>
        </w:tc>
        <w:tc>
          <w:tcPr>
            <w:tcW w:w="427"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p>
        </w:tc>
        <w:tc>
          <w:tcPr>
            <w:tcW w:w="488"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2000</w:t>
            </w:r>
          </w:p>
        </w:tc>
        <w:tc>
          <w:tcPr>
            <w:tcW w:w="493"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0.103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0.103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0.103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0.103 </w:t>
            </w:r>
          </w:p>
        </w:tc>
        <w:tc>
          <w:tcPr>
            <w:tcW w:w="489"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0.103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0.103 </w:t>
            </w:r>
          </w:p>
        </w:tc>
        <w:tc>
          <w:tcPr>
            <w:tcW w:w="52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0.103 </w:t>
            </w:r>
          </w:p>
        </w:tc>
        <w:tc>
          <w:tcPr>
            <w:tcW w:w="427"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p>
        </w:tc>
        <w:tc>
          <w:tcPr>
            <w:tcW w:w="488"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3000</w:t>
            </w:r>
          </w:p>
        </w:tc>
        <w:tc>
          <w:tcPr>
            <w:tcW w:w="493"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0.102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0.102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0.102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0.102 </w:t>
            </w:r>
          </w:p>
        </w:tc>
        <w:tc>
          <w:tcPr>
            <w:tcW w:w="489"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0.102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0.102 </w:t>
            </w:r>
          </w:p>
        </w:tc>
        <w:tc>
          <w:tcPr>
            <w:tcW w:w="52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0.102 </w:t>
            </w:r>
          </w:p>
        </w:tc>
        <w:tc>
          <w:tcPr>
            <w:tcW w:w="427"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p>
        </w:tc>
        <w:tc>
          <w:tcPr>
            <w:tcW w:w="488"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3500</w:t>
            </w:r>
          </w:p>
        </w:tc>
        <w:tc>
          <w:tcPr>
            <w:tcW w:w="493"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0.102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0.102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0.102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0.102 </w:t>
            </w:r>
          </w:p>
        </w:tc>
        <w:tc>
          <w:tcPr>
            <w:tcW w:w="489"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0.102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0.102 </w:t>
            </w:r>
          </w:p>
        </w:tc>
        <w:tc>
          <w:tcPr>
            <w:tcW w:w="52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0.102 </w:t>
            </w:r>
          </w:p>
        </w:tc>
        <w:tc>
          <w:tcPr>
            <w:tcW w:w="427"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p>
        </w:tc>
        <w:tc>
          <w:tcPr>
            <w:tcW w:w="488"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4000</w:t>
            </w:r>
          </w:p>
        </w:tc>
        <w:tc>
          <w:tcPr>
            <w:tcW w:w="493"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0.102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0.102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0.102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0.102 </w:t>
            </w:r>
          </w:p>
        </w:tc>
        <w:tc>
          <w:tcPr>
            <w:tcW w:w="489"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0.102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0.102 </w:t>
            </w:r>
          </w:p>
        </w:tc>
        <w:tc>
          <w:tcPr>
            <w:tcW w:w="52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0.102 </w:t>
            </w:r>
          </w:p>
        </w:tc>
        <w:tc>
          <w:tcPr>
            <w:tcW w:w="427"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p>
        </w:tc>
        <w:tc>
          <w:tcPr>
            <w:tcW w:w="488"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5000</w:t>
            </w:r>
          </w:p>
        </w:tc>
        <w:tc>
          <w:tcPr>
            <w:tcW w:w="493"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0.102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0.102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0.102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0.102 </w:t>
            </w:r>
          </w:p>
        </w:tc>
        <w:tc>
          <w:tcPr>
            <w:tcW w:w="489"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0.102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0.102 </w:t>
            </w:r>
          </w:p>
        </w:tc>
        <w:tc>
          <w:tcPr>
            <w:tcW w:w="52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0.102 </w:t>
            </w:r>
          </w:p>
        </w:tc>
        <w:tc>
          <w:tcPr>
            <w:tcW w:w="427"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p>
        </w:tc>
        <w:tc>
          <w:tcPr>
            <w:tcW w:w="488"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9200</w:t>
            </w:r>
          </w:p>
        </w:tc>
        <w:tc>
          <w:tcPr>
            <w:tcW w:w="493"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0.101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0.101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0.101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0.101 </w:t>
            </w:r>
          </w:p>
        </w:tc>
        <w:tc>
          <w:tcPr>
            <w:tcW w:w="489"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0.101 </w:t>
            </w:r>
          </w:p>
        </w:tc>
        <w:tc>
          <w:tcPr>
            <w:tcW w:w="480"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0.101 </w:t>
            </w:r>
          </w:p>
        </w:tc>
        <w:tc>
          <w:tcPr>
            <w:tcW w:w="52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0.101 </w:t>
            </w:r>
          </w:p>
        </w:tc>
        <w:tc>
          <w:tcPr>
            <w:tcW w:w="427"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restar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总氮</w:t>
            </w:r>
          </w:p>
        </w:tc>
        <w:tc>
          <w:tcPr>
            <w:tcW w:w="488"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1</w:t>
            </w:r>
          </w:p>
        </w:tc>
        <w:tc>
          <w:tcPr>
            <w:tcW w:w="917"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3.388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2.672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0.657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0.271 </w:t>
            </w:r>
          </w:p>
        </w:tc>
        <w:tc>
          <w:tcPr>
            <w:tcW w:w="910"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0.270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0.270 </w:t>
            </w:r>
          </w:p>
        </w:tc>
        <w:tc>
          <w:tcPr>
            <w:tcW w:w="969"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0.270 </w:t>
            </w:r>
          </w:p>
        </w:tc>
        <w:tc>
          <w:tcPr>
            <w:tcW w:w="794"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0.270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p>
        </w:tc>
        <w:tc>
          <w:tcPr>
            <w:tcW w:w="488"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5</w:t>
            </w:r>
          </w:p>
        </w:tc>
        <w:tc>
          <w:tcPr>
            <w:tcW w:w="917"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1.765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1.689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1.255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0.537 </w:t>
            </w:r>
          </w:p>
        </w:tc>
        <w:tc>
          <w:tcPr>
            <w:tcW w:w="910"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0.300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0.271 </w:t>
            </w:r>
          </w:p>
        </w:tc>
        <w:tc>
          <w:tcPr>
            <w:tcW w:w="969"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0.270 </w:t>
            </w:r>
          </w:p>
        </w:tc>
        <w:tc>
          <w:tcPr>
            <w:tcW w:w="794"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0.270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p>
        </w:tc>
        <w:tc>
          <w:tcPr>
            <w:tcW w:w="488"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10</w:t>
            </w:r>
          </w:p>
        </w:tc>
        <w:tc>
          <w:tcPr>
            <w:tcW w:w="917"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1.336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1.309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1.135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0.721 </w:t>
            </w:r>
          </w:p>
        </w:tc>
        <w:tc>
          <w:tcPr>
            <w:tcW w:w="910"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0.422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0.303 </w:t>
            </w:r>
          </w:p>
        </w:tc>
        <w:tc>
          <w:tcPr>
            <w:tcW w:w="969"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0.270 </w:t>
            </w:r>
          </w:p>
        </w:tc>
        <w:tc>
          <w:tcPr>
            <w:tcW w:w="794"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0.270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p>
        </w:tc>
        <w:tc>
          <w:tcPr>
            <w:tcW w:w="488"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20</w:t>
            </w:r>
          </w:p>
        </w:tc>
        <w:tc>
          <w:tcPr>
            <w:tcW w:w="917"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1.027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1.017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0.952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0.762 </w:t>
            </w:r>
          </w:p>
        </w:tc>
        <w:tc>
          <w:tcPr>
            <w:tcW w:w="910"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0.556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0.404 </w:t>
            </w:r>
          </w:p>
        </w:tc>
        <w:tc>
          <w:tcPr>
            <w:tcW w:w="969"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0.285 </w:t>
            </w:r>
          </w:p>
        </w:tc>
        <w:tc>
          <w:tcPr>
            <w:tcW w:w="794"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0.271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p>
        </w:tc>
        <w:tc>
          <w:tcPr>
            <w:tcW w:w="488"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30</w:t>
            </w:r>
          </w:p>
        </w:tc>
        <w:tc>
          <w:tcPr>
            <w:tcW w:w="917"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0.889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0.884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0.848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0.735 </w:t>
            </w:r>
          </w:p>
        </w:tc>
        <w:tc>
          <w:tcPr>
            <w:tcW w:w="910"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0.593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0.465 </w:t>
            </w:r>
          </w:p>
        </w:tc>
        <w:tc>
          <w:tcPr>
            <w:tcW w:w="969"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0.316 </w:t>
            </w:r>
          </w:p>
        </w:tc>
        <w:tc>
          <w:tcPr>
            <w:tcW w:w="794"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0.276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p>
        </w:tc>
        <w:tc>
          <w:tcPr>
            <w:tcW w:w="488"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40</w:t>
            </w:r>
          </w:p>
        </w:tc>
        <w:tc>
          <w:tcPr>
            <w:tcW w:w="917"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0.807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0.803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0.779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0.703 </w:t>
            </w:r>
          </w:p>
        </w:tc>
        <w:tc>
          <w:tcPr>
            <w:tcW w:w="910"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0.600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0.495 </w:t>
            </w:r>
          </w:p>
        </w:tc>
        <w:tc>
          <w:tcPr>
            <w:tcW w:w="969"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0.346 </w:t>
            </w:r>
          </w:p>
        </w:tc>
        <w:tc>
          <w:tcPr>
            <w:tcW w:w="794"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0.287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p>
        </w:tc>
        <w:tc>
          <w:tcPr>
            <w:tcW w:w="488"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50</w:t>
            </w:r>
          </w:p>
        </w:tc>
        <w:tc>
          <w:tcPr>
            <w:tcW w:w="917"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0.750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0.748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0.731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0.674 </w:t>
            </w:r>
          </w:p>
        </w:tc>
        <w:tc>
          <w:tcPr>
            <w:tcW w:w="910"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0.595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0.510 </w:t>
            </w:r>
          </w:p>
        </w:tc>
        <w:tc>
          <w:tcPr>
            <w:tcW w:w="969"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0.371 </w:t>
            </w:r>
          </w:p>
        </w:tc>
        <w:tc>
          <w:tcPr>
            <w:tcW w:w="794"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p>
        </w:tc>
        <w:tc>
          <w:tcPr>
            <w:tcW w:w="488"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60</w:t>
            </w:r>
          </w:p>
        </w:tc>
        <w:tc>
          <w:tcPr>
            <w:tcW w:w="917"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0.708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0.707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0.693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0.650 </w:t>
            </w:r>
          </w:p>
        </w:tc>
        <w:tc>
          <w:tcPr>
            <w:tcW w:w="910"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0.587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0.516 </w:t>
            </w:r>
          </w:p>
        </w:tc>
        <w:tc>
          <w:tcPr>
            <w:tcW w:w="969"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0.389 </w:t>
            </w:r>
          </w:p>
        </w:tc>
        <w:tc>
          <w:tcPr>
            <w:tcW w:w="794"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0.313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p>
        </w:tc>
        <w:tc>
          <w:tcPr>
            <w:tcW w:w="488"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70</w:t>
            </w:r>
          </w:p>
        </w:tc>
        <w:tc>
          <w:tcPr>
            <w:tcW w:w="917"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0.676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0.675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0.664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0.629 </w:t>
            </w:r>
          </w:p>
        </w:tc>
        <w:tc>
          <w:tcPr>
            <w:tcW w:w="910"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0.577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0.517 </w:t>
            </w:r>
          </w:p>
        </w:tc>
        <w:tc>
          <w:tcPr>
            <w:tcW w:w="969"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0.403 </w:t>
            </w:r>
          </w:p>
        </w:tc>
        <w:tc>
          <w:tcPr>
            <w:tcW w:w="794"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0.326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p>
        </w:tc>
        <w:tc>
          <w:tcPr>
            <w:tcW w:w="488"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80</w:t>
            </w:r>
          </w:p>
        </w:tc>
        <w:tc>
          <w:tcPr>
            <w:tcW w:w="917"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0.650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0.649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0.640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0.611 </w:t>
            </w:r>
          </w:p>
        </w:tc>
        <w:tc>
          <w:tcPr>
            <w:tcW w:w="910"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0.568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0.516 </w:t>
            </w:r>
          </w:p>
        </w:tc>
        <w:tc>
          <w:tcPr>
            <w:tcW w:w="969"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0.413 </w:t>
            </w:r>
          </w:p>
        </w:tc>
        <w:tc>
          <w:tcPr>
            <w:tcW w:w="794"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0.337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p>
        </w:tc>
        <w:tc>
          <w:tcPr>
            <w:tcW w:w="488"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90</w:t>
            </w:r>
          </w:p>
        </w:tc>
        <w:tc>
          <w:tcPr>
            <w:tcW w:w="917"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0.628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0.627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0.620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0.595 </w:t>
            </w:r>
          </w:p>
        </w:tc>
        <w:tc>
          <w:tcPr>
            <w:tcW w:w="910"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0.558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0.514 </w:t>
            </w:r>
          </w:p>
        </w:tc>
        <w:tc>
          <w:tcPr>
            <w:tcW w:w="969"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0.420 </w:t>
            </w:r>
          </w:p>
        </w:tc>
        <w:tc>
          <w:tcPr>
            <w:tcW w:w="794"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0.346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p>
        </w:tc>
        <w:tc>
          <w:tcPr>
            <w:tcW w:w="488"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100</w:t>
            </w:r>
          </w:p>
        </w:tc>
        <w:tc>
          <w:tcPr>
            <w:tcW w:w="917"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0.610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0.609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0.603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0.582 </w:t>
            </w:r>
          </w:p>
        </w:tc>
        <w:tc>
          <w:tcPr>
            <w:tcW w:w="910"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0.550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0.510 </w:t>
            </w:r>
          </w:p>
        </w:tc>
        <w:tc>
          <w:tcPr>
            <w:tcW w:w="969"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0.425 </w:t>
            </w:r>
          </w:p>
        </w:tc>
        <w:tc>
          <w:tcPr>
            <w:tcW w:w="794"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0.355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p>
        </w:tc>
        <w:tc>
          <w:tcPr>
            <w:tcW w:w="488"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200</w:t>
            </w:r>
          </w:p>
        </w:tc>
        <w:tc>
          <w:tcPr>
            <w:tcW w:w="917"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0.510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0.510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0.508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0.500 </w:t>
            </w:r>
          </w:p>
        </w:tc>
        <w:tc>
          <w:tcPr>
            <w:tcW w:w="910"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0.488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0.472 </w:t>
            </w:r>
          </w:p>
        </w:tc>
        <w:tc>
          <w:tcPr>
            <w:tcW w:w="969"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0.433 </w:t>
            </w:r>
          </w:p>
        </w:tc>
        <w:tc>
          <w:tcPr>
            <w:tcW w:w="794"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0.390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p>
        </w:tc>
        <w:tc>
          <w:tcPr>
            <w:tcW w:w="488"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300</w:t>
            </w:r>
          </w:p>
        </w:tc>
        <w:tc>
          <w:tcPr>
            <w:tcW w:w="917"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0.466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0.466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0.465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0.461 </w:t>
            </w:r>
          </w:p>
        </w:tc>
        <w:tc>
          <w:tcPr>
            <w:tcW w:w="910"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0.454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0.445 </w:t>
            </w:r>
          </w:p>
        </w:tc>
        <w:tc>
          <w:tcPr>
            <w:tcW w:w="969"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0.421 </w:t>
            </w:r>
          </w:p>
        </w:tc>
        <w:tc>
          <w:tcPr>
            <w:tcW w:w="794"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0.393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p>
        </w:tc>
        <w:tc>
          <w:tcPr>
            <w:tcW w:w="488"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400</w:t>
            </w:r>
          </w:p>
        </w:tc>
        <w:tc>
          <w:tcPr>
            <w:tcW w:w="917"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0.440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0.440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0.439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0.436 </w:t>
            </w:r>
          </w:p>
        </w:tc>
        <w:tc>
          <w:tcPr>
            <w:tcW w:w="910"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0.432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0.426 </w:t>
            </w:r>
          </w:p>
        </w:tc>
        <w:tc>
          <w:tcPr>
            <w:tcW w:w="969"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0.410 </w:t>
            </w:r>
          </w:p>
        </w:tc>
        <w:tc>
          <w:tcPr>
            <w:tcW w:w="794"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0.390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p>
        </w:tc>
        <w:tc>
          <w:tcPr>
            <w:tcW w:w="488"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500</w:t>
            </w:r>
          </w:p>
        </w:tc>
        <w:tc>
          <w:tcPr>
            <w:tcW w:w="917"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0.422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0.422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0.421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0.419 </w:t>
            </w:r>
          </w:p>
        </w:tc>
        <w:tc>
          <w:tcPr>
            <w:tcW w:w="910"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0.416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0.412 </w:t>
            </w:r>
          </w:p>
        </w:tc>
        <w:tc>
          <w:tcPr>
            <w:tcW w:w="969"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0.400 </w:t>
            </w:r>
          </w:p>
        </w:tc>
        <w:tc>
          <w:tcPr>
            <w:tcW w:w="794"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0.385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p>
        </w:tc>
        <w:tc>
          <w:tcPr>
            <w:tcW w:w="488"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1000</w:t>
            </w:r>
          </w:p>
        </w:tc>
        <w:tc>
          <w:tcPr>
            <w:tcW w:w="917"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0.377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0.377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0.377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0.376 </w:t>
            </w:r>
          </w:p>
        </w:tc>
        <w:tc>
          <w:tcPr>
            <w:tcW w:w="910"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0.375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0.374 </w:t>
            </w:r>
          </w:p>
        </w:tc>
        <w:tc>
          <w:tcPr>
            <w:tcW w:w="969"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0.369 </w:t>
            </w:r>
          </w:p>
        </w:tc>
        <w:tc>
          <w:tcPr>
            <w:tcW w:w="794"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0.363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p>
        </w:tc>
        <w:tc>
          <w:tcPr>
            <w:tcW w:w="488"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2000</w:t>
            </w:r>
          </w:p>
        </w:tc>
        <w:tc>
          <w:tcPr>
            <w:tcW w:w="917"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0.346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0.346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0.346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0.345 </w:t>
            </w:r>
          </w:p>
        </w:tc>
        <w:tc>
          <w:tcPr>
            <w:tcW w:w="910"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0.345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0.345 </w:t>
            </w:r>
          </w:p>
        </w:tc>
        <w:tc>
          <w:tcPr>
            <w:tcW w:w="969"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0.343 </w:t>
            </w:r>
          </w:p>
        </w:tc>
        <w:tc>
          <w:tcPr>
            <w:tcW w:w="794"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0.341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p>
        </w:tc>
        <w:tc>
          <w:tcPr>
            <w:tcW w:w="488"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3000</w:t>
            </w:r>
          </w:p>
        </w:tc>
        <w:tc>
          <w:tcPr>
            <w:tcW w:w="917"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0.332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0.332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0.332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0.332 </w:t>
            </w:r>
          </w:p>
        </w:tc>
        <w:tc>
          <w:tcPr>
            <w:tcW w:w="910"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0.331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0.331 </w:t>
            </w:r>
          </w:p>
        </w:tc>
        <w:tc>
          <w:tcPr>
            <w:tcW w:w="969"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0.330 </w:t>
            </w:r>
          </w:p>
        </w:tc>
        <w:tc>
          <w:tcPr>
            <w:tcW w:w="794"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0.329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p>
        </w:tc>
        <w:tc>
          <w:tcPr>
            <w:tcW w:w="488"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3500</w:t>
            </w:r>
          </w:p>
        </w:tc>
        <w:tc>
          <w:tcPr>
            <w:tcW w:w="917"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0.327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0.327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0.327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0.327 </w:t>
            </w:r>
          </w:p>
        </w:tc>
        <w:tc>
          <w:tcPr>
            <w:tcW w:w="910"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0.327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0.327 </w:t>
            </w:r>
          </w:p>
        </w:tc>
        <w:tc>
          <w:tcPr>
            <w:tcW w:w="969"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0.326 </w:t>
            </w:r>
          </w:p>
        </w:tc>
        <w:tc>
          <w:tcPr>
            <w:tcW w:w="794"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0.325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p>
        </w:tc>
        <w:tc>
          <w:tcPr>
            <w:tcW w:w="488"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4000</w:t>
            </w:r>
          </w:p>
        </w:tc>
        <w:tc>
          <w:tcPr>
            <w:tcW w:w="917"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0.323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0.323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0.323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0.323 </w:t>
            </w:r>
          </w:p>
        </w:tc>
        <w:tc>
          <w:tcPr>
            <w:tcW w:w="910"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0.323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0.323 </w:t>
            </w:r>
          </w:p>
        </w:tc>
        <w:tc>
          <w:tcPr>
            <w:tcW w:w="969"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0.322 </w:t>
            </w:r>
          </w:p>
        </w:tc>
        <w:tc>
          <w:tcPr>
            <w:tcW w:w="794"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0.322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p>
        </w:tc>
        <w:tc>
          <w:tcPr>
            <w:tcW w:w="488"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5000</w:t>
            </w:r>
          </w:p>
        </w:tc>
        <w:tc>
          <w:tcPr>
            <w:tcW w:w="917"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0.318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0.318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0.318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0.318 </w:t>
            </w:r>
          </w:p>
        </w:tc>
        <w:tc>
          <w:tcPr>
            <w:tcW w:w="910"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0.318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0.317 </w:t>
            </w:r>
          </w:p>
        </w:tc>
        <w:tc>
          <w:tcPr>
            <w:tcW w:w="969"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0.317 </w:t>
            </w:r>
          </w:p>
        </w:tc>
        <w:tc>
          <w:tcPr>
            <w:tcW w:w="794"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0.316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55" w:type="pct"/>
            <w:vMerge w:val="continue"/>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p>
        </w:tc>
        <w:tc>
          <w:tcPr>
            <w:tcW w:w="488"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9200</w:t>
            </w:r>
          </w:p>
        </w:tc>
        <w:tc>
          <w:tcPr>
            <w:tcW w:w="917"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0.305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0.305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0.305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0.305 </w:t>
            </w:r>
          </w:p>
        </w:tc>
        <w:tc>
          <w:tcPr>
            <w:tcW w:w="910"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0.305 </w:t>
            </w:r>
          </w:p>
        </w:tc>
        <w:tc>
          <w:tcPr>
            <w:tcW w:w="893"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0.305 </w:t>
            </w:r>
          </w:p>
        </w:tc>
        <w:tc>
          <w:tcPr>
            <w:tcW w:w="969"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0.305 </w:t>
            </w:r>
          </w:p>
        </w:tc>
        <w:tc>
          <w:tcPr>
            <w:tcW w:w="794" w:type="dxa"/>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0.304 </w:t>
            </w:r>
          </w:p>
        </w:tc>
      </w:tr>
    </w:tbl>
    <w:p>
      <w:pPr>
        <w:jc w:val="center"/>
        <w:rPr>
          <w:rFonts w:hint="default" w:ascii="Times New Roman" w:hAnsi="Times New Roman" w:cs="Times New Roman"/>
          <w:b/>
          <w:bCs/>
          <w:color w:val="FF0000"/>
          <w:sz w:val="21"/>
          <w:szCs w:val="21"/>
          <w:u w:val="single"/>
        </w:rPr>
      </w:pPr>
      <w:r>
        <w:rPr>
          <w:rFonts w:hint="default" w:ascii="Times New Roman" w:hAnsi="Times New Roman" w:cs="Times New Roman"/>
          <w:b/>
          <w:bCs/>
          <w:color w:val="FF0000"/>
          <w:sz w:val="21"/>
          <w:szCs w:val="21"/>
          <w:u w:val="single"/>
        </w:rPr>
        <w:t>表6.1-</w:t>
      </w:r>
      <w:r>
        <w:rPr>
          <w:rFonts w:hint="default" w:ascii="Times New Roman" w:hAnsi="Times New Roman" w:cs="Times New Roman"/>
          <w:b/>
          <w:bCs/>
          <w:color w:val="FF0000"/>
          <w:sz w:val="21"/>
          <w:szCs w:val="21"/>
          <w:u w:val="single"/>
          <w:lang w:val="en-US" w:eastAsia="zh-CN"/>
        </w:rPr>
        <w:t>6</w:t>
      </w:r>
      <w:r>
        <w:rPr>
          <w:rFonts w:hint="default" w:ascii="Times New Roman" w:hAnsi="Times New Roman" w:cs="Times New Roman"/>
          <w:b/>
          <w:bCs/>
          <w:color w:val="FF0000"/>
          <w:sz w:val="21"/>
          <w:szCs w:val="21"/>
          <w:u w:val="single"/>
        </w:rPr>
        <w:t xml:space="preserve">   正常排放对下游水质影响预测结果（平水期）</w:t>
      </w:r>
    </w:p>
    <w:tbl>
      <w:tblPr>
        <w:tblStyle w:val="18"/>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060"/>
        <w:gridCol w:w="741"/>
        <w:gridCol w:w="794"/>
        <w:gridCol w:w="794"/>
        <w:gridCol w:w="740"/>
        <w:gridCol w:w="740"/>
        <w:gridCol w:w="740"/>
        <w:gridCol w:w="740"/>
        <w:gridCol w:w="742"/>
        <w:gridCol w:w="742"/>
        <w:gridCol w:w="6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noWrap/>
            <w:vAlign w:val="center"/>
          </w:tcPr>
          <w:p>
            <w:pPr>
              <w:widowControl/>
              <w:spacing w:line="240" w:lineRule="exact"/>
              <w:jc w:val="center"/>
              <w:rPr>
                <w:rFonts w:hint="default" w:ascii="Times New Roman" w:hAnsi="Times New Roman" w:eastAsia="宋体" w:cs="Times New Roman"/>
                <w:b/>
                <w:color w:val="FF0000"/>
                <w:kern w:val="0"/>
                <w:sz w:val="21"/>
                <w:szCs w:val="21"/>
                <w:u w:val="single"/>
              </w:rPr>
            </w:pPr>
            <w:r>
              <w:rPr>
                <w:rFonts w:hint="default" w:ascii="Times New Roman" w:hAnsi="Times New Roman" w:eastAsia="宋体" w:cs="Times New Roman"/>
                <w:b/>
                <w:color w:val="FF0000"/>
                <w:kern w:val="0"/>
                <w:sz w:val="21"/>
                <w:szCs w:val="21"/>
                <w:u w:val="single"/>
              </w:rPr>
              <w:t>预测因子</w:t>
            </w:r>
          </w:p>
        </w:tc>
        <w:tc>
          <w:tcPr>
            <w:tcW w:w="427" w:type="pct"/>
            <w:noWrap/>
            <w:vAlign w:val="center"/>
          </w:tcPr>
          <w:p>
            <w:pPr>
              <w:widowControl/>
              <w:spacing w:line="240" w:lineRule="exact"/>
              <w:jc w:val="center"/>
              <w:rPr>
                <w:rFonts w:hint="default" w:ascii="Times New Roman" w:hAnsi="Times New Roman" w:eastAsia="宋体" w:cs="Times New Roman"/>
                <w:b/>
                <w:color w:val="FF0000"/>
                <w:kern w:val="0"/>
                <w:sz w:val="21"/>
                <w:szCs w:val="21"/>
                <w:u w:val="single"/>
              </w:rPr>
            </w:pPr>
            <w:r>
              <w:rPr>
                <w:rFonts w:hint="default" w:ascii="Times New Roman" w:hAnsi="Times New Roman" w:eastAsia="宋体" w:cs="Times New Roman"/>
                <w:b/>
                <w:color w:val="FF0000"/>
                <w:kern w:val="0"/>
                <w:sz w:val="21"/>
                <w:szCs w:val="21"/>
                <w:u w:val="single"/>
              </w:rPr>
              <w:t>X\c/Y</w:t>
            </w:r>
          </w:p>
        </w:tc>
        <w:tc>
          <w:tcPr>
            <w:tcW w:w="457" w:type="pct"/>
            <w:noWrap w:val="0"/>
            <w:vAlign w:val="center"/>
          </w:tcPr>
          <w:p>
            <w:pPr>
              <w:widowControl/>
              <w:spacing w:line="240" w:lineRule="exact"/>
              <w:jc w:val="center"/>
              <w:rPr>
                <w:rFonts w:hint="default" w:ascii="Times New Roman" w:hAnsi="Times New Roman" w:eastAsia="宋体" w:cs="Times New Roman"/>
                <w:b/>
                <w:color w:val="FF0000"/>
                <w:kern w:val="0"/>
                <w:sz w:val="21"/>
                <w:szCs w:val="21"/>
                <w:u w:val="single"/>
              </w:rPr>
            </w:pPr>
            <w:r>
              <w:rPr>
                <w:rFonts w:hint="default" w:ascii="Times New Roman" w:hAnsi="Times New Roman" w:eastAsia="宋体" w:cs="Times New Roman"/>
                <w:b/>
                <w:color w:val="FF0000"/>
                <w:kern w:val="0"/>
                <w:sz w:val="21"/>
                <w:szCs w:val="21"/>
                <w:u w:val="single"/>
              </w:rPr>
              <w:t>1</w:t>
            </w:r>
          </w:p>
        </w:tc>
        <w:tc>
          <w:tcPr>
            <w:tcW w:w="457" w:type="pct"/>
            <w:noWrap w:val="0"/>
            <w:vAlign w:val="center"/>
          </w:tcPr>
          <w:p>
            <w:pPr>
              <w:widowControl/>
              <w:spacing w:line="240" w:lineRule="exact"/>
              <w:jc w:val="center"/>
              <w:rPr>
                <w:rFonts w:hint="default" w:ascii="Times New Roman" w:hAnsi="Times New Roman" w:eastAsia="宋体" w:cs="Times New Roman"/>
                <w:b/>
                <w:color w:val="FF0000"/>
                <w:kern w:val="0"/>
                <w:sz w:val="21"/>
                <w:szCs w:val="21"/>
                <w:u w:val="single"/>
              </w:rPr>
            </w:pPr>
            <w:r>
              <w:rPr>
                <w:rFonts w:hint="default" w:ascii="Times New Roman" w:hAnsi="Times New Roman" w:eastAsia="宋体" w:cs="Times New Roman"/>
                <w:b/>
                <w:color w:val="FF0000"/>
                <w:kern w:val="0"/>
                <w:sz w:val="21"/>
                <w:szCs w:val="21"/>
                <w:u w:val="single"/>
              </w:rPr>
              <w:t>2</w:t>
            </w:r>
          </w:p>
        </w:tc>
        <w:tc>
          <w:tcPr>
            <w:tcW w:w="441" w:type="pct"/>
            <w:noWrap w:val="0"/>
            <w:vAlign w:val="center"/>
          </w:tcPr>
          <w:p>
            <w:pPr>
              <w:widowControl/>
              <w:spacing w:line="240" w:lineRule="exact"/>
              <w:jc w:val="center"/>
              <w:rPr>
                <w:rFonts w:hint="default" w:ascii="Times New Roman" w:hAnsi="Times New Roman" w:eastAsia="宋体" w:cs="Times New Roman"/>
                <w:b/>
                <w:color w:val="FF0000"/>
                <w:kern w:val="0"/>
                <w:sz w:val="21"/>
                <w:szCs w:val="21"/>
                <w:u w:val="single"/>
              </w:rPr>
            </w:pPr>
            <w:r>
              <w:rPr>
                <w:rFonts w:hint="default" w:ascii="Times New Roman" w:hAnsi="Times New Roman" w:eastAsia="宋体" w:cs="Times New Roman"/>
                <w:b/>
                <w:color w:val="FF0000"/>
                <w:kern w:val="0"/>
                <w:sz w:val="21"/>
                <w:szCs w:val="21"/>
                <w:u w:val="single"/>
              </w:rPr>
              <w:t>5</w:t>
            </w:r>
          </w:p>
        </w:tc>
        <w:tc>
          <w:tcPr>
            <w:tcW w:w="441" w:type="pct"/>
            <w:noWrap w:val="0"/>
            <w:vAlign w:val="center"/>
          </w:tcPr>
          <w:p>
            <w:pPr>
              <w:widowControl/>
              <w:spacing w:line="240" w:lineRule="exact"/>
              <w:jc w:val="center"/>
              <w:rPr>
                <w:rFonts w:hint="default" w:ascii="Times New Roman" w:hAnsi="Times New Roman" w:eastAsia="宋体" w:cs="Times New Roman"/>
                <w:b/>
                <w:color w:val="FF0000"/>
                <w:kern w:val="0"/>
                <w:sz w:val="21"/>
                <w:szCs w:val="21"/>
                <w:u w:val="single"/>
              </w:rPr>
            </w:pPr>
            <w:r>
              <w:rPr>
                <w:rFonts w:hint="default" w:ascii="Times New Roman" w:hAnsi="Times New Roman" w:eastAsia="宋体" w:cs="Times New Roman"/>
                <w:b/>
                <w:color w:val="FF0000"/>
                <w:kern w:val="0"/>
                <w:sz w:val="21"/>
                <w:szCs w:val="21"/>
                <w:u w:val="single"/>
              </w:rPr>
              <w:t>10</w:t>
            </w:r>
          </w:p>
        </w:tc>
        <w:tc>
          <w:tcPr>
            <w:tcW w:w="441" w:type="pct"/>
            <w:noWrap w:val="0"/>
            <w:vAlign w:val="center"/>
          </w:tcPr>
          <w:p>
            <w:pPr>
              <w:widowControl/>
              <w:spacing w:line="240" w:lineRule="exact"/>
              <w:jc w:val="center"/>
              <w:rPr>
                <w:rFonts w:hint="default" w:ascii="Times New Roman" w:hAnsi="Times New Roman" w:eastAsia="宋体" w:cs="Times New Roman"/>
                <w:b/>
                <w:color w:val="FF0000"/>
                <w:kern w:val="0"/>
                <w:sz w:val="21"/>
                <w:szCs w:val="21"/>
                <w:u w:val="single"/>
              </w:rPr>
            </w:pPr>
            <w:r>
              <w:rPr>
                <w:rFonts w:hint="default" w:ascii="Times New Roman" w:hAnsi="Times New Roman" w:eastAsia="宋体" w:cs="Times New Roman"/>
                <w:b/>
                <w:color w:val="FF0000"/>
                <w:kern w:val="0"/>
                <w:sz w:val="21"/>
                <w:szCs w:val="21"/>
                <w:u w:val="single"/>
              </w:rPr>
              <w:t>15</w:t>
            </w:r>
          </w:p>
        </w:tc>
        <w:tc>
          <w:tcPr>
            <w:tcW w:w="441" w:type="pct"/>
            <w:noWrap w:val="0"/>
            <w:vAlign w:val="center"/>
          </w:tcPr>
          <w:p>
            <w:pPr>
              <w:widowControl/>
              <w:spacing w:line="240" w:lineRule="exact"/>
              <w:jc w:val="center"/>
              <w:rPr>
                <w:rFonts w:hint="default" w:ascii="Times New Roman" w:hAnsi="Times New Roman" w:eastAsia="宋体" w:cs="Times New Roman"/>
                <w:b/>
                <w:color w:val="FF0000"/>
                <w:kern w:val="0"/>
                <w:sz w:val="21"/>
                <w:szCs w:val="21"/>
                <w:u w:val="single"/>
              </w:rPr>
            </w:pPr>
            <w:r>
              <w:rPr>
                <w:rFonts w:hint="default" w:ascii="Times New Roman" w:hAnsi="Times New Roman" w:eastAsia="宋体" w:cs="Times New Roman"/>
                <w:b/>
                <w:color w:val="FF0000"/>
                <w:kern w:val="0"/>
                <w:sz w:val="21"/>
                <w:szCs w:val="21"/>
                <w:u w:val="single"/>
              </w:rPr>
              <w:t>20</w:t>
            </w:r>
          </w:p>
        </w:tc>
        <w:tc>
          <w:tcPr>
            <w:tcW w:w="442" w:type="pct"/>
            <w:noWrap w:val="0"/>
            <w:vAlign w:val="center"/>
          </w:tcPr>
          <w:p>
            <w:pPr>
              <w:widowControl/>
              <w:spacing w:line="240" w:lineRule="exact"/>
              <w:jc w:val="center"/>
              <w:rPr>
                <w:rFonts w:hint="default" w:ascii="Times New Roman" w:hAnsi="Times New Roman" w:eastAsia="宋体" w:cs="Times New Roman"/>
                <w:b/>
                <w:color w:val="FF0000"/>
                <w:kern w:val="0"/>
                <w:sz w:val="21"/>
                <w:szCs w:val="21"/>
                <w:u w:val="single"/>
              </w:rPr>
            </w:pPr>
            <w:r>
              <w:rPr>
                <w:rFonts w:hint="default" w:ascii="Times New Roman" w:hAnsi="Times New Roman" w:eastAsia="宋体" w:cs="Times New Roman"/>
                <w:b/>
                <w:color w:val="FF0000"/>
                <w:kern w:val="0"/>
                <w:sz w:val="21"/>
                <w:szCs w:val="21"/>
                <w:u w:val="single"/>
              </w:rPr>
              <w:t>30</w:t>
            </w:r>
          </w:p>
        </w:tc>
        <w:tc>
          <w:tcPr>
            <w:tcW w:w="442" w:type="pct"/>
            <w:noWrap w:val="0"/>
            <w:vAlign w:val="center"/>
          </w:tcPr>
          <w:p>
            <w:pPr>
              <w:widowControl/>
              <w:spacing w:line="240" w:lineRule="exact"/>
              <w:jc w:val="center"/>
              <w:rPr>
                <w:rFonts w:hint="default" w:ascii="Times New Roman" w:hAnsi="Times New Roman" w:eastAsia="宋体" w:cs="Times New Roman"/>
                <w:b/>
                <w:color w:val="FF0000"/>
                <w:kern w:val="0"/>
                <w:sz w:val="21"/>
                <w:szCs w:val="21"/>
                <w:u w:val="single"/>
                <w:lang w:val="en-US" w:eastAsia="zh-CN"/>
              </w:rPr>
            </w:pPr>
            <w:r>
              <w:rPr>
                <w:rFonts w:hint="default" w:ascii="Times New Roman" w:hAnsi="Times New Roman" w:eastAsia="宋体" w:cs="Times New Roman"/>
                <w:b/>
                <w:color w:val="FF0000"/>
                <w:kern w:val="0"/>
                <w:sz w:val="21"/>
                <w:szCs w:val="21"/>
                <w:u w:val="single"/>
                <w:lang w:val="en-US" w:eastAsia="zh-CN"/>
              </w:rPr>
              <w:t>40</w:t>
            </w:r>
          </w:p>
        </w:tc>
        <w:tc>
          <w:tcPr>
            <w:tcW w:w="397" w:type="pct"/>
            <w:noWrap w:val="0"/>
            <w:vAlign w:val="center"/>
          </w:tcPr>
          <w:p>
            <w:pPr>
              <w:widowControl/>
              <w:spacing w:line="240" w:lineRule="exact"/>
              <w:jc w:val="center"/>
              <w:rPr>
                <w:rFonts w:hint="default" w:ascii="Times New Roman" w:hAnsi="Times New Roman" w:eastAsia="宋体" w:cs="Times New Roman"/>
                <w:b/>
                <w:color w:val="FF0000"/>
                <w:kern w:val="0"/>
                <w:sz w:val="21"/>
                <w:szCs w:val="21"/>
                <w:u w:val="single"/>
                <w:lang w:val="en-US" w:eastAsia="zh-CN"/>
              </w:rPr>
            </w:pPr>
            <w:r>
              <w:rPr>
                <w:rFonts w:hint="default" w:ascii="Times New Roman" w:hAnsi="Times New Roman" w:eastAsia="宋体" w:cs="Times New Roman"/>
                <w:b/>
                <w:color w:val="FF0000"/>
                <w:kern w:val="0"/>
                <w:sz w:val="21"/>
                <w:szCs w:val="21"/>
                <w:u w:val="single"/>
                <w:lang w:val="en-US" w:eastAsia="zh-CN"/>
              </w:rPr>
              <w:t>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restart"/>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r>
              <w:rPr>
                <w:rFonts w:hint="default" w:ascii="Times New Roman" w:hAnsi="Times New Roman" w:eastAsia="宋体" w:cs="Times New Roman"/>
                <w:color w:val="FF0000"/>
                <w:kern w:val="0"/>
                <w:sz w:val="21"/>
                <w:szCs w:val="21"/>
                <w:u w:val="single"/>
              </w:rPr>
              <w:t>COD</w:t>
            </w:r>
          </w:p>
        </w:tc>
        <w:tc>
          <w:tcPr>
            <w:tcW w:w="427" w:type="pct"/>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r>
              <w:rPr>
                <w:rFonts w:hint="default" w:ascii="Times New Roman" w:hAnsi="Times New Roman" w:eastAsia="宋体" w:cs="Times New Roman"/>
                <w:color w:val="FF0000"/>
                <w:sz w:val="21"/>
                <w:szCs w:val="21"/>
                <w:u w:val="single"/>
              </w:rPr>
              <w:t>1</w:t>
            </w:r>
          </w:p>
        </w:tc>
        <w:tc>
          <w:tcPr>
            <w:tcW w:w="457"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10.586 </w:t>
            </w:r>
          </w:p>
        </w:tc>
        <w:tc>
          <w:tcPr>
            <w:tcW w:w="457"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10.365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9.478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9.011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9.000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9.000 </w:t>
            </w:r>
          </w:p>
        </w:tc>
        <w:tc>
          <w:tcPr>
            <w:tcW w:w="442"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9.000 </w:t>
            </w:r>
          </w:p>
        </w:tc>
        <w:tc>
          <w:tcPr>
            <w:tcW w:w="442"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9.000 </w:t>
            </w:r>
          </w:p>
        </w:tc>
        <w:tc>
          <w:tcPr>
            <w:tcW w:w="397" w:type="pct"/>
            <w:noWrap w:val="0"/>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5</w:t>
            </w:r>
          </w:p>
        </w:tc>
        <w:tc>
          <w:tcPr>
            <w:tcW w:w="457"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9.738 </w:t>
            </w:r>
          </w:p>
        </w:tc>
        <w:tc>
          <w:tcPr>
            <w:tcW w:w="457"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9.716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9.581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9.274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9.079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9.014 </w:t>
            </w:r>
          </w:p>
        </w:tc>
        <w:tc>
          <w:tcPr>
            <w:tcW w:w="442"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9.000 </w:t>
            </w:r>
          </w:p>
        </w:tc>
        <w:tc>
          <w:tcPr>
            <w:tcW w:w="442"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9.000 </w:t>
            </w:r>
          </w:p>
        </w:tc>
        <w:tc>
          <w:tcPr>
            <w:tcW w:w="397" w:type="pct"/>
            <w:noWrap w:val="0"/>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10</w:t>
            </w:r>
          </w:p>
        </w:tc>
        <w:tc>
          <w:tcPr>
            <w:tcW w:w="457"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9.525 </w:t>
            </w:r>
          </w:p>
        </w:tc>
        <w:tc>
          <w:tcPr>
            <w:tcW w:w="457"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9.517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9.465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9.320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9.171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9.071 </w:t>
            </w:r>
          </w:p>
        </w:tc>
        <w:tc>
          <w:tcPr>
            <w:tcW w:w="442"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9.006 </w:t>
            </w:r>
          </w:p>
        </w:tc>
        <w:tc>
          <w:tcPr>
            <w:tcW w:w="442"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9.001 </w:t>
            </w:r>
          </w:p>
        </w:tc>
        <w:tc>
          <w:tcPr>
            <w:tcW w:w="397" w:type="pct"/>
            <w:noWrap w:val="0"/>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20</w:t>
            </w:r>
          </w:p>
        </w:tc>
        <w:tc>
          <w:tcPr>
            <w:tcW w:w="457"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9.372 </w:t>
            </w:r>
          </w:p>
        </w:tc>
        <w:tc>
          <w:tcPr>
            <w:tcW w:w="457"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9.369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9.350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9.290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9.212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9.137 </w:t>
            </w:r>
          </w:p>
        </w:tc>
        <w:tc>
          <w:tcPr>
            <w:tcW w:w="442"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9.039 </w:t>
            </w:r>
          </w:p>
        </w:tc>
        <w:tc>
          <w:tcPr>
            <w:tcW w:w="442"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9.015 </w:t>
            </w:r>
          </w:p>
        </w:tc>
        <w:tc>
          <w:tcPr>
            <w:tcW w:w="397" w:type="pct"/>
            <w:noWrap w:val="0"/>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30</w:t>
            </w:r>
          </w:p>
        </w:tc>
        <w:tc>
          <w:tcPr>
            <w:tcW w:w="457"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9.304 </w:t>
            </w:r>
          </w:p>
        </w:tc>
        <w:tc>
          <w:tcPr>
            <w:tcW w:w="457"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9.302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9.292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9.258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9.209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9.156 </w:t>
            </w:r>
          </w:p>
        </w:tc>
        <w:tc>
          <w:tcPr>
            <w:tcW w:w="442"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9.068 </w:t>
            </w:r>
          </w:p>
        </w:tc>
        <w:tc>
          <w:tcPr>
            <w:tcW w:w="442"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9.035 </w:t>
            </w:r>
          </w:p>
        </w:tc>
        <w:tc>
          <w:tcPr>
            <w:tcW w:w="397" w:type="pct"/>
            <w:noWrap w:val="0"/>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40</w:t>
            </w:r>
          </w:p>
        </w:tc>
        <w:tc>
          <w:tcPr>
            <w:tcW w:w="457"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9.263 </w:t>
            </w:r>
          </w:p>
        </w:tc>
        <w:tc>
          <w:tcPr>
            <w:tcW w:w="457"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9.262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9.255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9.233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9.199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9.160 </w:t>
            </w:r>
          </w:p>
        </w:tc>
        <w:tc>
          <w:tcPr>
            <w:tcW w:w="442"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9.086 </w:t>
            </w:r>
          </w:p>
        </w:tc>
        <w:tc>
          <w:tcPr>
            <w:tcW w:w="442"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9.052 </w:t>
            </w:r>
          </w:p>
        </w:tc>
        <w:tc>
          <w:tcPr>
            <w:tcW w:w="397" w:type="pct"/>
            <w:noWrap w:val="0"/>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50</w:t>
            </w:r>
          </w:p>
        </w:tc>
        <w:tc>
          <w:tcPr>
            <w:tcW w:w="457"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9.235 </w:t>
            </w:r>
          </w:p>
        </w:tc>
        <w:tc>
          <w:tcPr>
            <w:tcW w:w="457"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9.235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9.230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9.213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9.188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9.158 </w:t>
            </w:r>
          </w:p>
        </w:tc>
        <w:tc>
          <w:tcPr>
            <w:tcW w:w="442"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9.096 </w:t>
            </w:r>
          </w:p>
        </w:tc>
        <w:tc>
          <w:tcPr>
            <w:tcW w:w="442"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9.065 </w:t>
            </w:r>
          </w:p>
        </w:tc>
        <w:tc>
          <w:tcPr>
            <w:tcW w:w="397" w:type="pct"/>
            <w:noWrap w:val="0"/>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9.001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60</w:t>
            </w:r>
          </w:p>
        </w:tc>
        <w:tc>
          <w:tcPr>
            <w:tcW w:w="457"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9.215 </w:t>
            </w:r>
          </w:p>
        </w:tc>
        <w:tc>
          <w:tcPr>
            <w:tcW w:w="457"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9.214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9.211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9.198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9.178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9.154 </w:t>
            </w:r>
          </w:p>
        </w:tc>
        <w:tc>
          <w:tcPr>
            <w:tcW w:w="442"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9.102 </w:t>
            </w:r>
          </w:p>
        </w:tc>
        <w:tc>
          <w:tcPr>
            <w:tcW w:w="442" w:type="pct"/>
            <w:noWrap/>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9.073 </w:t>
            </w:r>
          </w:p>
        </w:tc>
        <w:tc>
          <w:tcPr>
            <w:tcW w:w="397" w:type="pct"/>
            <w:noWrap w:val="0"/>
            <w:vAlign w:val="center"/>
          </w:tcPr>
          <w:p>
            <w:pPr>
              <w:widowControl/>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9.002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70</w:t>
            </w:r>
          </w:p>
        </w:tc>
        <w:tc>
          <w:tcPr>
            <w:tcW w:w="457"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9.199 </w:t>
            </w:r>
          </w:p>
        </w:tc>
        <w:tc>
          <w:tcPr>
            <w:tcW w:w="457"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9.199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9.196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9.185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9.170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9.150 </w:t>
            </w:r>
          </w:p>
        </w:tc>
        <w:tc>
          <w:tcPr>
            <w:tcW w:w="442"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9.105 </w:t>
            </w:r>
          </w:p>
        </w:tc>
        <w:tc>
          <w:tcPr>
            <w:tcW w:w="442"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9.079 </w:t>
            </w:r>
          </w:p>
        </w:tc>
        <w:tc>
          <w:tcPr>
            <w:tcW w:w="397" w:type="pct"/>
            <w:noWrap w:val="0"/>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9.004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80</w:t>
            </w:r>
          </w:p>
        </w:tc>
        <w:tc>
          <w:tcPr>
            <w:tcW w:w="457"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9.186 </w:t>
            </w:r>
          </w:p>
        </w:tc>
        <w:tc>
          <w:tcPr>
            <w:tcW w:w="457"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9.186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9.183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9.175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9.162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9.145 </w:t>
            </w:r>
          </w:p>
        </w:tc>
        <w:tc>
          <w:tcPr>
            <w:tcW w:w="442"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9.106 </w:t>
            </w:r>
          </w:p>
        </w:tc>
        <w:tc>
          <w:tcPr>
            <w:tcW w:w="442"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9.083 </w:t>
            </w:r>
          </w:p>
        </w:tc>
        <w:tc>
          <w:tcPr>
            <w:tcW w:w="397" w:type="pct"/>
            <w:noWrap w:val="0"/>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9.006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90</w:t>
            </w:r>
          </w:p>
        </w:tc>
        <w:tc>
          <w:tcPr>
            <w:tcW w:w="457"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9.176 </w:t>
            </w:r>
          </w:p>
        </w:tc>
        <w:tc>
          <w:tcPr>
            <w:tcW w:w="457"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9.175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9.173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9.166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9.155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9.141 </w:t>
            </w:r>
          </w:p>
        </w:tc>
        <w:tc>
          <w:tcPr>
            <w:tcW w:w="442"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9.107 </w:t>
            </w:r>
          </w:p>
        </w:tc>
        <w:tc>
          <w:tcPr>
            <w:tcW w:w="442"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9.086 </w:t>
            </w:r>
          </w:p>
        </w:tc>
        <w:tc>
          <w:tcPr>
            <w:tcW w:w="397" w:type="pct"/>
            <w:noWrap w:val="0"/>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9.008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100</w:t>
            </w:r>
          </w:p>
        </w:tc>
        <w:tc>
          <w:tcPr>
            <w:tcW w:w="457"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9.167 </w:t>
            </w:r>
          </w:p>
        </w:tc>
        <w:tc>
          <w:tcPr>
            <w:tcW w:w="457"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9.166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9.165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9.159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9.149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9.136 </w:t>
            </w:r>
          </w:p>
        </w:tc>
        <w:tc>
          <w:tcPr>
            <w:tcW w:w="442"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9.106 </w:t>
            </w:r>
          </w:p>
        </w:tc>
        <w:tc>
          <w:tcPr>
            <w:tcW w:w="442"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9.087 </w:t>
            </w:r>
          </w:p>
        </w:tc>
        <w:tc>
          <w:tcPr>
            <w:tcW w:w="397" w:type="pct"/>
            <w:noWrap w:val="0"/>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200</w:t>
            </w:r>
          </w:p>
        </w:tc>
        <w:tc>
          <w:tcPr>
            <w:tcW w:w="457"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9.118 </w:t>
            </w:r>
          </w:p>
        </w:tc>
        <w:tc>
          <w:tcPr>
            <w:tcW w:w="457"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9.118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9.117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9.115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9.111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9.107 </w:t>
            </w:r>
          </w:p>
        </w:tc>
        <w:tc>
          <w:tcPr>
            <w:tcW w:w="442"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9.094 </w:t>
            </w:r>
          </w:p>
        </w:tc>
        <w:tc>
          <w:tcPr>
            <w:tcW w:w="442"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9.085 </w:t>
            </w:r>
          </w:p>
        </w:tc>
        <w:tc>
          <w:tcPr>
            <w:tcW w:w="397" w:type="pct"/>
            <w:noWrap w:val="0"/>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9.029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300</w:t>
            </w:r>
          </w:p>
        </w:tc>
        <w:tc>
          <w:tcPr>
            <w:tcW w:w="457"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9.096 </w:t>
            </w:r>
          </w:p>
        </w:tc>
        <w:tc>
          <w:tcPr>
            <w:tcW w:w="457"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9.096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9.096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9.095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9.093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9.090 </w:t>
            </w:r>
          </w:p>
        </w:tc>
        <w:tc>
          <w:tcPr>
            <w:tcW w:w="442"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9.083 </w:t>
            </w:r>
          </w:p>
        </w:tc>
        <w:tc>
          <w:tcPr>
            <w:tcW w:w="442"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9.077 </w:t>
            </w:r>
          </w:p>
        </w:tc>
        <w:tc>
          <w:tcPr>
            <w:tcW w:w="397" w:type="pct"/>
            <w:noWrap w:val="0"/>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9.038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400</w:t>
            </w:r>
          </w:p>
        </w:tc>
        <w:tc>
          <w:tcPr>
            <w:tcW w:w="457"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9.083 </w:t>
            </w:r>
          </w:p>
        </w:tc>
        <w:tc>
          <w:tcPr>
            <w:tcW w:w="457"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9.083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9.083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9.082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9.081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9.079 </w:t>
            </w:r>
          </w:p>
        </w:tc>
        <w:tc>
          <w:tcPr>
            <w:tcW w:w="442"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9.074 </w:t>
            </w:r>
          </w:p>
        </w:tc>
        <w:tc>
          <w:tcPr>
            <w:tcW w:w="442"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9.071 </w:t>
            </w:r>
          </w:p>
        </w:tc>
        <w:tc>
          <w:tcPr>
            <w:tcW w:w="397" w:type="pct"/>
            <w:noWrap w:val="0"/>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9.041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500</w:t>
            </w:r>
          </w:p>
        </w:tc>
        <w:tc>
          <w:tcPr>
            <w:tcW w:w="457"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9.074 </w:t>
            </w:r>
          </w:p>
        </w:tc>
        <w:tc>
          <w:tcPr>
            <w:tcW w:w="457"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9.074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9.074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9.074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9.073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9.072 </w:t>
            </w:r>
          </w:p>
        </w:tc>
        <w:tc>
          <w:tcPr>
            <w:tcW w:w="442"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9.068 </w:t>
            </w:r>
          </w:p>
        </w:tc>
        <w:tc>
          <w:tcPr>
            <w:tcW w:w="442"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9.065 </w:t>
            </w:r>
          </w:p>
        </w:tc>
        <w:tc>
          <w:tcPr>
            <w:tcW w:w="397" w:type="pct"/>
            <w:noWrap w:val="0"/>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9.042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1000</w:t>
            </w:r>
          </w:p>
        </w:tc>
        <w:tc>
          <w:tcPr>
            <w:tcW w:w="457"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9.053 </w:t>
            </w:r>
          </w:p>
        </w:tc>
        <w:tc>
          <w:tcPr>
            <w:tcW w:w="457"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9.053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9.052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9.052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9.052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9.051 </w:t>
            </w:r>
          </w:p>
        </w:tc>
        <w:tc>
          <w:tcPr>
            <w:tcW w:w="442"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9.050 </w:t>
            </w:r>
          </w:p>
        </w:tc>
        <w:tc>
          <w:tcPr>
            <w:tcW w:w="442"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9.049 </w:t>
            </w:r>
          </w:p>
        </w:tc>
        <w:tc>
          <w:tcPr>
            <w:tcW w:w="397" w:type="pct"/>
            <w:noWrap w:val="0"/>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9.040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2000</w:t>
            </w:r>
          </w:p>
        </w:tc>
        <w:tc>
          <w:tcPr>
            <w:tcW w:w="457"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9.037 </w:t>
            </w:r>
          </w:p>
        </w:tc>
        <w:tc>
          <w:tcPr>
            <w:tcW w:w="457"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9.037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9.037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9.037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9.037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9.037 </w:t>
            </w:r>
          </w:p>
        </w:tc>
        <w:tc>
          <w:tcPr>
            <w:tcW w:w="442"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9.036 </w:t>
            </w:r>
          </w:p>
        </w:tc>
        <w:tc>
          <w:tcPr>
            <w:tcW w:w="442"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9.036 </w:t>
            </w:r>
          </w:p>
        </w:tc>
        <w:tc>
          <w:tcPr>
            <w:tcW w:w="397" w:type="pct"/>
            <w:noWrap w:val="0"/>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9.032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3000</w:t>
            </w:r>
          </w:p>
        </w:tc>
        <w:tc>
          <w:tcPr>
            <w:tcW w:w="457"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9.030 </w:t>
            </w:r>
          </w:p>
        </w:tc>
        <w:tc>
          <w:tcPr>
            <w:tcW w:w="457"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9.030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9.030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9.030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9.030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9.030 </w:t>
            </w:r>
          </w:p>
        </w:tc>
        <w:tc>
          <w:tcPr>
            <w:tcW w:w="442"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9.030 </w:t>
            </w:r>
          </w:p>
        </w:tc>
        <w:tc>
          <w:tcPr>
            <w:tcW w:w="442"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9.029 </w:t>
            </w:r>
          </w:p>
        </w:tc>
        <w:tc>
          <w:tcPr>
            <w:tcW w:w="397" w:type="pct"/>
            <w:noWrap w:val="0"/>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9.027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3500</w:t>
            </w:r>
          </w:p>
        </w:tc>
        <w:tc>
          <w:tcPr>
            <w:tcW w:w="457"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9.028 </w:t>
            </w:r>
          </w:p>
        </w:tc>
        <w:tc>
          <w:tcPr>
            <w:tcW w:w="457"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9.028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9.028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9.028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9.028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9.028 </w:t>
            </w:r>
          </w:p>
        </w:tc>
        <w:tc>
          <w:tcPr>
            <w:tcW w:w="442"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9.027 </w:t>
            </w:r>
          </w:p>
        </w:tc>
        <w:tc>
          <w:tcPr>
            <w:tcW w:w="442"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9.027 </w:t>
            </w:r>
          </w:p>
        </w:tc>
        <w:tc>
          <w:tcPr>
            <w:tcW w:w="397" w:type="pct"/>
            <w:noWrap w:val="0"/>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9.026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4000</w:t>
            </w:r>
          </w:p>
        </w:tc>
        <w:tc>
          <w:tcPr>
            <w:tcW w:w="457"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9.026 </w:t>
            </w:r>
          </w:p>
        </w:tc>
        <w:tc>
          <w:tcPr>
            <w:tcW w:w="457"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9.026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9.026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9.026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9.026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9.026 </w:t>
            </w:r>
          </w:p>
        </w:tc>
        <w:tc>
          <w:tcPr>
            <w:tcW w:w="442"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9.026 </w:t>
            </w:r>
          </w:p>
        </w:tc>
        <w:tc>
          <w:tcPr>
            <w:tcW w:w="442"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9.026 </w:t>
            </w:r>
          </w:p>
        </w:tc>
        <w:tc>
          <w:tcPr>
            <w:tcW w:w="397" w:type="pct"/>
            <w:noWrap w:val="0"/>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9.024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5000</w:t>
            </w:r>
          </w:p>
        </w:tc>
        <w:tc>
          <w:tcPr>
            <w:tcW w:w="457"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9.023 </w:t>
            </w:r>
          </w:p>
        </w:tc>
        <w:tc>
          <w:tcPr>
            <w:tcW w:w="457"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9.023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9.023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9.023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9.023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9.023 </w:t>
            </w:r>
          </w:p>
        </w:tc>
        <w:tc>
          <w:tcPr>
            <w:tcW w:w="442"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9.023 </w:t>
            </w:r>
          </w:p>
        </w:tc>
        <w:tc>
          <w:tcPr>
            <w:tcW w:w="442"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9.023 </w:t>
            </w:r>
          </w:p>
        </w:tc>
        <w:tc>
          <w:tcPr>
            <w:tcW w:w="397" w:type="pct"/>
            <w:noWrap w:val="0"/>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9.022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92</w:t>
            </w:r>
            <w:r>
              <w:rPr>
                <w:rFonts w:hint="default" w:ascii="Times New Roman" w:hAnsi="Times New Roman" w:eastAsia="宋体" w:cs="Times New Roman"/>
                <w:color w:val="FF0000"/>
                <w:sz w:val="21"/>
                <w:szCs w:val="21"/>
                <w:u w:val="single"/>
              </w:rPr>
              <w:t>00</w:t>
            </w:r>
          </w:p>
        </w:tc>
        <w:tc>
          <w:tcPr>
            <w:tcW w:w="457"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9.017 </w:t>
            </w:r>
          </w:p>
        </w:tc>
        <w:tc>
          <w:tcPr>
            <w:tcW w:w="457"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9.017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9.017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9.017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9.017 </w:t>
            </w:r>
          </w:p>
        </w:tc>
        <w:tc>
          <w:tcPr>
            <w:tcW w:w="441"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9.017 </w:t>
            </w:r>
          </w:p>
        </w:tc>
        <w:tc>
          <w:tcPr>
            <w:tcW w:w="442"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9.017 </w:t>
            </w:r>
          </w:p>
        </w:tc>
        <w:tc>
          <w:tcPr>
            <w:tcW w:w="442" w:type="pct"/>
            <w:noWrap/>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9.017 </w:t>
            </w:r>
          </w:p>
        </w:tc>
        <w:tc>
          <w:tcPr>
            <w:tcW w:w="397" w:type="pct"/>
            <w:noWrap w:val="0"/>
            <w:vAlign w:val="center"/>
          </w:tcPr>
          <w:p>
            <w:pPr>
              <w:widowControl/>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9.016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restart"/>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r>
              <w:rPr>
                <w:rFonts w:hint="default" w:ascii="Times New Roman" w:hAnsi="Times New Roman" w:eastAsia="宋体" w:cs="Times New Roman"/>
                <w:color w:val="FF0000"/>
                <w:kern w:val="0"/>
                <w:sz w:val="21"/>
                <w:szCs w:val="21"/>
                <w:u w:val="single"/>
              </w:rPr>
              <w:t>氨氮</w:t>
            </w:r>
          </w:p>
        </w:tc>
        <w:tc>
          <w:tcPr>
            <w:tcW w:w="427" w:type="pct"/>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r>
              <w:rPr>
                <w:rFonts w:hint="default" w:ascii="Times New Roman" w:hAnsi="Times New Roman" w:eastAsia="宋体" w:cs="Times New Roman"/>
                <w:color w:val="FF0000"/>
                <w:sz w:val="21"/>
                <w:szCs w:val="21"/>
                <w:u w:val="single"/>
              </w:rPr>
              <w:t>1</w:t>
            </w:r>
          </w:p>
        </w:tc>
        <w:tc>
          <w:tcPr>
            <w:tcW w:w="457" w:type="pct"/>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r>
              <w:rPr>
                <w:rFonts w:hint="default" w:ascii="Times New Roman" w:hAnsi="Times New Roman" w:eastAsia="宋体" w:cs="Times New Roman"/>
                <w:color w:val="FF0000"/>
                <w:sz w:val="21"/>
                <w:szCs w:val="21"/>
                <w:u w:val="single"/>
              </w:rPr>
              <w:t xml:space="preserve">0.215 </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0.193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0.121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0.099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0.099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0.099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0.099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0.099 </w:t>
            </w:r>
          </w:p>
        </w:tc>
        <w:tc>
          <w:tcPr>
            <w:tcW w:w="397" w:type="pct"/>
            <w:noWrap w:val="0"/>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5</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0.154 </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0.151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0.138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0.113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0.101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0.099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0.099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0.099 </w:t>
            </w:r>
          </w:p>
        </w:tc>
        <w:tc>
          <w:tcPr>
            <w:tcW w:w="397" w:type="pct"/>
            <w:noWrap w:val="0"/>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10</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0.138 </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0.137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0.132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0.119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0.107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0.101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0.099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0.099 </w:t>
            </w:r>
          </w:p>
        </w:tc>
        <w:tc>
          <w:tcPr>
            <w:tcW w:w="397" w:type="pct"/>
            <w:noWrap w:val="0"/>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20</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0.127 </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0.126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0.124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0.119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0.112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0.106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0.100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0.099 </w:t>
            </w:r>
          </w:p>
        </w:tc>
        <w:tc>
          <w:tcPr>
            <w:tcW w:w="397" w:type="pct"/>
            <w:noWrap w:val="0"/>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30</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0.122 </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0.121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0.120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0.117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0.112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0.108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0.102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0.100 </w:t>
            </w:r>
          </w:p>
        </w:tc>
        <w:tc>
          <w:tcPr>
            <w:tcW w:w="397" w:type="pct"/>
            <w:noWrap w:val="0"/>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40</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0.119 </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0.118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0.118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0.115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0.112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0.109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0.103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0.101 </w:t>
            </w:r>
          </w:p>
        </w:tc>
        <w:tc>
          <w:tcPr>
            <w:tcW w:w="397" w:type="pct"/>
            <w:noWrap w:val="0"/>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50</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0.117 </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0.116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0.116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0.114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0.112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0.109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0.104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0.102 </w:t>
            </w:r>
          </w:p>
        </w:tc>
        <w:tc>
          <w:tcPr>
            <w:tcW w:w="397" w:type="pct"/>
            <w:noWrap w:val="0"/>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60</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0.115 </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0.115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0.115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0.113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0.111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0.109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0.105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0.103 </w:t>
            </w:r>
          </w:p>
        </w:tc>
        <w:tc>
          <w:tcPr>
            <w:tcW w:w="397" w:type="pct"/>
            <w:noWrap w:val="0"/>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70</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0.114 </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0.114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0.113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0.112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0.111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0.109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0.105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0.103 </w:t>
            </w:r>
          </w:p>
        </w:tc>
        <w:tc>
          <w:tcPr>
            <w:tcW w:w="397" w:type="pct"/>
            <w:noWrap w:val="0"/>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80</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0.113 </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0.113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0.113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0.112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0.110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0.109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0.105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0.103 </w:t>
            </w:r>
          </w:p>
        </w:tc>
        <w:tc>
          <w:tcPr>
            <w:tcW w:w="397" w:type="pct"/>
            <w:noWrap w:val="0"/>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90</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0.112 </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0.112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0.112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0.111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0.110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0.109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0.106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0.104 </w:t>
            </w:r>
          </w:p>
        </w:tc>
        <w:tc>
          <w:tcPr>
            <w:tcW w:w="397" w:type="pct"/>
            <w:noWrap w:val="0"/>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100</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0.111 </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0.111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0.111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0.111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0.110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0.108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0.106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0.104 </w:t>
            </w:r>
          </w:p>
        </w:tc>
        <w:tc>
          <w:tcPr>
            <w:tcW w:w="397" w:type="pct"/>
            <w:noWrap w:val="0"/>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200</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0.108 </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0.108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0.108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0.107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0.107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0.107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0.105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0.105 </w:t>
            </w:r>
          </w:p>
        </w:tc>
        <w:tc>
          <w:tcPr>
            <w:tcW w:w="397" w:type="pct"/>
            <w:noWrap w:val="0"/>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300</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0.106 </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0.106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0.106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0.106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0.106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0.106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0.105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0.104 </w:t>
            </w:r>
          </w:p>
        </w:tc>
        <w:tc>
          <w:tcPr>
            <w:tcW w:w="397" w:type="pct"/>
            <w:noWrap w:val="0"/>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400</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0.105 </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0.105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0.105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0.105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0.105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0.105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0.104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0.104 </w:t>
            </w:r>
          </w:p>
        </w:tc>
        <w:tc>
          <w:tcPr>
            <w:tcW w:w="397" w:type="pct"/>
            <w:noWrap w:val="0"/>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500</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0.105 </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0.105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0.105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0.104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0.104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0.104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0.104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0.104 </w:t>
            </w:r>
          </w:p>
        </w:tc>
        <w:tc>
          <w:tcPr>
            <w:tcW w:w="397" w:type="pct"/>
            <w:noWrap w:val="0"/>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1000</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 </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 </w:t>
            </w:r>
          </w:p>
        </w:tc>
        <w:tc>
          <w:tcPr>
            <w:tcW w:w="397" w:type="pct"/>
            <w:noWrap w:val="0"/>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2000</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 </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 </w:t>
            </w:r>
          </w:p>
        </w:tc>
        <w:tc>
          <w:tcPr>
            <w:tcW w:w="397" w:type="pct"/>
            <w:noWrap w:val="0"/>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3000</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0.101 </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0.101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0.101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0.101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0.101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0.101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0.101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0.101 </w:t>
            </w:r>
          </w:p>
        </w:tc>
        <w:tc>
          <w:tcPr>
            <w:tcW w:w="397" w:type="pct"/>
            <w:noWrap w:val="0"/>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3500</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0.101 </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0.101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0.101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0.101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0.101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0.101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0.101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0.101 </w:t>
            </w:r>
          </w:p>
        </w:tc>
        <w:tc>
          <w:tcPr>
            <w:tcW w:w="397" w:type="pct"/>
            <w:noWrap w:val="0"/>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4000</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0.101 </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0.101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0.101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0.101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0.101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0.101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0.101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0.101 </w:t>
            </w:r>
          </w:p>
        </w:tc>
        <w:tc>
          <w:tcPr>
            <w:tcW w:w="397" w:type="pct"/>
            <w:noWrap w:val="0"/>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5000</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0.101 </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0.101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0.101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0.101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0.101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0.101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0.101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0.101 </w:t>
            </w:r>
          </w:p>
        </w:tc>
        <w:tc>
          <w:tcPr>
            <w:tcW w:w="397" w:type="pct"/>
            <w:noWrap w:val="0"/>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92</w:t>
            </w:r>
            <w:r>
              <w:rPr>
                <w:rFonts w:hint="default" w:ascii="Times New Roman" w:hAnsi="Times New Roman" w:eastAsia="宋体" w:cs="Times New Roman"/>
                <w:color w:val="FF0000"/>
                <w:sz w:val="21"/>
                <w:szCs w:val="21"/>
                <w:u w:val="single"/>
              </w:rPr>
              <w:t>000</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 </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 </w:t>
            </w:r>
          </w:p>
        </w:tc>
        <w:tc>
          <w:tcPr>
            <w:tcW w:w="397" w:type="pct"/>
            <w:noWrap w:val="0"/>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restart"/>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r>
              <w:rPr>
                <w:rFonts w:hint="default" w:ascii="Times New Roman" w:hAnsi="Times New Roman" w:eastAsia="宋体" w:cs="Times New Roman"/>
                <w:color w:val="FF0000"/>
                <w:kern w:val="0"/>
                <w:sz w:val="21"/>
                <w:szCs w:val="21"/>
                <w:u w:val="single"/>
              </w:rPr>
              <w:t>总磷</w:t>
            </w:r>
          </w:p>
        </w:tc>
        <w:tc>
          <w:tcPr>
            <w:tcW w:w="427" w:type="pct"/>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r>
              <w:rPr>
                <w:rFonts w:hint="default" w:ascii="Times New Roman" w:hAnsi="Times New Roman" w:eastAsia="宋体" w:cs="Times New Roman"/>
                <w:color w:val="FF0000"/>
                <w:sz w:val="21"/>
                <w:szCs w:val="21"/>
                <w:u w:val="single"/>
              </w:rPr>
              <w:t>1</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0.116 </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0.114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0.105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c>
          <w:tcPr>
            <w:tcW w:w="397" w:type="pct"/>
            <w:noWrap w:val="0"/>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5</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0.108 </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0.107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0.106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0.103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0.101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c>
          <w:tcPr>
            <w:tcW w:w="397" w:type="pct"/>
            <w:noWrap w:val="0"/>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10</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0.105 </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0.105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0.105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0.103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0.102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0.101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c>
          <w:tcPr>
            <w:tcW w:w="397" w:type="pct"/>
            <w:noWrap w:val="0"/>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20</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0.104 </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0.104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0.104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0.103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0.102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0.101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c>
          <w:tcPr>
            <w:tcW w:w="397" w:type="pct"/>
            <w:noWrap w:val="0"/>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30</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0.103 </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0.103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0.103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0.103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0.102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0.102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0.101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c>
          <w:tcPr>
            <w:tcW w:w="397" w:type="pct"/>
            <w:noWrap w:val="0"/>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40</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0.103 </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0.103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0.103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0.102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0.102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0.102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0.101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c>
          <w:tcPr>
            <w:tcW w:w="397" w:type="pct"/>
            <w:noWrap w:val="0"/>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50</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0.102 </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0.102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0.102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0.102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0.102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0.102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0.101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0.101 </w:t>
            </w:r>
          </w:p>
        </w:tc>
        <w:tc>
          <w:tcPr>
            <w:tcW w:w="397" w:type="pct"/>
            <w:noWrap w:val="0"/>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60</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0.102 </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0.102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0.102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0.102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0.102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0.102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0.101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0.101 </w:t>
            </w:r>
          </w:p>
        </w:tc>
        <w:tc>
          <w:tcPr>
            <w:tcW w:w="397" w:type="pct"/>
            <w:noWrap w:val="0"/>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70</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0.102 </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0.102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0.102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0.102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0.102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0.102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0.101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0.101 </w:t>
            </w:r>
          </w:p>
        </w:tc>
        <w:tc>
          <w:tcPr>
            <w:tcW w:w="397" w:type="pct"/>
            <w:noWrap w:val="0"/>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80</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0.102 </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0.102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0.102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0.102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0.102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0.101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0.101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0.101 </w:t>
            </w:r>
          </w:p>
        </w:tc>
        <w:tc>
          <w:tcPr>
            <w:tcW w:w="397" w:type="pct"/>
            <w:noWrap w:val="0"/>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90</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0.102 </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0.102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0.102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0.102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0.102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0.101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0.101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0.101 </w:t>
            </w:r>
          </w:p>
        </w:tc>
        <w:tc>
          <w:tcPr>
            <w:tcW w:w="397" w:type="pct"/>
            <w:noWrap w:val="0"/>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100</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0.102 </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0.102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0.102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0.102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0.102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0.101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0.101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0.101 </w:t>
            </w:r>
          </w:p>
        </w:tc>
        <w:tc>
          <w:tcPr>
            <w:tcW w:w="397" w:type="pct"/>
            <w:noWrap w:val="0"/>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200</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0.101 </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0.101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0.101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0.101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0.101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0.101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0.101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0.101 </w:t>
            </w:r>
          </w:p>
        </w:tc>
        <w:tc>
          <w:tcPr>
            <w:tcW w:w="397" w:type="pct"/>
            <w:noWrap w:val="0"/>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300</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0.101 </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0.101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0.101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0.101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0.101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0.101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0.101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0.101 </w:t>
            </w:r>
          </w:p>
        </w:tc>
        <w:tc>
          <w:tcPr>
            <w:tcW w:w="397" w:type="pct"/>
            <w:noWrap w:val="0"/>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400</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0.101 </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0.101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0.101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0.101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0.101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0.101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0.101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0.101 </w:t>
            </w:r>
          </w:p>
        </w:tc>
        <w:tc>
          <w:tcPr>
            <w:tcW w:w="397" w:type="pct"/>
            <w:noWrap w:val="0"/>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500</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0.101 </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0.101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0.101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0.101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0.101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0.101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0.101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0.101 </w:t>
            </w:r>
          </w:p>
        </w:tc>
        <w:tc>
          <w:tcPr>
            <w:tcW w:w="397" w:type="pct"/>
            <w:noWrap w:val="0"/>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1000</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0.101 </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0.101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0.101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0.101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0.101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0.101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0.101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0.101 </w:t>
            </w:r>
          </w:p>
        </w:tc>
        <w:tc>
          <w:tcPr>
            <w:tcW w:w="397" w:type="pct"/>
            <w:noWrap w:val="0"/>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2000</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c>
          <w:tcPr>
            <w:tcW w:w="397" w:type="pct"/>
            <w:noWrap w:val="0"/>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3000</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c>
          <w:tcPr>
            <w:tcW w:w="397" w:type="pct"/>
            <w:noWrap w:val="0"/>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3500</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c>
          <w:tcPr>
            <w:tcW w:w="397" w:type="pct"/>
            <w:noWrap w:val="0"/>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4000</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c>
          <w:tcPr>
            <w:tcW w:w="397" w:type="pct"/>
            <w:noWrap w:val="0"/>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5000</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c>
          <w:tcPr>
            <w:tcW w:w="397" w:type="pct"/>
            <w:noWrap w:val="0"/>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92</w:t>
            </w:r>
            <w:r>
              <w:rPr>
                <w:rFonts w:hint="default" w:ascii="Times New Roman" w:hAnsi="Times New Roman" w:eastAsia="宋体" w:cs="Times New Roman"/>
                <w:color w:val="FF0000"/>
                <w:sz w:val="21"/>
                <w:szCs w:val="21"/>
                <w:u w:val="single"/>
              </w:rPr>
              <w:t>00</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c>
          <w:tcPr>
            <w:tcW w:w="397" w:type="pct"/>
            <w:noWrap w:val="0"/>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 xml:space="preserve">0.100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restart"/>
            <w:noWrap/>
            <w:vAlign w:val="center"/>
          </w:tcPr>
          <w:p>
            <w:pPr>
              <w:widowControl/>
              <w:spacing w:line="240" w:lineRule="exact"/>
              <w:jc w:val="center"/>
              <w:rPr>
                <w:rFonts w:hint="default" w:ascii="Times New Roman" w:hAnsi="Times New Roman" w:eastAsia="宋体" w:cs="Times New Roman"/>
                <w:color w:val="FF0000"/>
                <w:kern w:val="0"/>
                <w:sz w:val="21"/>
                <w:szCs w:val="21"/>
                <w:u w:val="single"/>
                <w:lang w:eastAsia="zh-CN"/>
              </w:rPr>
            </w:pPr>
            <w:r>
              <w:rPr>
                <w:rFonts w:hint="default" w:ascii="Times New Roman" w:hAnsi="Times New Roman" w:eastAsia="宋体" w:cs="Times New Roman"/>
                <w:color w:val="FF0000"/>
                <w:kern w:val="0"/>
                <w:sz w:val="21"/>
                <w:szCs w:val="21"/>
                <w:u w:val="single"/>
              </w:rPr>
              <w:t>总</w:t>
            </w:r>
            <w:r>
              <w:rPr>
                <w:rFonts w:hint="default" w:ascii="Times New Roman" w:hAnsi="Times New Roman" w:eastAsia="宋体" w:cs="Times New Roman"/>
                <w:color w:val="FF0000"/>
                <w:kern w:val="0"/>
                <w:sz w:val="21"/>
                <w:szCs w:val="21"/>
                <w:u w:val="single"/>
                <w:lang w:val="en-US" w:eastAsia="zh-CN"/>
              </w:rPr>
              <w:t>氮</w:t>
            </w:r>
          </w:p>
        </w:tc>
        <w:tc>
          <w:tcPr>
            <w:tcW w:w="427" w:type="pct"/>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r>
              <w:rPr>
                <w:rFonts w:hint="default" w:ascii="Times New Roman" w:hAnsi="Times New Roman" w:eastAsia="宋体" w:cs="Times New Roman"/>
                <w:color w:val="FF0000"/>
                <w:sz w:val="21"/>
                <w:szCs w:val="21"/>
                <w:u w:val="single"/>
              </w:rPr>
              <w:t>1</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0.837 </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0.739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0.394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0.271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0.270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0.270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0.270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0.270 </w:t>
            </w:r>
          </w:p>
        </w:tc>
        <w:tc>
          <w:tcPr>
            <w:tcW w:w="397" w:type="pct"/>
            <w:noWrap w:val="0"/>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0.270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5</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0.537 </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0.527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0.467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0.346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0.286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0.272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0.270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0.270 </w:t>
            </w:r>
          </w:p>
        </w:tc>
        <w:tc>
          <w:tcPr>
            <w:tcW w:w="397" w:type="pct"/>
            <w:noWrap w:val="0"/>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0.270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10</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0.460 </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0.456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0.433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0.372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0.316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0.285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0.271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0.270 </w:t>
            </w:r>
          </w:p>
        </w:tc>
        <w:tc>
          <w:tcPr>
            <w:tcW w:w="397" w:type="pct"/>
            <w:noWrap w:val="0"/>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0.270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20</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0.405 </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0.403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0.395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0.368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0.336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0.308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0.278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0.271 </w:t>
            </w:r>
          </w:p>
        </w:tc>
        <w:tc>
          <w:tcPr>
            <w:tcW w:w="397" w:type="pct"/>
            <w:noWrap w:val="0"/>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0.270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30</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0.380 </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0.379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0.375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0.359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0.339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0.317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0.287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0.274 </w:t>
            </w:r>
          </w:p>
        </w:tc>
        <w:tc>
          <w:tcPr>
            <w:tcW w:w="397" w:type="pct"/>
            <w:noWrap w:val="0"/>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0.270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40</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0.365 </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0.365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0.362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0.352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0.337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0.321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0.293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0.278 </w:t>
            </w:r>
          </w:p>
        </w:tc>
        <w:tc>
          <w:tcPr>
            <w:tcW w:w="397" w:type="pct"/>
            <w:noWrap w:val="0"/>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0.271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50</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0.355 </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0.355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0.353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0.345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0.334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0.322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0.297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0.281 </w:t>
            </w:r>
          </w:p>
        </w:tc>
        <w:tc>
          <w:tcPr>
            <w:tcW w:w="397" w:type="pct"/>
            <w:noWrap w:val="0"/>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0.272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60</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0.348 </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0.348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0.346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0.340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0.332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0.321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0.300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0.284 </w:t>
            </w:r>
          </w:p>
        </w:tc>
        <w:tc>
          <w:tcPr>
            <w:tcW w:w="397" w:type="pct"/>
            <w:noWrap w:val="0"/>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0.273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70</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0.342 </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0.342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0.341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0.336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0.329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0.320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0.302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0.287 </w:t>
            </w:r>
          </w:p>
        </w:tc>
        <w:tc>
          <w:tcPr>
            <w:tcW w:w="397" w:type="pct"/>
            <w:noWrap w:val="0"/>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0.274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80</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0.338 </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0.337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0.336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0.332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0.327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0.319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0.303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0.289 </w:t>
            </w:r>
          </w:p>
        </w:tc>
        <w:tc>
          <w:tcPr>
            <w:tcW w:w="397" w:type="pct"/>
            <w:noWrap w:val="0"/>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0.276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90</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0.334 </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0.334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0.333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0.329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0.324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0.318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0.304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0.291 </w:t>
            </w:r>
          </w:p>
        </w:tc>
        <w:tc>
          <w:tcPr>
            <w:tcW w:w="397" w:type="pct"/>
            <w:noWrap w:val="0"/>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0.277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100</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0.330 </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0.330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0.329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0.327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0.322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0.317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0.304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0.292 </w:t>
            </w:r>
          </w:p>
        </w:tc>
        <w:tc>
          <w:tcPr>
            <w:tcW w:w="397" w:type="pct"/>
            <w:noWrap w:val="0"/>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0.278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200</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0.313 </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0.313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0.312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0.311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0.310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0.308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0.302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0.296 </w:t>
            </w:r>
          </w:p>
        </w:tc>
        <w:tc>
          <w:tcPr>
            <w:tcW w:w="397" w:type="pct"/>
            <w:noWrap w:val="0"/>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0.286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300</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0.305 </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0.305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0.305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0.304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0.303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0.302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0.299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0.295 </w:t>
            </w:r>
          </w:p>
        </w:tc>
        <w:tc>
          <w:tcPr>
            <w:tcW w:w="397" w:type="pct"/>
            <w:noWrap w:val="0"/>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0.288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400</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0.300 </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0.300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0.300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0.300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0.299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0.298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0.296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0.293 </w:t>
            </w:r>
          </w:p>
        </w:tc>
        <w:tc>
          <w:tcPr>
            <w:tcW w:w="397" w:type="pct"/>
            <w:noWrap w:val="0"/>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0.288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500</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0.297 </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0.297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0.297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0.297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0.296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0.296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0.294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0.292 </w:t>
            </w:r>
          </w:p>
        </w:tc>
        <w:tc>
          <w:tcPr>
            <w:tcW w:w="397" w:type="pct"/>
            <w:noWrap w:val="0"/>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0.288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1000</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0.289 </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0.289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0.289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0.289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0.289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0.289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0.288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0.287 </w:t>
            </w:r>
          </w:p>
        </w:tc>
        <w:tc>
          <w:tcPr>
            <w:tcW w:w="397" w:type="pct"/>
            <w:noWrap w:val="0"/>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0.286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2000</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0.283 </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0.283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0.283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0.283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0.283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0.283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0.283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0.283 </w:t>
            </w:r>
          </w:p>
        </w:tc>
        <w:tc>
          <w:tcPr>
            <w:tcW w:w="397" w:type="pct"/>
            <w:noWrap w:val="0"/>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0.282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3000</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0.281 </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0.281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0.281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0.281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0.281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0.281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0.281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0.281 </w:t>
            </w:r>
          </w:p>
        </w:tc>
        <w:tc>
          <w:tcPr>
            <w:tcW w:w="397" w:type="pct"/>
            <w:noWrap w:val="0"/>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0.280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3500</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0.280 </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0.280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0.280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0.280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0.280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0.280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0.280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0.280 </w:t>
            </w:r>
          </w:p>
        </w:tc>
        <w:tc>
          <w:tcPr>
            <w:tcW w:w="397" w:type="pct"/>
            <w:noWrap w:val="0"/>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0.280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4000</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0.280 </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0.280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0.280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0.280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0.279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0.279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0.279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0.279 </w:t>
            </w:r>
          </w:p>
        </w:tc>
        <w:tc>
          <w:tcPr>
            <w:tcW w:w="397" w:type="pct"/>
            <w:noWrap w:val="0"/>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0.279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5000</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0.279 </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0.279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0.279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0.278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0.278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0.278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0.278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0.278 </w:t>
            </w:r>
          </w:p>
        </w:tc>
        <w:tc>
          <w:tcPr>
            <w:tcW w:w="397" w:type="pct"/>
            <w:noWrap w:val="0"/>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0.278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0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27"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92</w:t>
            </w:r>
            <w:r>
              <w:rPr>
                <w:rFonts w:hint="default" w:ascii="Times New Roman" w:hAnsi="Times New Roman" w:eastAsia="宋体" w:cs="Times New Roman"/>
                <w:color w:val="FF0000"/>
                <w:sz w:val="21"/>
                <w:szCs w:val="21"/>
                <w:u w:val="single"/>
              </w:rPr>
              <w:t>00</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0.276 </w:t>
            </w:r>
          </w:p>
        </w:tc>
        <w:tc>
          <w:tcPr>
            <w:tcW w:w="45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0.276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0.276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0.276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0.276 </w:t>
            </w:r>
          </w:p>
        </w:tc>
        <w:tc>
          <w:tcPr>
            <w:tcW w:w="441"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0.276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0.276 </w:t>
            </w:r>
          </w:p>
        </w:tc>
        <w:tc>
          <w:tcPr>
            <w:tcW w:w="442"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0.276 </w:t>
            </w:r>
          </w:p>
        </w:tc>
        <w:tc>
          <w:tcPr>
            <w:tcW w:w="397" w:type="pct"/>
            <w:noWrap w:val="0"/>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0.276 </w:t>
            </w:r>
          </w:p>
        </w:tc>
      </w:tr>
    </w:tbl>
    <w:p>
      <w:pPr>
        <w:ind w:firstLine="480" w:firstLineChars="200"/>
        <w:rPr>
          <w:rFonts w:hint="default" w:ascii="Times New Roman" w:hAnsi="Times New Roman" w:cs="Times New Roman"/>
          <w:color w:val="FF0000"/>
          <w:u w:val="single"/>
        </w:rPr>
      </w:pPr>
      <w:r>
        <w:rPr>
          <w:rFonts w:hint="default" w:ascii="Times New Roman" w:hAnsi="Times New Roman" w:cs="Times New Roman"/>
          <w:color w:val="FF0000"/>
          <w:u w:val="single"/>
        </w:rPr>
        <w:t>从上述预测结果可知，工程尾水正常排放时，排污口至下游9200m（汇入宜水）河段COD、氨氮、总磷浓度能够满足《地表水环境质量标准》（GB3838-2002）中的Ⅲ类标准。</w:t>
      </w:r>
    </w:p>
    <w:p>
      <w:pPr>
        <w:rPr>
          <w:rFonts w:hint="default" w:ascii="Times New Roman" w:hAnsi="Times New Roman" w:cs="Times New Roman"/>
          <w:color w:val="FF0000"/>
          <w:u w:val="single"/>
        </w:rPr>
      </w:pPr>
      <w:r>
        <w:rPr>
          <w:rFonts w:hint="default" w:ascii="Times New Roman" w:hAnsi="Times New Roman" w:cs="Times New Roman"/>
          <w:color w:val="FF0000"/>
          <w:u w:val="single"/>
        </w:rPr>
        <w:t>（2）、非正常排放</w:t>
      </w:r>
    </w:p>
    <w:p>
      <w:pPr>
        <w:ind w:firstLine="480" w:firstLineChars="200"/>
        <w:rPr>
          <w:rFonts w:hint="default" w:ascii="Times New Roman" w:hAnsi="Times New Roman" w:cs="Times New Roman"/>
          <w:color w:val="FF0000"/>
          <w:u w:val="single"/>
        </w:rPr>
      </w:pPr>
      <w:r>
        <w:rPr>
          <w:rFonts w:hint="default" w:ascii="Times New Roman" w:hAnsi="Times New Roman" w:cs="Times New Roman"/>
          <w:color w:val="FF0000"/>
          <w:u w:val="single"/>
        </w:rPr>
        <w:t>非正常排放工况下，考虑最不利的情况，枯水期地表水预测结果见表6.1-</w:t>
      </w:r>
      <w:r>
        <w:rPr>
          <w:rFonts w:hint="default" w:ascii="Times New Roman" w:hAnsi="Times New Roman" w:cs="Times New Roman"/>
          <w:color w:val="FF0000"/>
          <w:u w:val="single"/>
          <w:lang w:val="en-US" w:eastAsia="zh-CN"/>
        </w:rPr>
        <w:t>7</w:t>
      </w:r>
      <w:r>
        <w:rPr>
          <w:rFonts w:hint="default" w:ascii="Times New Roman" w:hAnsi="Times New Roman" w:cs="Times New Roman"/>
          <w:color w:val="FF0000"/>
          <w:u w:val="single"/>
        </w:rPr>
        <w:t>。</w:t>
      </w:r>
    </w:p>
    <w:p>
      <w:pPr>
        <w:jc w:val="center"/>
        <w:rPr>
          <w:rFonts w:hint="default" w:ascii="Times New Roman" w:hAnsi="Times New Roman" w:cs="Times New Roman"/>
          <w:b/>
          <w:bCs/>
          <w:color w:val="FF0000"/>
          <w:sz w:val="21"/>
          <w:szCs w:val="21"/>
          <w:u w:val="single"/>
        </w:rPr>
      </w:pPr>
      <w:r>
        <w:rPr>
          <w:rFonts w:hint="default" w:ascii="Times New Roman" w:hAnsi="Times New Roman" w:cs="Times New Roman"/>
          <w:b/>
          <w:bCs/>
          <w:color w:val="FF0000"/>
          <w:sz w:val="21"/>
          <w:szCs w:val="21"/>
          <w:u w:val="single"/>
        </w:rPr>
        <w:t>表6.1-</w:t>
      </w:r>
      <w:r>
        <w:rPr>
          <w:rFonts w:hint="default" w:ascii="Times New Roman" w:hAnsi="Times New Roman" w:cs="Times New Roman"/>
          <w:b/>
          <w:bCs/>
          <w:color w:val="FF0000"/>
          <w:sz w:val="21"/>
          <w:szCs w:val="21"/>
          <w:u w:val="single"/>
          <w:lang w:val="en-US" w:eastAsia="zh-CN"/>
        </w:rPr>
        <w:t>7</w:t>
      </w:r>
      <w:r>
        <w:rPr>
          <w:rFonts w:hint="default" w:ascii="Times New Roman" w:hAnsi="Times New Roman" w:cs="Times New Roman"/>
          <w:b/>
          <w:bCs/>
          <w:color w:val="FF0000"/>
          <w:sz w:val="21"/>
          <w:szCs w:val="21"/>
          <w:u w:val="single"/>
        </w:rPr>
        <w:t xml:space="preserve"> 非正常排放对下游水质影响预测结果（枯水期）</w:t>
      </w:r>
    </w:p>
    <w:tbl>
      <w:tblPr>
        <w:tblStyle w:val="18"/>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004"/>
        <w:gridCol w:w="706"/>
        <w:gridCol w:w="863"/>
        <w:gridCol w:w="844"/>
        <w:gridCol w:w="844"/>
        <w:gridCol w:w="844"/>
        <w:gridCol w:w="860"/>
        <w:gridCol w:w="844"/>
        <w:gridCol w:w="913"/>
        <w:gridCol w:w="8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noWrap/>
            <w:vAlign w:val="center"/>
          </w:tcPr>
          <w:p>
            <w:pPr>
              <w:widowControl/>
              <w:spacing w:line="240" w:lineRule="exact"/>
              <w:jc w:val="center"/>
              <w:rPr>
                <w:rFonts w:hint="default" w:ascii="Times New Roman" w:hAnsi="Times New Roman" w:eastAsia="宋体" w:cs="Times New Roman"/>
                <w:b/>
                <w:color w:val="FF0000"/>
                <w:kern w:val="0"/>
                <w:sz w:val="21"/>
                <w:szCs w:val="21"/>
                <w:u w:val="single"/>
              </w:rPr>
            </w:pPr>
            <w:r>
              <w:rPr>
                <w:rFonts w:hint="default" w:ascii="Times New Roman" w:hAnsi="Times New Roman" w:eastAsia="宋体" w:cs="Times New Roman"/>
                <w:b/>
                <w:color w:val="FF0000"/>
                <w:kern w:val="0"/>
                <w:sz w:val="21"/>
                <w:szCs w:val="21"/>
                <w:u w:val="single"/>
              </w:rPr>
              <w:t>预测因子</w:t>
            </w:r>
          </w:p>
        </w:tc>
        <w:tc>
          <w:tcPr>
            <w:tcW w:w="486" w:type="pct"/>
            <w:noWrap/>
            <w:vAlign w:val="center"/>
          </w:tcPr>
          <w:p>
            <w:pPr>
              <w:widowControl/>
              <w:spacing w:line="240" w:lineRule="exact"/>
              <w:jc w:val="center"/>
              <w:rPr>
                <w:rFonts w:hint="default" w:ascii="Times New Roman" w:hAnsi="Times New Roman" w:eastAsia="宋体" w:cs="Times New Roman"/>
                <w:b/>
                <w:color w:val="FF0000"/>
                <w:kern w:val="0"/>
                <w:sz w:val="21"/>
                <w:szCs w:val="21"/>
                <w:u w:val="single"/>
              </w:rPr>
            </w:pPr>
            <w:r>
              <w:rPr>
                <w:rFonts w:hint="default" w:ascii="Times New Roman" w:hAnsi="Times New Roman" w:eastAsia="宋体" w:cs="Times New Roman"/>
                <w:b/>
                <w:color w:val="FF0000"/>
                <w:kern w:val="0"/>
                <w:sz w:val="21"/>
                <w:szCs w:val="21"/>
                <w:u w:val="single"/>
              </w:rPr>
              <w:t>X\c/Y</w:t>
            </w:r>
          </w:p>
        </w:tc>
        <w:tc>
          <w:tcPr>
            <w:tcW w:w="489" w:type="pct"/>
            <w:noWrap w:val="0"/>
            <w:vAlign w:val="center"/>
          </w:tcPr>
          <w:p>
            <w:pPr>
              <w:widowControl/>
              <w:spacing w:line="240" w:lineRule="exact"/>
              <w:jc w:val="center"/>
              <w:rPr>
                <w:rFonts w:hint="default" w:ascii="Times New Roman" w:hAnsi="Times New Roman" w:eastAsia="宋体" w:cs="Times New Roman"/>
                <w:b/>
                <w:color w:val="FF0000"/>
                <w:kern w:val="0"/>
                <w:sz w:val="21"/>
                <w:szCs w:val="21"/>
                <w:u w:val="single"/>
              </w:rPr>
            </w:pPr>
            <w:r>
              <w:rPr>
                <w:rFonts w:hint="default" w:ascii="Times New Roman" w:hAnsi="Times New Roman" w:eastAsia="宋体" w:cs="Times New Roman"/>
                <w:b/>
                <w:color w:val="FF0000"/>
                <w:kern w:val="0"/>
                <w:sz w:val="21"/>
                <w:szCs w:val="21"/>
                <w:u w:val="single"/>
              </w:rPr>
              <w:t>1</w:t>
            </w:r>
          </w:p>
        </w:tc>
        <w:tc>
          <w:tcPr>
            <w:tcW w:w="478" w:type="pct"/>
            <w:noWrap w:val="0"/>
            <w:vAlign w:val="center"/>
          </w:tcPr>
          <w:p>
            <w:pPr>
              <w:widowControl/>
              <w:spacing w:line="240" w:lineRule="exact"/>
              <w:jc w:val="center"/>
              <w:rPr>
                <w:rFonts w:hint="default" w:ascii="Times New Roman" w:hAnsi="Times New Roman" w:eastAsia="宋体" w:cs="Times New Roman"/>
                <w:b/>
                <w:color w:val="FF0000"/>
                <w:kern w:val="0"/>
                <w:sz w:val="21"/>
                <w:szCs w:val="21"/>
                <w:u w:val="single"/>
              </w:rPr>
            </w:pPr>
            <w:r>
              <w:rPr>
                <w:rFonts w:hint="default" w:ascii="Times New Roman" w:hAnsi="Times New Roman" w:eastAsia="宋体" w:cs="Times New Roman"/>
                <w:b/>
                <w:color w:val="FF0000"/>
                <w:kern w:val="0"/>
                <w:sz w:val="21"/>
                <w:szCs w:val="21"/>
                <w:u w:val="single"/>
              </w:rPr>
              <w:t>2</w:t>
            </w:r>
          </w:p>
        </w:tc>
        <w:tc>
          <w:tcPr>
            <w:tcW w:w="478" w:type="pct"/>
            <w:noWrap w:val="0"/>
            <w:vAlign w:val="center"/>
          </w:tcPr>
          <w:p>
            <w:pPr>
              <w:widowControl/>
              <w:spacing w:line="240" w:lineRule="exact"/>
              <w:jc w:val="center"/>
              <w:rPr>
                <w:rFonts w:hint="default" w:ascii="Times New Roman" w:hAnsi="Times New Roman" w:eastAsia="宋体" w:cs="Times New Roman"/>
                <w:b/>
                <w:color w:val="FF0000"/>
                <w:kern w:val="0"/>
                <w:sz w:val="21"/>
                <w:szCs w:val="21"/>
                <w:u w:val="single"/>
              </w:rPr>
            </w:pPr>
            <w:r>
              <w:rPr>
                <w:rFonts w:hint="default" w:ascii="Times New Roman" w:hAnsi="Times New Roman" w:eastAsia="宋体" w:cs="Times New Roman"/>
                <w:b/>
                <w:color w:val="FF0000"/>
                <w:kern w:val="0"/>
                <w:sz w:val="21"/>
                <w:szCs w:val="21"/>
                <w:u w:val="single"/>
              </w:rPr>
              <w:t>5</w:t>
            </w:r>
          </w:p>
        </w:tc>
        <w:tc>
          <w:tcPr>
            <w:tcW w:w="478" w:type="pct"/>
            <w:noWrap w:val="0"/>
            <w:vAlign w:val="center"/>
          </w:tcPr>
          <w:p>
            <w:pPr>
              <w:widowControl/>
              <w:spacing w:line="240" w:lineRule="exact"/>
              <w:jc w:val="center"/>
              <w:rPr>
                <w:rFonts w:hint="default" w:ascii="Times New Roman" w:hAnsi="Times New Roman" w:eastAsia="宋体" w:cs="Times New Roman"/>
                <w:b/>
                <w:color w:val="FF0000"/>
                <w:kern w:val="0"/>
                <w:sz w:val="21"/>
                <w:szCs w:val="21"/>
                <w:u w:val="single"/>
              </w:rPr>
            </w:pPr>
            <w:r>
              <w:rPr>
                <w:rFonts w:hint="default" w:ascii="Times New Roman" w:hAnsi="Times New Roman" w:eastAsia="宋体" w:cs="Times New Roman"/>
                <w:b/>
                <w:color w:val="FF0000"/>
                <w:kern w:val="0"/>
                <w:sz w:val="21"/>
                <w:szCs w:val="21"/>
                <w:u w:val="single"/>
              </w:rPr>
              <w:t>10</w:t>
            </w:r>
          </w:p>
        </w:tc>
        <w:tc>
          <w:tcPr>
            <w:tcW w:w="487" w:type="pct"/>
            <w:noWrap w:val="0"/>
            <w:vAlign w:val="center"/>
          </w:tcPr>
          <w:p>
            <w:pPr>
              <w:widowControl/>
              <w:spacing w:line="240" w:lineRule="exact"/>
              <w:jc w:val="center"/>
              <w:rPr>
                <w:rFonts w:hint="default" w:ascii="Times New Roman" w:hAnsi="Times New Roman" w:eastAsia="宋体" w:cs="Times New Roman"/>
                <w:b/>
                <w:color w:val="FF0000"/>
                <w:kern w:val="0"/>
                <w:sz w:val="21"/>
                <w:szCs w:val="21"/>
                <w:u w:val="single"/>
              </w:rPr>
            </w:pPr>
            <w:r>
              <w:rPr>
                <w:rFonts w:hint="default" w:ascii="Times New Roman" w:hAnsi="Times New Roman" w:eastAsia="宋体" w:cs="Times New Roman"/>
                <w:b/>
                <w:color w:val="FF0000"/>
                <w:kern w:val="0"/>
                <w:sz w:val="21"/>
                <w:szCs w:val="21"/>
                <w:u w:val="single"/>
              </w:rPr>
              <w:t>15</w:t>
            </w:r>
          </w:p>
        </w:tc>
        <w:tc>
          <w:tcPr>
            <w:tcW w:w="478" w:type="pct"/>
            <w:noWrap w:val="0"/>
            <w:vAlign w:val="center"/>
          </w:tcPr>
          <w:p>
            <w:pPr>
              <w:widowControl/>
              <w:spacing w:line="240" w:lineRule="exact"/>
              <w:jc w:val="center"/>
              <w:rPr>
                <w:rFonts w:hint="default" w:ascii="Times New Roman" w:hAnsi="Times New Roman" w:eastAsia="宋体" w:cs="Times New Roman"/>
                <w:b/>
                <w:color w:val="FF0000"/>
                <w:kern w:val="0"/>
                <w:sz w:val="21"/>
                <w:szCs w:val="21"/>
                <w:u w:val="single"/>
              </w:rPr>
            </w:pPr>
            <w:r>
              <w:rPr>
                <w:rFonts w:hint="default" w:ascii="Times New Roman" w:hAnsi="Times New Roman" w:eastAsia="宋体" w:cs="Times New Roman"/>
                <w:b/>
                <w:color w:val="FF0000"/>
                <w:kern w:val="0"/>
                <w:sz w:val="21"/>
                <w:szCs w:val="21"/>
                <w:u w:val="single"/>
              </w:rPr>
              <w:t>20</w:t>
            </w:r>
          </w:p>
        </w:tc>
        <w:tc>
          <w:tcPr>
            <w:tcW w:w="518" w:type="pct"/>
            <w:noWrap w:val="0"/>
            <w:vAlign w:val="center"/>
          </w:tcPr>
          <w:p>
            <w:pPr>
              <w:widowControl/>
              <w:spacing w:line="240" w:lineRule="exact"/>
              <w:jc w:val="center"/>
              <w:rPr>
                <w:rFonts w:hint="default" w:ascii="Times New Roman" w:hAnsi="Times New Roman" w:eastAsia="宋体" w:cs="Times New Roman"/>
                <w:b/>
                <w:color w:val="FF0000"/>
                <w:kern w:val="0"/>
                <w:sz w:val="21"/>
                <w:szCs w:val="21"/>
                <w:u w:val="single"/>
              </w:rPr>
            </w:pPr>
            <w:r>
              <w:rPr>
                <w:rFonts w:hint="default" w:ascii="Times New Roman" w:hAnsi="Times New Roman" w:eastAsia="宋体" w:cs="Times New Roman"/>
                <w:b/>
                <w:color w:val="FF0000"/>
                <w:kern w:val="0"/>
                <w:sz w:val="21"/>
                <w:szCs w:val="21"/>
                <w:u w:val="single"/>
              </w:rPr>
              <w:t>30</w:t>
            </w:r>
          </w:p>
        </w:tc>
        <w:tc>
          <w:tcPr>
            <w:tcW w:w="453" w:type="pct"/>
            <w:noWrap w:val="0"/>
            <w:vAlign w:val="center"/>
          </w:tcPr>
          <w:p>
            <w:pPr>
              <w:widowControl/>
              <w:spacing w:line="240" w:lineRule="exact"/>
              <w:jc w:val="center"/>
              <w:rPr>
                <w:rFonts w:hint="default" w:ascii="Times New Roman" w:hAnsi="Times New Roman" w:eastAsia="宋体" w:cs="Times New Roman"/>
                <w:b/>
                <w:color w:val="FF0000"/>
                <w:kern w:val="0"/>
                <w:sz w:val="21"/>
                <w:szCs w:val="21"/>
                <w:u w:val="single"/>
                <w:lang w:val="en-US" w:eastAsia="zh-CN"/>
              </w:rPr>
            </w:pPr>
            <w:r>
              <w:rPr>
                <w:rFonts w:hint="default" w:ascii="Times New Roman" w:hAnsi="Times New Roman" w:eastAsia="宋体" w:cs="Times New Roman"/>
                <w:b/>
                <w:color w:val="FF0000"/>
                <w:kern w:val="0"/>
                <w:sz w:val="21"/>
                <w:szCs w:val="21"/>
                <w:u w:val="single"/>
                <w:lang w:val="en-US" w:eastAsia="zh-CN"/>
              </w:rPr>
              <w:t>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restar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COD</w:t>
            </w: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1</w:t>
            </w:r>
          </w:p>
        </w:tc>
        <w:tc>
          <w:tcPr>
            <w:tcW w:w="489"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119.321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90.556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18.841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9.005 </w:t>
            </w:r>
          </w:p>
        </w:tc>
        <w:tc>
          <w:tcPr>
            <w:tcW w:w="48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9.000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9.000 </w:t>
            </w:r>
          </w:p>
        </w:tc>
        <w:tc>
          <w:tcPr>
            <w:tcW w:w="51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9.000 </w:t>
            </w:r>
          </w:p>
        </w:tc>
        <w:tc>
          <w:tcPr>
            <w:tcW w:w="453"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5</w:t>
            </w:r>
          </w:p>
        </w:tc>
        <w:tc>
          <w:tcPr>
            <w:tcW w:w="489"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62.475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59.340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41.978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16.281 </w:t>
            </w:r>
          </w:p>
        </w:tc>
        <w:tc>
          <w:tcPr>
            <w:tcW w:w="48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9.587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9.017 </w:t>
            </w:r>
          </w:p>
        </w:tc>
        <w:tc>
          <w:tcPr>
            <w:tcW w:w="51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9.000 </w:t>
            </w:r>
          </w:p>
        </w:tc>
        <w:tc>
          <w:tcPr>
            <w:tcW w:w="453"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10</w:t>
            </w:r>
          </w:p>
        </w:tc>
        <w:tc>
          <w:tcPr>
            <w:tcW w:w="489"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47.194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46.057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38.994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23.094 </w:t>
            </w:r>
          </w:p>
        </w:tc>
        <w:tc>
          <w:tcPr>
            <w:tcW w:w="48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13.003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9.687 </w:t>
            </w:r>
          </w:p>
        </w:tc>
        <w:tc>
          <w:tcPr>
            <w:tcW w:w="51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9.004 </w:t>
            </w:r>
          </w:p>
        </w:tc>
        <w:tc>
          <w:tcPr>
            <w:tcW w:w="453"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20</w:t>
            </w:r>
          </w:p>
        </w:tc>
        <w:tc>
          <w:tcPr>
            <w:tcW w:w="489"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36.142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35.735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33.052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25.487 </w:t>
            </w:r>
          </w:p>
        </w:tc>
        <w:tc>
          <w:tcPr>
            <w:tcW w:w="48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17.786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12.640 </w:t>
            </w:r>
          </w:p>
        </w:tc>
        <w:tc>
          <w:tcPr>
            <w:tcW w:w="51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9.294 </w:t>
            </w:r>
          </w:p>
        </w:tc>
        <w:tc>
          <w:tcPr>
            <w:tcW w:w="453"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9.081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30</w:t>
            </w:r>
          </w:p>
        </w:tc>
        <w:tc>
          <w:tcPr>
            <w:tcW w:w="489"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31.197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30.974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29.479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24.921 </w:t>
            </w:r>
          </w:p>
        </w:tc>
        <w:tc>
          <w:tcPr>
            <w:tcW w:w="48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19.465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14.816 </w:t>
            </w:r>
          </w:p>
        </w:tc>
        <w:tc>
          <w:tcPr>
            <w:tcW w:w="51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10.086 </w:t>
            </w:r>
          </w:p>
        </w:tc>
        <w:tc>
          <w:tcPr>
            <w:tcW w:w="453"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9.460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40</w:t>
            </w:r>
          </w:p>
        </w:tc>
        <w:tc>
          <w:tcPr>
            <w:tcW w:w="489"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28.238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28.093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27.110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23.994 </w:t>
            </w:r>
          </w:p>
        </w:tc>
        <w:tc>
          <w:tcPr>
            <w:tcW w:w="48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19.946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16.045 </w:t>
            </w:r>
          </w:p>
        </w:tc>
        <w:tc>
          <w:tcPr>
            <w:tcW w:w="51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11.001 </w:t>
            </w:r>
          </w:p>
        </w:tc>
        <w:tc>
          <w:tcPr>
            <w:tcW w:w="453"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10.050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50</w:t>
            </w:r>
          </w:p>
        </w:tc>
        <w:tc>
          <w:tcPr>
            <w:tcW w:w="489"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26.214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26.111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25.402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23.103 </w:t>
            </w:r>
          </w:p>
        </w:tc>
        <w:tc>
          <w:tcPr>
            <w:tcW w:w="48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19.964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16.707 </w:t>
            </w:r>
          </w:p>
        </w:tc>
        <w:tc>
          <w:tcPr>
            <w:tcW w:w="51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11.815 </w:t>
            </w:r>
          </w:p>
        </w:tc>
        <w:tc>
          <w:tcPr>
            <w:tcW w:w="453"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10.681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trPr>
        <w:tc>
          <w:tcPr>
            <w:tcW w:w="649" w:type="pct"/>
            <w:vMerge w:val="continue"/>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60</w:t>
            </w:r>
          </w:p>
        </w:tc>
        <w:tc>
          <w:tcPr>
            <w:tcW w:w="489"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24.719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24.640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24.098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22.312 </w:t>
            </w:r>
          </w:p>
        </w:tc>
        <w:tc>
          <w:tcPr>
            <w:tcW w:w="48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19.793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17.046 </w:t>
            </w:r>
          </w:p>
        </w:tc>
        <w:tc>
          <w:tcPr>
            <w:tcW w:w="51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12.476 </w:t>
            </w:r>
          </w:p>
        </w:tc>
        <w:tc>
          <w:tcPr>
            <w:tcW w:w="453"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11.262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70</w:t>
            </w:r>
          </w:p>
        </w:tc>
        <w:tc>
          <w:tcPr>
            <w:tcW w:w="489"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23.555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23.493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23.061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21.623 </w:t>
            </w:r>
          </w:p>
        </w:tc>
        <w:tc>
          <w:tcPr>
            <w:tcW w:w="48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19.546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17.199 </w:t>
            </w:r>
          </w:p>
        </w:tc>
        <w:tc>
          <w:tcPr>
            <w:tcW w:w="51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12.993 </w:t>
            </w:r>
          </w:p>
        </w:tc>
        <w:tc>
          <w:tcPr>
            <w:tcW w:w="453"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11.763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80</w:t>
            </w:r>
          </w:p>
        </w:tc>
        <w:tc>
          <w:tcPr>
            <w:tcW w:w="489"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22.617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22.565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22.212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21.021 </w:t>
            </w:r>
          </w:p>
        </w:tc>
        <w:tc>
          <w:tcPr>
            <w:tcW w:w="48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19.271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17.240 </w:t>
            </w:r>
          </w:p>
        </w:tc>
        <w:tc>
          <w:tcPr>
            <w:tcW w:w="51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13.391 </w:t>
            </w:r>
          </w:p>
        </w:tc>
        <w:tc>
          <w:tcPr>
            <w:tcW w:w="453"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12.182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trPr>
        <w:tc>
          <w:tcPr>
            <w:tcW w:w="649" w:type="pct"/>
            <w:vMerge w:val="continue"/>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90</w:t>
            </w:r>
          </w:p>
        </w:tc>
        <w:tc>
          <w:tcPr>
            <w:tcW w:w="489"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21.839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21.796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21.499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20.493 </w:t>
            </w:r>
          </w:p>
        </w:tc>
        <w:tc>
          <w:tcPr>
            <w:tcW w:w="48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18.993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17.216 </w:t>
            </w:r>
          </w:p>
        </w:tc>
        <w:tc>
          <w:tcPr>
            <w:tcW w:w="51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13.695 </w:t>
            </w:r>
          </w:p>
        </w:tc>
        <w:tc>
          <w:tcPr>
            <w:tcW w:w="453"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12.526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100</w:t>
            </w:r>
          </w:p>
        </w:tc>
        <w:tc>
          <w:tcPr>
            <w:tcW w:w="489"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21.181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21.144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20.890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20.025 </w:t>
            </w:r>
          </w:p>
        </w:tc>
        <w:tc>
          <w:tcPr>
            <w:tcW w:w="48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18.721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17.150 </w:t>
            </w:r>
          </w:p>
        </w:tc>
        <w:tc>
          <w:tcPr>
            <w:tcW w:w="51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13.926 </w:t>
            </w:r>
          </w:p>
        </w:tc>
        <w:tc>
          <w:tcPr>
            <w:tcW w:w="453"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12.807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200</w:t>
            </w:r>
          </w:p>
        </w:tc>
        <w:tc>
          <w:tcPr>
            <w:tcW w:w="489" w:type="pct"/>
            <w:noWrap/>
            <w:vAlign w:val="center"/>
          </w:tcPr>
          <w:p>
            <w:pPr>
              <w:spacing w:line="240" w:lineRule="exact"/>
              <w:jc w:val="center"/>
              <w:rPr>
                <w:rFonts w:hint="default" w:ascii="Times New Roman" w:hAnsi="Times New Roman" w:eastAsia="宋体" w:cs="Times New Roman"/>
                <w:b/>
                <w:bCs/>
                <w:color w:val="FF0000"/>
                <w:sz w:val="21"/>
                <w:szCs w:val="21"/>
                <w:u w:val="single"/>
                <w:lang w:val="en-US" w:eastAsia="zh-CN"/>
              </w:rPr>
            </w:pPr>
            <w:r>
              <w:rPr>
                <w:rFonts w:hint="default" w:ascii="Times New Roman" w:hAnsi="Times New Roman" w:eastAsia="宋体" w:cs="Times New Roman"/>
                <w:b/>
                <w:bCs/>
                <w:color w:val="FF0000"/>
                <w:sz w:val="21"/>
                <w:szCs w:val="21"/>
                <w:u w:val="single"/>
                <w:lang w:val="en-US" w:eastAsia="zh-CN"/>
              </w:rPr>
              <w:t xml:space="preserve">17.612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17.599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17.508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17.193 </w:t>
            </w:r>
          </w:p>
        </w:tc>
        <w:tc>
          <w:tcPr>
            <w:tcW w:w="48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16.693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16.044 </w:t>
            </w:r>
          </w:p>
        </w:tc>
        <w:tc>
          <w:tcPr>
            <w:tcW w:w="51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14.476 </w:t>
            </w:r>
          </w:p>
        </w:tc>
        <w:tc>
          <w:tcPr>
            <w:tcW w:w="453"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13.814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300</w:t>
            </w:r>
          </w:p>
        </w:tc>
        <w:tc>
          <w:tcPr>
            <w:tcW w:w="489"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16.028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16.021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15.971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15.798 </w:t>
            </w:r>
          </w:p>
        </w:tc>
        <w:tc>
          <w:tcPr>
            <w:tcW w:w="48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15.519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15.147 </w:t>
            </w:r>
          </w:p>
        </w:tc>
        <w:tc>
          <w:tcPr>
            <w:tcW w:w="51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14.197 </w:t>
            </w:r>
          </w:p>
        </w:tc>
        <w:tc>
          <w:tcPr>
            <w:tcW w:w="453"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13.769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400</w:t>
            </w:r>
          </w:p>
        </w:tc>
        <w:tc>
          <w:tcPr>
            <w:tcW w:w="489"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15.083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15.078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15.046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14.933 </w:t>
            </w:r>
          </w:p>
        </w:tc>
        <w:tc>
          <w:tcPr>
            <w:tcW w:w="48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14.749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14.501 </w:t>
            </w:r>
          </w:p>
        </w:tc>
        <w:tc>
          <w:tcPr>
            <w:tcW w:w="51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13.851 </w:t>
            </w:r>
          </w:p>
        </w:tc>
        <w:tc>
          <w:tcPr>
            <w:tcW w:w="453"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13.548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500</w:t>
            </w:r>
          </w:p>
        </w:tc>
        <w:tc>
          <w:tcPr>
            <w:tcW w:w="489"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14.437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14.434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14.411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14.330 </w:t>
            </w:r>
          </w:p>
        </w:tc>
        <w:tc>
          <w:tcPr>
            <w:tcW w:w="48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14.197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14.017 </w:t>
            </w:r>
          </w:p>
        </w:tc>
        <w:tc>
          <w:tcPr>
            <w:tcW w:w="51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13.537 </w:t>
            </w:r>
          </w:p>
        </w:tc>
        <w:tc>
          <w:tcPr>
            <w:tcW w:w="453"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13.309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1000</w:t>
            </w:r>
          </w:p>
        </w:tc>
        <w:tc>
          <w:tcPr>
            <w:tcW w:w="489"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12.832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12.831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12.823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12.794 </w:t>
            </w:r>
          </w:p>
        </w:tc>
        <w:tc>
          <w:tcPr>
            <w:tcW w:w="48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12.747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12.681 </w:t>
            </w:r>
          </w:p>
        </w:tc>
        <w:tc>
          <w:tcPr>
            <w:tcW w:w="51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12.501 </w:t>
            </w:r>
          </w:p>
        </w:tc>
        <w:tc>
          <w:tcPr>
            <w:tcW w:w="453"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12.411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2000</w:t>
            </w:r>
          </w:p>
        </w:tc>
        <w:tc>
          <w:tcPr>
            <w:tcW w:w="489"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11.692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11.692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11.689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11.679 </w:t>
            </w:r>
          </w:p>
        </w:tc>
        <w:tc>
          <w:tcPr>
            <w:tcW w:w="48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11.662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11.638 </w:t>
            </w:r>
          </w:p>
        </w:tc>
        <w:tc>
          <w:tcPr>
            <w:tcW w:w="51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11.573 </w:t>
            </w:r>
          </w:p>
        </w:tc>
        <w:tc>
          <w:tcPr>
            <w:tcW w:w="453"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11.540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3000</w:t>
            </w:r>
          </w:p>
        </w:tc>
        <w:tc>
          <w:tcPr>
            <w:tcW w:w="489"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11.183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11.183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11.182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11.176 </w:t>
            </w:r>
          </w:p>
        </w:tc>
        <w:tc>
          <w:tcPr>
            <w:tcW w:w="48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11.167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11.154 </w:t>
            </w:r>
          </w:p>
        </w:tc>
        <w:tc>
          <w:tcPr>
            <w:tcW w:w="51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11.119 </w:t>
            </w:r>
          </w:p>
        </w:tc>
        <w:tc>
          <w:tcPr>
            <w:tcW w:w="453"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11.100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3500</w:t>
            </w:r>
          </w:p>
        </w:tc>
        <w:tc>
          <w:tcPr>
            <w:tcW w:w="489"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11.015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11.015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11.013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11.009 </w:t>
            </w:r>
          </w:p>
        </w:tc>
        <w:tc>
          <w:tcPr>
            <w:tcW w:w="48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11.002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10.992 </w:t>
            </w:r>
          </w:p>
        </w:tc>
        <w:tc>
          <w:tcPr>
            <w:tcW w:w="51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10.963 </w:t>
            </w:r>
          </w:p>
        </w:tc>
        <w:tc>
          <w:tcPr>
            <w:tcW w:w="453"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10.949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4000</w:t>
            </w:r>
          </w:p>
        </w:tc>
        <w:tc>
          <w:tcPr>
            <w:tcW w:w="489"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10.878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10.878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10.877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10.874 </w:t>
            </w:r>
          </w:p>
        </w:tc>
        <w:tc>
          <w:tcPr>
            <w:tcW w:w="48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10.868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10.860 </w:t>
            </w:r>
          </w:p>
        </w:tc>
        <w:tc>
          <w:tcPr>
            <w:tcW w:w="51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10.836 </w:t>
            </w:r>
          </w:p>
        </w:tc>
        <w:tc>
          <w:tcPr>
            <w:tcW w:w="453"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10.825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5000</w:t>
            </w:r>
          </w:p>
        </w:tc>
        <w:tc>
          <w:tcPr>
            <w:tcW w:w="489"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10.669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10.669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10.668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10.666 </w:t>
            </w:r>
          </w:p>
        </w:tc>
        <w:tc>
          <w:tcPr>
            <w:tcW w:w="48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10.661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10.656 </w:t>
            </w:r>
          </w:p>
        </w:tc>
        <w:tc>
          <w:tcPr>
            <w:tcW w:w="51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10.639 </w:t>
            </w:r>
          </w:p>
        </w:tc>
        <w:tc>
          <w:tcPr>
            <w:tcW w:w="453"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10.631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9200</w:t>
            </w:r>
          </w:p>
        </w:tc>
        <w:tc>
          <w:tcPr>
            <w:tcW w:w="489"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10.196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10.196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10.196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10.195 </w:t>
            </w:r>
          </w:p>
        </w:tc>
        <w:tc>
          <w:tcPr>
            <w:tcW w:w="48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10.193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10.191 </w:t>
            </w:r>
          </w:p>
        </w:tc>
        <w:tc>
          <w:tcPr>
            <w:tcW w:w="51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10.185 </w:t>
            </w:r>
          </w:p>
        </w:tc>
        <w:tc>
          <w:tcPr>
            <w:tcW w:w="453"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10.181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restart"/>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r>
              <w:rPr>
                <w:rFonts w:hint="default" w:ascii="Times New Roman" w:hAnsi="Times New Roman" w:eastAsia="宋体" w:cs="Times New Roman"/>
                <w:color w:val="FF0000"/>
                <w:kern w:val="0"/>
                <w:sz w:val="21"/>
                <w:szCs w:val="21"/>
                <w:u w:val="single"/>
              </w:rPr>
              <w:t>氨氮</w:t>
            </w:r>
          </w:p>
        </w:tc>
        <w:tc>
          <w:tcPr>
            <w:tcW w:w="486" w:type="pct"/>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r>
              <w:rPr>
                <w:rFonts w:hint="default" w:ascii="Times New Roman" w:hAnsi="Times New Roman" w:eastAsia="宋体" w:cs="Times New Roman"/>
                <w:color w:val="FF0000"/>
                <w:sz w:val="21"/>
                <w:szCs w:val="21"/>
                <w:u w:val="single"/>
              </w:rPr>
              <w:t>1</w:t>
            </w:r>
          </w:p>
        </w:tc>
        <w:tc>
          <w:tcPr>
            <w:tcW w:w="489" w:type="pct"/>
            <w:noWrap/>
            <w:vAlign w:val="center"/>
          </w:tcPr>
          <w:p>
            <w:pPr>
              <w:widowControl/>
              <w:jc w:val="center"/>
              <w:rPr>
                <w:rFonts w:hint="default" w:ascii="Times New Roman" w:hAnsi="Times New Roman" w:eastAsia="宋体" w:cs="Times New Roman"/>
                <w:color w:val="FF0000"/>
                <w:kern w:val="0"/>
                <w:sz w:val="21"/>
                <w:szCs w:val="21"/>
                <w:u w:val="single"/>
              </w:rPr>
            </w:pPr>
            <w:r>
              <w:rPr>
                <w:rFonts w:hint="default" w:ascii="Times New Roman" w:hAnsi="Times New Roman" w:eastAsia="宋体" w:cs="Times New Roman"/>
                <w:color w:val="FF0000"/>
                <w:sz w:val="21"/>
                <w:szCs w:val="21"/>
                <w:u w:val="single"/>
              </w:rPr>
              <w:t xml:space="preserve">9.883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6.203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0.323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0.099 </w:t>
            </w:r>
          </w:p>
        </w:tc>
        <w:tc>
          <w:tcPr>
            <w:tcW w:w="487"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0.099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0.099 </w:t>
            </w:r>
          </w:p>
        </w:tc>
        <w:tc>
          <w:tcPr>
            <w:tcW w:w="51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0.099 </w:t>
            </w:r>
          </w:p>
        </w:tc>
        <w:tc>
          <w:tcPr>
            <w:tcW w:w="453"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0.099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5</w:t>
            </w:r>
          </w:p>
        </w:tc>
        <w:tc>
          <w:tcPr>
            <w:tcW w:w="489"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5.061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4.614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2.431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0.319 </w:t>
            </w:r>
          </w:p>
        </w:tc>
        <w:tc>
          <w:tcPr>
            <w:tcW w:w="487"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0.103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0.099 </w:t>
            </w:r>
          </w:p>
        </w:tc>
        <w:tc>
          <w:tcPr>
            <w:tcW w:w="51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0.099 </w:t>
            </w:r>
          </w:p>
        </w:tc>
        <w:tc>
          <w:tcPr>
            <w:tcW w:w="453"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0.099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10</w:t>
            </w:r>
          </w:p>
        </w:tc>
        <w:tc>
          <w:tcPr>
            <w:tcW w:w="489"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3.663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3.499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2.543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0.850 </w:t>
            </w:r>
          </w:p>
        </w:tc>
        <w:tc>
          <w:tcPr>
            <w:tcW w:w="487"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0.204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0.106 </w:t>
            </w:r>
          </w:p>
        </w:tc>
        <w:tc>
          <w:tcPr>
            <w:tcW w:w="51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0.099 </w:t>
            </w:r>
          </w:p>
        </w:tc>
        <w:tc>
          <w:tcPr>
            <w:tcW w:w="453"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0.099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20</w:t>
            </w:r>
          </w:p>
        </w:tc>
        <w:tc>
          <w:tcPr>
            <w:tcW w:w="489"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2.639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2.580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2.202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1.265 </w:t>
            </w:r>
          </w:p>
        </w:tc>
        <w:tc>
          <w:tcPr>
            <w:tcW w:w="487"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0.535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0.209 </w:t>
            </w:r>
          </w:p>
        </w:tc>
        <w:tc>
          <w:tcPr>
            <w:tcW w:w="51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0.101 </w:t>
            </w:r>
          </w:p>
        </w:tc>
        <w:tc>
          <w:tcPr>
            <w:tcW w:w="453"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0.099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30</w:t>
            </w:r>
          </w:p>
        </w:tc>
        <w:tc>
          <w:tcPr>
            <w:tcW w:w="489"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2.178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2.146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1.932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1.336 </w:t>
            </w:r>
          </w:p>
        </w:tc>
        <w:tc>
          <w:tcPr>
            <w:tcW w:w="487"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0.741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0.356 </w:t>
            </w:r>
          </w:p>
        </w:tc>
        <w:tc>
          <w:tcPr>
            <w:tcW w:w="51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0.118 </w:t>
            </w:r>
          </w:p>
        </w:tc>
        <w:tc>
          <w:tcPr>
            <w:tcW w:w="453"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0.101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40</w:t>
            </w:r>
          </w:p>
        </w:tc>
        <w:tc>
          <w:tcPr>
            <w:tcW w:w="489"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1.902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1.881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1.740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1.321 </w:t>
            </w:r>
          </w:p>
        </w:tc>
        <w:tc>
          <w:tcPr>
            <w:tcW w:w="487"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0.846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0.474 </w:t>
            </w:r>
          </w:p>
        </w:tc>
        <w:tc>
          <w:tcPr>
            <w:tcW w:w="51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0.152 </w:t>
            </w:r>
          </w:p>
        </w:tc>
        <w:tc>
          <w:tcPr>
            <w:tcW w:w="453"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50</w:t>
            </w:r>
          </w:p>
        </w:tc>
        <w:tc>
          <w:tcPr>
            <w:tcW w:w="489"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1.713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1.698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1.595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1.281 </w:t>
            </w:r>
          </w:p>
        </w:tc>
        <w:tc>
          <w:tcPr>
            <w:tcW w:w="487"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0.897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0.559 </w:t>
            </w:r>
          </w:p>
        </w:tc>
        <w:tc>
          <w:tcPr>
            <w:tcW w:w="51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0.194 </w:t>
            </w:r>
          </w:p>
        </w:tc>
        <w:tc>
          <w:tcPr>
            <w:tcW w:w="453"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0.126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60</w:t>
            </w:r>
          </w:p>
        </w:tc>
        <w:tc>
          <w:tcPr>
            <w:tcW w:w="489"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1.573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1.561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1.483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1.236 </w:t>
            </w:r>
          </w:p>
        </w:tc>
        <w:tc>
          <w:tcPr>
            <w:tcW w:w="487"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0.918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0.617 </w:t>
            </w:r>
          </w:p>
        </w:tc>
        <w:tc>
          <w:tcPr>
            <w:tcW w:w="51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0.239 </w:t>
            </w:r>
          </w:p>
        </w:tc>
        <w:tc>
          <w:tcPr>
            <w:tcW w:w="453"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0.148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70</w:t>
            </w:r>
          </w:p>
        </w:tc>
        <w:tc>
          <w:tcPr>
            <w:tcW w:w="489"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1.464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1.455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1.392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1.192 </w:t>
            </w:r>
          </w:p>
        </w:tc>
        <w:tc>
          <w:tcPr>
            <w:tcW w:w="487"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0.924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0.656 </w:t>
            </w:r>
          </w:p>
        </w:tc>
        <w:tc>
          <w:tcPr>
            <w:tcW w:w="51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0.280 </w:t>
            </w:r>
          </w:p>
        </w:tc>
        <w:tc>
          <w:tcPr>
            <w:tcW w:w="453"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0.173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80</w:t>
            </w:r>
          </w:p>
        </w:tc>
        <w:tc>
          <w:tcPr>
            <w:tcW w:w="489"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1.376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1.369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1.317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1.150 </w:t>
            </w:r>
          </w:p>
        </w:tc>
        <w:tc>
          <w:tcPr>
            <w:tcW w:w="487"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0.921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0.682 </w:t>
            </w:r>
          </w:p>
        </w:tc>
        <w:tc>
          <w:tcPr>
            <w:tcW w:w="51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0.317 </w:t>
            </w:r>
          </w:p>
        </w:tc>
        <w:tc>
          <w:tcPr>
            <w:tcW w:w="453"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0.199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90</w:t>
            </w:r>
          </w:p>
        </w:tc>
        <w:tc>
          <w:tcPr>
            <w:tcW w:w="489"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1.303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1.297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1.254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1.112 </w:t>
            </w:r>
          </w:p>
        </w:tc>
        <w:tc>
          <w:tcPr>
            <w:tcW w:w="487"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0.913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0.699 </w:t>
            </w:r>
          </w:p>
        </w:tc>
        <w:tc>
          <w:tcPr>
            <w:tcW w:w="51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0.349 </w:t>
            </w:r>
          </w:p>
        </w:tc>
        <w:tc>
          <w:tcPr>
            <w:tcW w:w="453"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0.224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100</w:t>
            </w:r>
          </w:p>
        </w:tc>
        <w:tc>
          <w:tcPr>
            <w:tcW w:w="489"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1.242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1.236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1.199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1.077 </w:t>
            </w:r>
          </w:p>
        </w:tc>
        <w:tc>
          <w:tcPr>
            <w:tcW w:w="487"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0.902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0.709 </w:t>
            </w:r>
          </w:p>
        </w:tc>
        <w:tc>
          <w:tcPr>
            <w:tcW w:w="51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0.377 </w:t>
            </w:r>
          </w:p>
        </w:tc>
        <w:tc>
          <w:tcPr>
            <w:tcW w:w="453"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0.248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200</w:t>
            </w:r>
          </w:p>
        </w:tc>
        <w:tc>
          <w:tcPr>
            <w:tcW w:w="489"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b/>
                <w:bCs/>
                <w:color w:val="FF0000"/>
                <w:sz w:val="21"/>
                <w:szCs w:val="21"/>
                <w:u w:val="single"/>
              </w:rPr>
              <w:t>0.907</w:t>
            </w:r>
            <w:r>
              <w:rPr>
                <w:rFonts w:hint="default" w:ascii="Times New Roman" w:hAnsi="Times New Roman" w:eastAsia="宋体" w:cs="Times New Roman"/>
                <w:color w:val="FF0000"/>
                <w:sz w:val="21"/>
                <w:szCs w:val="21"/>
                <w:u w:val="single"/>
              </w:rPr>
              <w:t xml:space="preserve">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0.905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0.892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0.846 </w:t>
            </w:r>
          </w:p>
        </w:tc>
        <w:tc>
          <w:tcPr>
            <w:tcW w:w="487"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0.776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0.689 </w:t>
            </w:r>
          </w:p>
        </w:tc>
        <w:tc>
          <w:tcPr>
            <w:tcW w:w="51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0.497 </w:t>
            </w:r>
          </w:p>
        </w:tc>
        <w:tc>
          <w:tcPr>
            <w:tcW w:w="453"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0.391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300</w:t>
            </w:r>
          </w:p>
        </w:tc>
        <w:tc>
          <w:tcPr>
            <w:tcW w:w="489"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0.758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0.757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0.750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0.725 </w:t>
            </w:r>
          </w:p>
        </w:tc>
        <w:tc>
          <w:tcPr>
            <w:tcW w:w="487"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0.685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0.634 </w:t>
            </w:r>
          </w:p>
        </w:tc>
        <w:tc>
          <w:tcPr>
            <w:tcW w:w="51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0.511 </w:t>
            </w:r>
          </w:p>
        </w:tc>
        <w:tc>
          <w:tcPr>
            <w:tcW w:w="453"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0.433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400</w:t>
            </w:r>
          </w:p>
        </w:tc>
        <w:tc>
          <w:tcPr>
            <w:tcW w:w="489"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0.670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0.669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0.664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0.648 </w:t>
            </w:r>
          </w:p>
        </w:tc>
        <w:tc>
          <w:tcPr>
            <w:tcW w:w="487"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0.622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0.587 </w:t>
            </w:r>
          </w:p>
        </w:tc>
        <w:tc>
          <w:tcPr>
            <w:tcW w:w="51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0.500 </w:t>
            </w:r>
          </w:p>
        </w:tc>
        <w:tc>
          <w:tcPr>
            <w:tcW w:w="453"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0.442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500</w:t>
            </w:r>
          </w:p>
        </w:tc>
        <w:tc>
          <w:tcPr>
            <w:tcW w:w="489"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0.609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0.609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0.605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0.594 </w:t>
            </w:r>
          </w:p>
        </w:tc>
        <w:tc>
          <w:tcPr>
            <w:tcW w:w="487"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0.575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0.549 </w:t>
            </w:r>
          </w:p>
        </w:tc>
        <w:tc>
          <w:tcPr>
            <w:tcW w:w="51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0.484 </w:t>
            </w:r>
          </w:p>
        </w:tc>
        <w:tc>
          <w:tcPr>
            <w:tcW w:w="453"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0.439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1000</w:t>
            </w:r>
          </w:p>
        </w:tc>
        <w:tc>
          <w:tcPr>
            <w:tcW w:w="489"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0.459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0.458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0.457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0.453 </w:t>
            </w:r>
          </w:p>
        </w:tc>
        <w:tc>
          <w:tcPr>
            <w:tcW w:w="487"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0.446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0.437 </w:t>
            </w:r>
          </w:p>
        </w:tc>
        <w:tc>
          <w:tcPr>
            <w:tcW w:w="51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0.411 </w:t>
            </w:r>
          </w:p>
        </w:tc>
        <w:tc>
          <w:tcPr>
            <w:tcW w:w="453"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0.392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2000</w:t>
            </w:r>
          </w:p>
        </w:tc>
        <w:tc>
          <w:tcPr>
            <w:tcW w:w="489"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0.352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0.352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0.351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0.350 </w:t>
            </w:r>
          </w:p>
        </w:tc>
        <w:tc>
          <w:tcPr>
            <w:tcW w:w="487"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0.347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0.344 </w:t>
            </w:r>
          </w:p>
        </w:tc>
        <w:tc>
          <w:tcPr>
            <w:tcW w:w="51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0.334 </w:t>
            </w:r>
          </w:p>
        </w:tc>
        <w:tc>
          <w:tcPr>
            <w:tcW w:w="453"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0.327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3000</w:t>
            </w:r>
          </w:p>
        </w:tc>
        <w:tc>
          <w:tcPr>
            <w:tcW w:w="489"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0.304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0.304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0.304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0.303 </w:t>
            </w:r>
          </w:p>
        </w:tc>
        <w:tc>
          <w:tcPr>
            <w:tcW w:w="487"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0.302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0.300 </w:t>
            </w:r>
          </w:p>
        </w:tc>
        <w:tc>
          <w:tcPr>
            <w:tcW w:w="51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0.294 </w:t>
            </w:r>
          </w:p>
        </w:tc>
        <w:tc>
          <w:tcPr>
            <w:tcW w:w="453"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0.290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3500</w:t>
            </w:r>
          </w:p>
        </w:tc>
        <w:tc>
          <w:tcPr>
            <w:tcW w:w="489"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0.288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0.288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0.288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0.287 </w:t>
            </w:r>
          </w:p>
        </w:tc>
        <w:tc>
          <w:tcPr>
            <w:tcW w:w="487"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0.286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0.285 </w:t>
            </w:r>
          </w:p>
        </w:tc>
        <w:tc>
          <w:tcPr>
            <w:tcW w:w="51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0.281 </w:t>
            </w:r>
          </w:p>
        </w:tc>
        <w:tc>
          <w:tcPr>
            <w:tcW w:w="453"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0.277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4000</w:t>
            </w:r>
          </w:p>
        </w:tc>
        <w:tc>
          <w:tcPr>
            <w:tcW w:w="489"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0.275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0.275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0.275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0.275 </w:t>
            </w:r>
          </w:p>
        </w:tc>
        <w:tc>
          <w:tcPr>
            <w:tcW w:w="487"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0.274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0.273 </w:t>
            </w:r>
          </w:p>
        </w:tc>
        <w:tc>
          <w:tcPr>
            <w:tcW w:w="51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0.269 </w:t>
            </w:r>
          </w:p>
        </w:tc>
        <w:tc>
          <w:tcPr>
            <w:tcW w:w="453"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0.267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5000</w:t>
            </w:r>
          </w:p>
        </w:tc>
        <w:tc>
          <w:tcPr>
            <w:tcW w:w="489"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0.256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0.256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0.256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0.255 </w:t>
            </w:r>
          </w:p>
        </w:tc>
        <w:tc>
          <w:tcPr>
            <w:tcW w:w="487"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0.255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0.254 </w:t>
            </w:r>
          </w:p>
        </w:tc>
        <w:tc>
          <w:tcPr>
            <w:tcW w:w="51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0.251 </w:t>
            </w:r>
          </w:p>
        </w:tc>
        <w:tc>
          <w:tcPr>
            <w:tcW w:w="453"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0.249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lang w:val="en-US" w:eastAsia="zh-CN"/>
              </w:rPr>
              <w:t>92</w:t>
            </w:r>
            <w:r>
              <w:rPr>
                <w:rFonts w:hint="default" w:ascii="Times New Roman" w:hAnsi="Times New Roman" w:eastAsia="宋体" w:cs="Times New Roman"/>
                <w:color w:val="FF0000"/>
                <w:sz w:val="21"/>
                <w:szCs w:val="21"/>
                <w:u w:val="single"/>
              </w:rPr>
              <w:t>000</w:t>
            </w:r>
          </w:p>
        </w:tc>
        <w:tc>
          <w:tcPr>
            <w:tcW w:w="489"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0.206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0.206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0.206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0.206 </w:t>
            </w:r>
          </w:p>
        </w:tc>
        <w:tc>
          <w:tcPr>
            <w:tcW w:w="487"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0.206 </w:t>
            </w:r>
          </w:p>
        </w:tc>
        <w:tc>
          <w:tcPr>
            <w:tcW w:w="47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0.205 </w:t>
            </w:r>
          </w:p>
        </w:tc>
        <w:tc>
          <w:tcPr>
            <w:tcW w:w="518"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0.205 </w:t>
            </w:r>
          </w:p>
        </w:tc>
        <w:tc>
          <w:tcPr>
            <w:tcW w:w="453" w:type="pct"/>
            <w:noWrap/>
            <w:vAlign w:val="center"/>
          </w:tcPr>
          <w:p>
            <w:pPr>
              <w:jc w:val="center"/>
              <w:rPr>
                <w:rFonts w:hint="default" w:ascii="Times New Roman" w:hAnsi="Times New Roman" w:eastAsia="宋体" w:cs="Times New Roman"/>
                <w:color w:val="FF0000"/>
                <w:sz w:val="21"/>
                <w:szCs w:val="21"/>
                <w:u w:val="single"/>
              </w:rPr>
            </w:pPr>
            <w:r>
              <w:rPr>
                <w:rFonts w:hint="default" w:ascii="Times New Roman" w:hAnsi="Times New Roman" w:eastAsia="宋体" w:cs="Times New Roman"/>
                <w:color w:val="FF0000"/>
                <w:sz w:val="21"/>
                <w:szCs w:val="21"/>
                <w:u w:val="single"/>
              </w:rPr>
              <w:t xml:space="preserve">0.204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restart"/>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r>
              <w:rPr>
                <w:rFonts w:hint="default" w:ascii="Times New Roman" w:hAnsi="Times New Roman" w:eastAsia="宋体" w:cs="Times New Roman"/>
                <w:color w:val="FF0000"/>
                <w:kern w:val="0"/>
                <w:sz w:val="21"/>
                <w:szCs w:val="21"/>
                <w:u w:val="single"/>
              </w:rPr>
              <w:t>总磷</w:t>
            </w: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1</w:t>
            </w:r>
          </w:p>
        </w:tc>
        <w:tc>
          <w:tcPr>
            <w:tcW w:w="489"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1.865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1.405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0.257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0.100 </w:t>
            </w:r>
          </w:p>
        </w:tc>
        <w:tc>
          <w:tcPr>
            <w:tcW w:w="48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0.100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0.100 </w:t>
            </w:r>
          </w:p>
        </w:tc>
        <w:tc>
          <w:tcPr>
            <w:tcW w:w="51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0.100 </w:t>
            </w:r>
          </w:p>
        </w:tc>
        <w:tc>
          <w:tcPr>
            <w:tcW w:w="453"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5</w:t>
            </w:r>
          </w:p>
        </w:tc>
        <w:tc>
          <w:tcPr>
            <w:tcW w:w="489"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0.956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0.905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0.628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0.217 </w:t>
            </w:r>
          </w:p>
        </w:tc>
        <w:tc>
          <w:tcPr>
            <w:tcW w:w="48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0.109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0.100 </w:t>
            </w:r>
          </w:p>
        </w:tc>
        <w:tc>
          <w:tcPr>
            <w:tcW w:w="51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0.100 </w:t>
            </w:r>
          </w:p>
        </w:tc>
        <w:tc>
          <w:tcPr>
            <w:tcW w:w="453"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10</w:t>
            </w:r>
          </w:p>
        </w:tc>
        <w:tc>
          <w:tcPr>
            <w:tcW w:w="489"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0.711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0.693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0.580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0.326 </w:t>
            </w:r>
          </w:p>
        </w:tc>
        <w:tc>
          <w:tcPr>
            <w:tcW w:w="48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0.164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0.111 </w:t>
            </w:r>
          </w:p>
        </w:tc>
        <w:tc>
          <w:tcPr>
            <w:tcW w:w="51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0.100 </w:t>
            </w:r>
          </w:p>
        </w:tc>
        <w:tc>
          <w:tcPr>
            <w:tcW w:w="453"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20</w:t>
            </w:r>
          </w:p>
        </w:tc>
        <w:tc>
          <w:tcPr>
            <w:tcW w:w="489"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0.534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0.528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0.485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0.364 </w:t>
            </w:r>
          </w:p>
        </w:tc>
        <w:tc>
          <w:tcPr>
            <w:tcW w:w="48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0.241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0.158 </w:t>
            </w:r>
          </w:p>
        </w:tc>
        <w:tc>
          <w:tcPr>
            <w:tcW w:w="51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0.105 </w:t>
            </w:r>
          </w:p>
        </w:tc>
        <w:tc>
          <w:tcPr>
            <w:tcW w:w="453"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30</w:t>
            </w:r>
          </w:p>
        </w:tc>
        <w:tc>
          <w:tcPr>
            <w:tcW w:w="489"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0.455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0.452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0.428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0.355 </w:t>
            </w:r>
          </w:p>
        </w:tc>
        <w:tc>
          <w:tcPr>
            <w:tcW w:w="48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0.267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0.193 </w:t>
            </w:r>
          </w:p>
        </w:tc>
        <w:tc>
          <w:tcPr>
            <w:tcW w:w="51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0.117 </w:t>
            </w:r>
          </w:p>
        </w:tc>
        <w:tc>
          <w:tcPr>
            <w:tcW w:w="453"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0.107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40</w:t>
            </w:r>
          </w:p>
        </w:tc>
        <w:tc>
          <w:tcPr>
            <w:tcW w:w="489"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0.408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0.405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0.390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0.340 </w:t>
            </w:r>
          </w:p>
        </w:tc>
        <w:tc>
          <w:tcPr>
            <w:tcW w:w="48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0.275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0.213 </w:t>
            </w:r>
          </w:p>
        </w:tc>
        <w:tc>
          <w:tcPr>
            <w:tcW w:w="51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0.132 </w:t>
            </w:r>
          </w:p>
        </w:tc>
        <w:tc>
          <w:tcPr>
            <w:tcW w:w="453"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0.117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50</w:t>
            </w:r>
          </w:p>
        </w:tc>
        <w:tc>
          <w:tcPr>
            <w:tcW w:w="489"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0.375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0.374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0.362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0.326 </w:t>
            </w:r>
          </w:p>
        </w:tc>
        <w:tc>
          <w:tcPr>
            <w:tcW w:w="48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0.275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0.223 </w:t>
            </w:r>
          </w:p>
        </w:tc>
        <w:tc>
          <w:tcPr>
            <w:tcW w:w="51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0.145 </w:t>
            </w:r>
          </w:p>
        </w:tc>
        <w:tc>
          <w:tcPr>
            <w:tcW w:w="453"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0.127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60</w:t>
            </w:r>
          </w:p>
        </w:tc>
        <w:tc>
          <w:tcPr>
            <w:tcW w:w="489"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0.352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0.350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0.342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0.313 </w:t>
            </w:r>
          </w:p>
        </w:tc>
        <w:tc>
          <w:tcPr>
            <w:tcW w:w="48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0.273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0.229 </w:t>
            </w:r>
          </w:p>
        </w:tc>
        <w:tc>
          <w:tcPr>
            <w:tcW w:w="51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0.156 </w:t>
            </w:r>
          </w:p>
        </w:tc>
        <w:tc>
          <w:tcPr>
            <w:tcW w:w="453"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0.136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70</w:t>
            </w:r>
          </w:p>
        </w:tc>
        <w:tc>
          <w:tcPr>
            <w:tcW w:w="489"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0.333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0.332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0.325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0.302 </w:t>
            </w:r>
          </w:p>
        </w:tc>
        <w:tc>
          <w:tcPr>
            <w:tcW w:w="48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0.269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0.231 </w:t>
            </w:r>
          </w:p>
        </w:tc>
        <w:tc>
          <w:tcPr>
            <w:tcW w:w="51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0.164 </w:t>
            </w:r>
          </w:p>
        </w:tc>
        <w:tc>
          <w:tcPr>
            <w:tcW w:w="453"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0.144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80</w:t>
            </w:r>
          </w:p>
        </w:tc>
        <w:tc>
          <w:tcPr>
            <w:tcW w:w="489"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0.318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0.317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0.311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0.292 </w:t>
            </w:r>
          </w:p>
        </w:tc>
        <w:tc>
          <w:tcPr>
            <w:tcW w:w="48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0.264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0.232 </w:t>
            </w:r>
          </w:p>
        </w:tc>
        <w:tc>
          <w:tcPr>
            <w:tcW w:w="51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0.170 </w:t>
            </w:r>
          </w:p>
        </w:tc>
        <w:tc>
          <w:tcPr>
            <w:tcW w:w="453"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0.151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90</w:t>
            </w:r>
          </w:p>
        </w:tc>
        <w:tc>
          <w:tcPr>
            <w:tcW w:w="489"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0.305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0.305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0.300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0.284 </w:t>
            </w:r>
          </w:p>
        </w:tc>
        <w:tc>
          <w:tcPr>
            <w:tcW w:w="48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0.260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0.231 </w:t>
            </w:r>
          </w:p>
        </w:tc>
        <w:tc>
          <w:tcPr>
            <w:tcW w:w="51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0.175 </w:t>
            </w:r>
          </w:p>
        </w:tc>
        <w:tc>
          <w:tcPr>
            <w:tcW w:w="453"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0.156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100</w:t>
            </w:r>
          </w:p>
        </w:tc>
        <w:tc>
          <w:tcPr>
            <w:tcW w:w="489"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0.295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0.294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0.290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0.276 </w:t>
            </w:r>
          </w:p>
        </w:tc>
        <w:tc>
          <w:tcPr>
            <w:tcW w:w="48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0.256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0.230 </w:t>
            </w:r>
          </w:p>
        </w:tc>
        <w:tc>
          <w:tcPr>
            <w:tcW w:w="51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0.179 </w:t>
            </w:r>
          </w:p>
        </w:tc>
        <w:tc>
          <w:tcPr>
            <w:tcW w:w="453"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0.161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200</w:t>
            </w:r>
          </w:p>
        </w:tc>
        <w:tc>
          <w:tcPr>
            <w:tcW w:w="489"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0.238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0.238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0.236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0.231 </w:t>
            </w:r>
          </w:p>
        </w:tc>
        <w:tc>
          <w:tcPr>
            <w:tcW w:w="48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0.223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0.213 </w:t>
            </w:r>
          </w:p>
        </w:tc>
        <w:tc>
          <w:tcPr>
            <w:tcW w:w="51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0.188 </w:t>
            </w:r>
          </w:p>
        </w:tc>
        <w:tc>
          <w:tcPr>
            <w:tcW w:w="453"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0.177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300</w:t>
            </w:r>
          </w:p>
        </w:tc>
        <w:tc>
          <w:tcPr>
            <w:tcW w:w="489"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0.212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0.212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0.212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0.209 </w:t>
            </w:r>
          </w:p>
        </w:tc>
        <w:tc>
          <w:tcPr>
            <w:tcW w:w="48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0.204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0.198 </w:t>
            </w:r>
          </w:p>
        </w:tc>
        <w:tc>
          <w:tcPr>
            <w:tcW w:w="51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0.183 </w:t>
            </w:r>
          </w:p>
        </w:tc>
        <w:tc>
          <w:tcPr>
            <w:tcW w:w="453"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0.176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400</w:t>
            </w:r>
          </w:p>
        </w:tc>
        <w:tc>
          <w:tcPr>
            <w:tcW w:w="489"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b/>
                <w:bCs/>
                <w:color w:val="FF0000"/>
                <w:sz w:val="21"/>
                <w:szCs w:val="21"/>
                <w:u w:val="single"/>
                <w:lang w:val="en-US" w:eastAsia="zh-CN"/>
              </w:rPr>
              <w:t>0.197</w:t>
            </w:r>
            <w:r>
              <w:rPr>
                <w:rFonts w:hint="default" w:ascii="Times New Roman" w:hAnsi="Times New Roman" w:eastAsia="宋体" w:cs="Times New Roman"/>
                <w:color w:val="FF0000"/>
                <w:sz w:val="21"/>
                <w:szCs w:val="21"/>
                <w:u w:val="single"/>
                <w:lang w:val="en-US" w:eastAsia="zh-CN"/>
              </w:rPr>
              <w:t xml:space="preserve">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0.197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0.197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0.195 </w:t>
            </w:r>
          </w:p>
        </w:tc>
        <w:tc>
          <w:tcPr>
            <w:tcW w:w="48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0.192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0.188 </w:t>
            </w:r>
          </w:p>
        </w:tc>
        <w:tc>
          <w:tcPr>
            <w:tcW w:w="51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0.178 </w:t>
            </w:r>
          </w:p>
        </w:tc>
        <w:tc>
          <w:tcPr>
            <w:tcW w:w="453"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0.173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500</w:t>
            </w:r>
          </w:p>
        </w:tc>
        <w:tc>
          <w:tcPr>
            <w:tcW w:w="489"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0.187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0.187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0.187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0.185 </w:t>
            </w:r>
          </w:p>
        </w:tc>
        <w:tc>
          <w:tcPr>
            <w:tcW w:w="48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0.183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0.180 </w:t>
            </w:r>
          </w:p>
        </w:tc>
        <w:tc>
          <w:tcPr>
            <w:tcW w:w="51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0.173 </w:t>
            </w:r>
          </w:p>
        </w:tc>
        <w:tc>
          <w:tcPr>
            <w:tcW w:w="453"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0.169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1000</w:t>
            </w:r>
          </w:p>
        </w:tc>
        <w:tc>
          <w:tcPr>
            <w:tcW w:w="489"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0.161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0.161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0.161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0.161 </w:t>
            </w:r>
          </w:p>
        </w:tc>
        <w:tc>
          <w:tcPr>
            <w:tcW w:w="48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0.160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0.159 </w:t>
            </w:r>
          </w:p>
        </w:tc>
        <w:tc>
          <w:tcPr>
            <w:tcW w:w="51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0.156 </w:t>
            </w:r>
          </w:p>
        </w:tc>
        <w:tc>
          <w:tcPr>
            <w:tcW w:w="453"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0.155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2000</w:t>
            </w:r>
          </w:p>
        </w:tc>
        <w:tc>
          <w:tcPr>
            <w:tcW w:w="489"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0.143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0.143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0.143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0.143 </w:t>
            </w:r>
          </w:p>
        </w:tc>
        <w:tc>
          <w:tcPr>
            <w:tcW w:w="48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0.143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0.142 </w:t>
            </w:r>
          </w:p>
        </w:tc>
        <w:tc>
          <w:tcPr>
            <w:tcW w:w="51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0.141 </w:t>
            </w:r>
          </w:p>
        </w:tc>
        <w:tc>
          <w:tcPr>
            <w:tcW w:w="453"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0.141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3000</w:t>
            </w:r>
          </w:p>
        </w:tc>
        <w:tc>
          <w:tcPr>
            <w:tcW w:w="489"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0.135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0.135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0.135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0.135 </w:t>
            </w:r>
          </w:p>
        </w:tc>
        <w:tc>
          <w:tcPr>
            <w:tcW w:w="48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0.135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0.134 </w:t>
            </w:r>
          </w:p>
        </w:tc>
        <w:tc>
          <w:tcPr>
            <w:tcW w:w="51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0.134 </w:t>
            </w:r>
          </w:p>
        </w:tc>
        <w:tc>
          <w:tcPr>
            <w:tcW w:w="453"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0.134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3500</w:t>
            </w:r>
          </w:p>
        </w:tc>
        <w:tc>
          <w:tcPr>
            <w:tcW w:w="489"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0.132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0.132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0.132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0.132 </w:t>
            </w:r>
          </w:p>
        </w:tc>
        <w:tc>
          <w:tcPr>
            <w:tcW w:w="48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0.132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0.132 </w:t>
            </w:r>
          </w:p>
        </w:tc>
        <w:tc>
          <w:tcPr>
            <w:tcW w:w="51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0.131 </w:t>
            </w:r>
          </w:p>
        </w:tc>
        <w:tc>
          <w:tcPr>
            <w:tcW w:w="453"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0.131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4000</w:t>
            </w:r>
          </w:p>
        </w:tc>
        <w:tc>
          <w:tcPr>
            <w:tcW w:w="489"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0.130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0.130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0.130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0.130 </w:t>
            </w:r>
          </w:p>
        </w:tc>
        <w:tc>
          <w:tcPr>
            <w:tcW w:w="48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0.130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0.130 </w:t>
            </w:r>
          </w:p>
        </w:tc>
        <w:tc>
          <w:tcPr>
            <w:tcW w:w="51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0.129 </w:t>
            </w:r>
          </w:p>
        </w:tc>
        <w:tc>
          <w:tcPr>
            <w:tcW w:w="453"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0.129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5000</w:t>
            </w:r>
          </w:p>
        </w:tc>
        <w:tc>
          <w:tcPr>
            <w:tcW w:w="489"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0.127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0.127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0.127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0.127 </w:t>
            </w:r>
          </w:p>
        </w:tc>
        <w:tc>
          <w:tcPr>
            <w:tcW w:w="48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0.127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0.126 </w:t>
            </w:r>
          </w:p>
        </w:tc>
        <w:tc>
          <w:tcPr>
            <w:tcW w:w="51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0.126 </w:t>
            </w:r>
          </w:p>
        </w:tc>
        <w:tc>
          <w:tcPr>
            <w:tcW w:w="453"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0.126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9200</w:t>
            </w:r>
          </w:p>
        </w:tc>
        <w:tc>
          <w:tcPr>
            <w:tcW w:w="489"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0.119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0.119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0.119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0.119 </w:t>
            </w:r>
          </w:p>
        </w:tc>
        <w:tc>
          <w:tcPr>
            <w:tcW w:w="487"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0.119 </w:t>
            </w:r>
          </w:p>
        </w:tc>
        <w:tc>
          <w:tcPr>
            <w:tcW w:w="47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0.119 </w:t>
            </w:r>
          </w:p>
        </w:tc>
        <w:tc>
          <w:tcPr>
            <w:tcW w:w="518"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0.119 </w:t>
            </w:r>
          </w:p>
        </w:tc>
        <w:tc>
          <w:tcPr>
            <w:tcW w:w="453"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 xml:space="preserve">0.119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restart"/>
            <w:noWrap/>
            <w:vAlign w:val="center"/>
          </w:tcPr>
          <w:p>
            <w:pPr>
              <w:widowControl/>
              <w:spacing w:line="240" w:lineRule="exact"/>
              <w:jc w:val="center"/>
              <w:rPr>
                <w:rFonts w:hint="default" w:ascii="Times New Roman" w:hAnsi="Times New Roman" w:eastAsia="宋体" w:cs="Times New Roman"/>
                <w:color w:val="FF0000"/>
                <w:kern w:val="0"/>
                <w:sz w:val="21"/>
                <w:szCs w:val="21"/>
                <w:u w:val="single"/>
                <w:lang w:eastAsia="zh-CN"/>
              </w:rPr>
            </w:pPr>
            <w:r>
              <w:rPr>
                <w:rFonts w:hint="default" w:ascii="Times New Roman" w:hAnsi="Times New Roman" w:eastAsia="宋体" w:cs="Times New Roman"/>
                <w:color w:val="FF0000"/>
                <w:kern w:val="0"/>
                <w:sz w:val="21"/>
                <w:szCs w:val="21"/>
                <w:u w:val="single"/>
              </w:rPr>
              <w:t>总</w:t>
            </w:r>
            <w:r>
              <w:rPr>
                <w:rFonts w:hint="default" w:ascii="Times New Roman" w:hAnsi="Times New Roman" w:eastAsia="宋体" w:cs="Times New Roman"/>
                <w:color w:val="FF0000"/>
                <w:kern w:val="0"/>
                <w:sz w:val="21"/>
                <w:szCs w:val="21"/>
                <w:u w:val="single"/>
                <w:lang w:val="en-US" w:eastAsia="zh-CN"/>
              </w:rPr>
              <w:t>氮</w:t>
            </w: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1</w:t>
            </w:r>
          </w:p>
        </w:tc>
        <w:tc>
          <w:tcPr>
            <w:tcW w:w="90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14.822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11.480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2.075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0.273 </w:t>
            </w:r>
          </w:p>
        </w:tc>
        <w:tc>
          <w:tcPr>
            <w:tcW w:w="906"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0.270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0.270 </w:t>
            </w:r>
          </w:p>
        </w:tc>
        <w:tc>
          <w:tcPr>
            <w:tcW w:w="963"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0.270 </w:t>
            </w:r>
          </w:p>
        </w:tc>
        <w:tc>
          <w:tcPr>
            <w:tcW w:w="842"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0.270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5</w:t>
            </w:r>
          </w:p>
        </w:tc>
        <w:tc>
          <w:tcPr>
            <w:tcW w:w="90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7.247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6.892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4.866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1.517 </w:t>
            </w:r>
          </w:p>
        </w:tc>
        <w:tc>
          <w:tcPr>
            <w:tcW w:w="906"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0.412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0.277 </w:t>
            </w:r>
          </w:p>
        </w:tc>
        <w:tc>
          <w:tcPr>
            <w:tcW w:w="963"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0.270 </w:t>
            </w:r>
          </w:p>
        </w:tc>
        <w:tc>
          <w:tcPr>
            <w:tcW w:w="842"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0.270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10</w:t>
            </w:r>
          </w:p>
        </w:tc>
        <w:tc>
          <w:tcPr>
            <w:tcW w:w="90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5.246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5.118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4.309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2.374 </w:t>
            </w:r>
          </w:p>
        </w:tc>
        <w:tc>
          <w:tcPr>
            <w:tcW w:w="906"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0.979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0.425 </w:t>
            </w:r>
          </w:p>
        </w:tc>
        <w:tc>
          <w:tcPr>
            <w:tcW w:w="963"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0.272 </w:t>
            </w:r>
          </w:p>
        </w:tc>
        <w:tc>
          <w:tcPr>
            <w:tcW w:w="842"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0.270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20</w:t>
            </w:r>
          </w:p>
        </w:tc>
        <w:tc>
          <w:tcPr>
            <w:tcW w:w="90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3.804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3.758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3.454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2.568 </w:t>
            </w:r>
          </w:p>
        </w:tc>
        <w:tc>
          <w:tcPr>
            <w:tcW w:w="906"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1.604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0.893 </w:t>
            </w:r>
          </w:p>
        </w:tc>
        <w:tc>
          <w:tcPr>
            <w:tcW w:w="963"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0.341 </w:t>
            </w:r>
          </w:p>
        </w:tc>
        <w:tc>
          <w:tcPr>
            <w:tcW w:w="842"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0.273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30</w:t>
            </w:r>
          </w:p>
        </w:tc>
        <w:tc>
          <w:tcPr>
            <w:tcW w:w="90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3.160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3.135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2.966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2.439 </w:t>
            </w:r>
          </w:p>
        </w:tc>
        <w:tc>
          <w:tcPr>
            <w:tcW w:w="906"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1.779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1.179 </w:t>
            </w:r>
          </w:p>
        </w:tc>
        <w:tc>
          <w:tcPr>
            <w:tcW w:w="963"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0.483 </w:t>
            </w:r>
          </w:p>
        </w:tc>
        <w:tc>
          <w:tcPr>
            <w:tcW w:w="842"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0.298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40</w:t>
            </w:r>
          </w:p>
        </w:tc>
        <w:tc>
          <w:tcPr>
            <w:tcW w:w="90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2.774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2.758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2.647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2.289 </w:t>
            </w:r>
          </w:p>
        </w:tc>
        <w:tc>
          <w:tcPr>
            <w:tcW w:w="906"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1.809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1.322 </w:t>
            </w:r>
          </w:p>
        </w:tc>
        <w:tc>
          <w:tcPr>
            <w:tcW w:w="963"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0.625 </w:t>
            </w:r>
          </w:p>
        </w:tc>
        <w:tc>
          <w:tcPr>
            <w:tcW w:w="842"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0.347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50</w:t>
            </w:r>
          </w:p>
        </w:tc>
        <w:tc>
          <w:tcPr>
            <w:tcW w:w="90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2.511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2.499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2.419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2.156 </w:t>
            </w:r>
          </w:p>
        </w:tc>
        <w:tc>
          <w:tcPr>
            <w:tcW w:w="906"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1.788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1.389 </w:t>
            </w:r>
          </w:p>
        </w:tc>
        <w:tc>
          <w:tcPr>
            <w:tcW w:w="963"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0.739 </w:t>
            </w:r>
          </w:p>
        </w:tc>
        <w:tc>
          <w:tcPr>
            <w:tcW w:w="842"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0.409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60</w:t>
            </w:r>
          </w:p>
        </w:tc>
        <w:tc>
          <w:tcPr>
            <w:tcW w:w="90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2.316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2.307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2.246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2.043 </w:t>
            </w:r>
          </w:p>
        </w:tc>
        <w:tc>
          <w:tcPr>
            <w:tcW w:w="906"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1.749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1.418 </w:t>
            </w:r>
          </w:p>
        </w:tc>
        <w:tc>
          <w:tcPr>
            <w:tcW w:w="963"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0.826 </w:t>
            </w:r>
          </w:p>
        </w:tc>
        <w:tc>
          <w:tcPr>
            <w:tcW w:w="842"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0.472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70</w:t>
            </w:r>
          </w:p>
        </w:tc>
        <w:tc>
          <w:tcPr>
            <w:tcW w:w="90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2.165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2.158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2.109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1.945 </w:t>
            </w:r>
          </w:p>
        </w:tc>
        <w:tc>
          <w:tcPr>
            <w:tcW w:w="906"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1.704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1.424 </w:t>
            </w:r>
          </w:p>
        </w:tc>
        <w:tc>
          <w:tcPr>
            <w:tcW w:w="963"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0.890 </w:t>
            </w:r>
          </w:p>
        </w:tc>
        <w:tc>
          <w:tcPr>
            <w:tcW w:w="842"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0.530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80</w:t>
            </w:r>
          </w:p>
        </w:tc>
        <w:tc>
          <w:tcPr>
            <w:tcW w:w="90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2.043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2.037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1.997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1.862 </w:t>
            </w:r>
          </w:p>
        </w:tc>
        <w:tc>
          <w:tcPr>
            <w:tcW w:w="906"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1.660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1.419 </w:t>
            </w:r>
          </w:p>
        </w:tc>
        <w:tc>
          <w:tcPr>
            <w:tcW w:w="963"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0.937 </w:t>
            </w:r>
          </w:p>
        </w:tc>
        <w:tc>
          <w:tcPr>
            <w:tcW w:w="842"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0.582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90</w:t>
            </w:r>
          </w:p>
        </w:tc>
        <w:tc>
          <w:tcPr>
            <w:tcW w:w="90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1.941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1.937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1.903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1.789 </w:t>
            </w:r>
          </w:p>
        </w:tc>
        <w:tc>
          <w:tcPr>
            <w:tcW w:w="906"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1.616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1.407 </w:t>
            </w:r>
          </w:p>
        </w:tc>
        <w:tc>
          <w:tcPr>
            <w:tcW w:w="963"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0.971 </w:t>
            </w:r>
          </w:p>
        </w:tc>
        <w:tc>
          <w:tcPr>
            <w:tcW w:w="842"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0.626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100</w:t>
            </w:r>
          </w:p>
        </w:tc>
        <w:tc>
          <w:tcPr>
            <w:tcW w:w="90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1.856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1.852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1.823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1.725 </w:t>
            </w:r>
          </w:p>
        </w:tc>
        <w:tc>
          <w:tcPr>
            <w:tcW w:w="906"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1.575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1.391 </w:t>
            </w:r>
          </w:p>
        </w:tc>
        <w:tc>
          <w:tcPr>
            <w:tcW w:w="963"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0.996 </w:t>
            </w:r>
          </w:p>
        </w:tc>
        <w:tc>
          <w:tcPr>
            <w:tcW w:w="842"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0.665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200</w:t>
            </w:r>
          </w:p>
        </w:tc>
        <w:tc>
          <w:tcPr>
            <w:tcW w:w="90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1.392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1.390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1.380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1.344 </w:t>
            </w:r>
          </w:p>
        </w:tc>
        <w:tc>
          <w:tcPr>
            <w:tcW w:w="906"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1.288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1.213 </w:t>
            </w:r>
          </w:p>
        </w:tc>
        <w:tc>
          <w:tcPr>
            <w:tcW w:w="963"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1.029 </w:t>
            </w:r>
          </w:p>
        </w:tc>
        <w:tc>
          <w:tcPr>
            <w:tcW w:w="842"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0.830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300</w:t>
            </w:r>
          </w:p>
        </w:tc>
        <w:tc>
          <w:tcPr>
            <w:tcW w:w="90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1.186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1.185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1.179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1.160 </w:t>
            </w:r>
          </w:p>
        </w:tc>
        <w:tc>
          <w:tcPr>
            <w:tcW w:w="906"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1.128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1.086 </w:t>
            </w:r>
          </w:p>
        </w:tc>
        <w:tc>
          <w:tcPr>
            <w:tcW w:w="963"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0.976 </w:t>
            </w:r>
          </w:p>
        </w:tc>
        <w:tc>
          <w:tcPr>
            <w:tcW w:w="842"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0.846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400</w:t>
            </w:r>
          </w:p>
        </w:tc>
        <w:tc>
          <w:tcPr>
            <w:tcW w:w="90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1.063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1.063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1.059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1.046 </w:t>
            </w:r>
          </w:p>
        </w:tc>
        <w:tc>
          <w:tcPr>
            <w:tcW w:w="906"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1.025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0.997 </w:t>
            </w:r>
          </w:p>
        </w:tc>
        <w:tc>
          <w:tcPr>
            <w:tcW w:w="963"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0.922 </w:t>
            </w:r>
          </w:p>
        </w:tc>
        <w:tc>
          <w:tcPr>
            <w:tcW w:w="842"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0.830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500</w:t>
            </w:r>
          </w:p>
        </w:tc>
        <w:tc>
          <w:tcPr>
            <w:tcW w:w="90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b/>
                <w:bCs/>
                <w:i w:val="0"/>
                <w:color w:val="FF0000"/>
                <w:kern w:val="0"/>
                <w:sz w:val="21"/>
                <w:szCs w:val="21"/>
                <w:u w:val="single"/>
                <w:lang w:val="en-US" w:eastAsia="zh-CN" w:bidi="ar"/>
              </w:rPr>
              <w:t>0.979</w:t>
            </w:r>
            <w:r>
              <w:rPr>
                <w:rFonts w:hint="default" w:ascii="Times New Roman" w:hAnsi="Times New Roman" w:eastAsia="宋体" w:cs="Times New Roman"/>
                <w:i w:val="0"/>
                <w:color w:val="FF0000"/>
                <w:kern w:val="0"/>
                <w:sz w:val="21"/>
                <w:szCs w:val="21"/>
                <w:u w:val="single"/>
                <w:lang w:val="en-US" w:eastAsia="zh-CN" w:bidi="ar"/>
              </w:rPr>
              <w:t xml:space="preserve">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0.979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0.976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0.967 </w:t>
            </w:r>
          </w:p>
        </w:tc>
        <w:tc>
          <w:tcPr>
            <w:tcW w:w="906"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0.952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0.932 </w:t>
            </w:r>
          </w:p>
        </w:tc>
        <w:tc>
          <w:tcPr>
            <w:tcW w:w="963"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0.877 </w:t>
            </w:r>
          </w:p>
        </w:tc>
        <w:tc>
          <w:tcPr>
            <w:tcW w:w="842"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0.807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1000</w:t>
            </w:r>
          </w:p>
        </w:tc>
        <w:tc>
          <w:tcPr>
            <w:tcW w:w="90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0.771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0.771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0.770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0.767 </w:t>
            </w:r>
          </w:p>
        </w:tc>
        <w:tc>
          <w:tcPr>
            <w:tcW w:w="906"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0.761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0.754 </w:t>
            </w:r>
          </w:p>
        </w:tc>
        <w:tc>
          <w:tcPr>
            <w:tcW w:w="963"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0.733 </w:t>
            </w:r>
          </w:p>
        </w:tc>
        <w:tc>
          <w:tcPr>
            <w:tcW w:w="842"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0.706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2000</w:t>
            </w:r>
          </w:p>
        </w:tc>
        <w:tc>
          <w:tcPr>
            <w:tcW w:w="90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0.624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0.624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0.623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0.622 </w:t>
            </w:r>
          </w:p>
        </w:tc>
        <w:tc>
          <w:tcPr>
            <w:tcW w:w="906"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0.620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0.618 </w:t>
            </w:r>
          </w:p>
        </w:tc>
        <w:tc>
          <w:tcPr>
            <w:tcW w:w="963"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0.610 </w:t>
            </w:r>
          </w:p>
        </w:tc>
        <w:tc>
          <w:tcPr>
            <w:tcW w:w="842"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0.600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3000</w:t>
            </w:r>
          </w:p>
        </w:tc>
        <w:tc>
          <w:tcPr>
            <w:tcW w:w="90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0.558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0.558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0.558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0.558 </w:t>
            </w:r>
          </w:p>
        </w:tc>
        <w:tc>
          <w:tcPr>
            <w:tcW w:w="906"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0.557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0.555 </w:t>
            </w:r>
          </w:p>
        </w:tc>
        <w:tc>
          <w:tcPr>
            <w:tcW w:w="963"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0.551 </w:t>
            </w:r>
          </w:p>
        </w:tc>
        <w:tc>
          <w:tcPr>
            <w:tcW w:w="842"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0.545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3500</w:t>
            </w:r>
          </w:p>
        </w:tc>
        <w:tc>
          <w:tcPr>
            <w:tcW w:w="90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0.537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0.537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0.537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0.536 </w:t>
            </w:r>
          </w:p>
        </w:tc>
        <w:tc>
          <w:tcPr>
            <w:tcW w:w="906"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0.535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0.534 </w:t>
            </w:r>
          </w:p>
        </w:tc>
        <w:tc>
          <w:tcPr>
            <w:tcW w:w="963"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0.531 </w:t>
            </w:r>
          </w:p>
        </w:tc>
        <w:tc>
          <w:tcPr>
            <w:tcW w:w="842"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0.526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4000</w:t>
            </w:r>
          </w:p>
        </w:tc>
        <w:tc>
          <w:tcPr>
            <w:tcW w:w="90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0.519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0.519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0.519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0.519 </w:t>
            </w:r>
          </w:p>
        </w:tc>
        <w:tc>
          <w:tcPr>
            <w:tcW w:w="906"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0.518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0.517 </w:t>
            </w:r>
          </w:p>
        </w:tc>
        <w:tc>
          <w:tcPr>
            <w:tcW w:w="963"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0.514 </w:t>
            </w:r>
          </w:p>
        </w:tc>
        <w:tc>
          <w:tcPr>
            <w:tcW w:w="842"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0.511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5000</w:t>
            </w:r>
          </w:p>
        </w:tc>
        <w:tc>
          <w:tcPr>
            <w:tcW w:w="90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0.493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0.493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0.493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0.492 </w:t>
            </w:r>
          </w:p>
        </w:tc>
        <w:tc>
          <w:tcPr>
            <w:tcW w:w="906"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0.492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0.491 </w:t>
            </w:r>
          </w:p>
        </w:tc>
        <w:tc>
          <w:tcPr>
            <w:tcW w:w="963"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0.489 </w:t>
            </w:r>
          </w:p>
        </w:tc>
        <w:tc>
          <w:tcPr>
            <w:tcW w:w="842"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0.487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649" w:type="pct"/>
            <w:vMerge w:val="continue"/>
            <w:noWrap/>
            <w:vAlign w:val="center"/>
          </w:tcPr>
          <w:p>
            <w:pPr>
              <w:widowControl/>
              <w:spacing w:line="240" w:lineRule="exact"/>
              <w:jc w:val="center"/>
              <w:rPr>
                <w:rFonts w:hint="default" w:ascii="Times New Roman" w:hAnsi="Times New Roman" w:eastAsia="宋体" w:cs="Times New Roman"/>
                <w:color w:val="FF0000"/>
                <w:kern w:val="0"/>
                <w:sz w:val="21"/>
                <w:szCs w:val="21"/>
                <w:u w:val="single"/>
              </w:rPr>
            </w:pPr>
          </w:p>
        </w:tc>
        <w:tc>
          <w:tcPr>
            <w:tcW w:w="486" w:type="pct"/>
            <w:noWrap/>
            <w:vAlign w:val="center"/>
          </w:tcPr>
          <w:p>
            <w:pPr>
              <w:spacing w:line="240" w:lineRule="exact"/>
              <w:jc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color w:val="FF0000"/>
                <w:sz w:val="21"/>
                <w:szCs w:val="21"/>
                <w:u w:val="single"/>
                <w:lang w:val="en-US" w:eastAsia="zh-CN"/>
              </w:rPr>
              <w:t>9200</w:t>
            </w:r>
          </w:p>
        </w:tc>
        <w:tc>
          <w:tcPr>
            <w:tcW w:w="90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0.433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0.433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0.433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0.433 </w:t>
            </w:r>
          </w:p>
        </w:tc>
        <w:tc>
          <w:tcPr>
            <w:tcW w:w="906"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0.433 </w:t>
            </w:r>
          </w:p>
        </w:tc>
        <w:tc>
          <w:tcPr>
            <w:tcW w:w="889"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0.432 </w:t>
            </w:r>
          </w:p>
        </w:tc>
        <w:tc>
          <w:tcPr>
            <w:tcW w:w="963"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0.432 </w:t>
            </w:r>
          </w:p>
        </w:tc>
        <w:tc>
          <w:tcPr>
            <w:tcW w:w="842" w:type="dxa"/>
            <w:noWrap/>
            <w:vAlign w:val="center"/>
          </w:tcPr>
          <w:p>
            <w:pPr>
              <w:keepNext w:val="0"/>
              <w:keepLines w:val="0"/>
              <w:widowControl/>
              <w:suppressLineNumbers w:val="0"/>
              <w:jc w:val="center"/>
              <w:textAlignment w:val="center"/>
              <w:rPr>
                <w:rFonts w:hint="default" w:ascii="Times New Roman" w:hAnsi="Times New Roman" w:eastAsia="宋体" w:cs="Times New Roman"/>
                <w:color w:val="FF0000"/>
                <w:sz w:val="21"/>
                <w:szCs w:val="21"/>
                <w:u w:val="single"/>
                <w:lang w:val="en-US" w:eastAsia="zh-CN"/>
              </w:rPr>
            </w:pPr>
            <w:r>
              <w:rPr>
                <w:rFonts w:hint="default" w:ascii="Times New Roman" w:hAnsi="Times New Roman" w:eastAsia="宋体" w:cs="Times New Roman"/>
                <w:i w:val="0"/>
                <w:color w:val="FF0000"/>
                <w:kern w:val="0"/>
                <w:sz w:val="21"/>
                <w:szCs w:val="21"/>
                <w:u w:val="single"/>
                <w:lang w:val="en-US" w:eastAsia="zh-CN" w:bidi="ar"/>
              </w:rPr>
              <w:t xml:space="preserve">0.431 </w:t>
            </w:r>
          </w:p>
        </w:tc>
      </w:tr>
    </w:tbl>
    <w:p>
      <w:pPr>
        <w:spacing w:beforeLines="50"/>
        <w:ind w:firstLine="480" w:firstLineChars="200"/>
        <w:rPr>
          <w:rFonts w:hint="default" w:ascii="Times New Roman" w:hAnsi="Times New Roman" w:cs="Times New Roman"/>
          <w:color w:val="FF0000"/>
          <w:u w:val="single"/>
        </w:rPr>
      </w:pPr>
      <w:r>
        <w:rPr>
          <w:rFonts w:hint="default" w:ascii="Times New Roman" w:hAnsi="Times New Roman" w:cs="Times New Roman"/>
          <w:color w:val="FF0000"/>
          <w:u w:val="single"/>
        </w:rPr>
        <w:t>从上述预测结果可知，工程废水非正常排放时，项目排放的废水对潭水的影响相对较大，叠加背景值之后，COD在排口下游</w:t>
      </w:r>
      <w:r>
        <w:rPr>
          <w:rFonts w:hint="default" w:ascii="Times New Roman" w:hAnsi="Times New Roman" w:cs="Times New Roman"/>
          <w:color w:val="FF0000"/>
          <w:u w:val="single"/>
          <w:lang w:val="en-US" w:eastAsia="zh-CN"/>
        </w:rPr>
        <w:t>2</w:t>
      </w:r>
      <w:r>
        <w:rPr>
          <w:rFonts w:hint="default" w:ascii="Times New Roman" w:hAnsi="Times New Roman" w:cs="Times New Roman"/>
          <w:color w:val="FF0000"/>
          <w:u w:val="single"/>
        </w:rPr>
        <w:t>00m以外范围可满足《地表水环境质量标准》（GB3838-2002）Ⅲ类标准</w:t>
      </w:r>
      <w:r>
        <w:rPr>
          <w:rFonts w:hint="default" w:ascii="Times New Roman" w:hAnsi="Times New Roman" w:cs="Times New Roman"/>
          <w:color w:val="FF0000"/>
          <w:u w:val="single"/>
          <w:lang w:eastAsia="zh-CN"/>
        </w:rPr>
        <w:t>。</w:t>
      </w:r>
      <w:r>
        <w:rPr>
          <w:rFonts w:hint="default" w:ascii="Times New Roman" w:hAnsi="Times New Roman" w:cs="Times New Roman"/>
          <w:color w:val="FF0000"/>
          <w:u w:val="single"/>
        </w:rPr>
        <w:t>氨氮在排口下游</w:t>
      </w:r>
      <w:r>
        <w:rPr>
          <w:rFonts w:hint="default" w:ascii="Times New Roman" w:hAnsi="Times New Roman" w:cs="Times New Roman"/>
          <w:color w:val="FF0000"/>
          <w:u w:val="single"/>
          <w:lang w:val="en-US" w:eastAsia="zh-CN"/>
        </w:rPr>
        <w:t>2</w:t>
      </w:r>
      <w:r>
        <w:rPr>
          <w:rFonts w:hint="default" w:ascii="Times New Roman" w:hAnsi="Times New Roman" w:cs="Times New Roman"/>
          <w:color w:val="FF0000"/>
          <w:u w:val="single"/>
        </w:rPr>
        <w:t>00m以外范围可满足《地表水环境质量标准》（GB3838-2002）Ⅲ类标准</w:t>
      </w:r>
      <w:r>
        <w:rPr>
          <w:rFonts w:hint="default" w:ascii="Times New Roman" w:hAnsi="Times New Roman" w:cs="Times New Roman"/>
          <w:color w:val="FF0000"/>
          <w:u w:val="single"/>
          <w:lang w:eastAsia="zh-CN"/>
        </w:rPr>
        <w:t>。</w:t>
      </w:r>
      <w:r>
        <w:rPr>
          <w:rFonts w:hint="default" w:ascii="Times New Roman" w:hAnsi="Times New Roman" w:cs="Times New Roman"/>
          <w:color w:val="FF0000"/>
          <w:u w:val="single"/>
        </w:rPr>
        <w:t>总磷在排口下游</w:t>
      </w:r>
      <w:r>
        <w:rPr>
          <w:rFonts w:hint="default" w:ascii="Times New Roman" w:hAnsi="Times New Roman" w:cs="Times New Roman"/>
          <w:color w:val="FF0000"/>
          <w:u w:val="single"/>
          <w:lang w:val="en-US" w:eastAsia="zh-CN"/>
        </w:rPr>
        <w:t>4</w:t>
      </w:r>
      <w:r>
        <w:rPr>
          <w:rFonts w:hint="default" w:ascii="Times New Roman" w:hAnsi="Times New Roman" w:cs="Times New Roman"/>
          <w:color w:val="FF0000"/>
          <w:u w:val="single"/>
        </w:rPr>
        <w:t>00m以外范围可满足《地表水环境质量标准》（GB3838-2002）Ⅲ类标准</w:t>
      </w:r>
      <w:r>
        <w:rPr>
          <w:rFonts w:hint="default" w:ascii="Times New Roman" w:hAnsi="Times New Roman" w:cs="Times New Roman"/>
          <w:color w:val="FF0000"/>
          <w:u w:val="single"/>
          <w:lang w:eastAsia="zh-CN"/>
        </w:rPr>
        <w:t>。</w:t>
      </w:r>
      <w:r>
        <w:rPr>
          <w:rFonts w:hint="default" w:ascii="Times New Roman" w:hAnsi="Times New Roman" w:cs="Times New Roman"/>
          <w:color w:val="FF0000"/>
          <w:u w:val="single"/>
        </w:rPr>
        <w:t>总氮在排口下游</w:t>
      </w:r>
      <w:r>
        <w:rPr>
          <w:rFonts w:hint="default" w:ascii="Times New Roman" w:hAnsi="Times New Roman" w:cs="Times New Roman"/>
          <w:color w:val="FF0000"/>
          <w:u w:val="single"/>
          <w:lang w:val="en-US" w:eastAsia="zh-CN"/>
        </w:rPr>
        <w:t>5</w:t>
      </w:r>
      <w:r>
        <w:rPr>
          <w:rFonts w:hint="default" w:ascii="Times New Roman" w:hAnsi="Times New Roman" w:cs="Times New Roman"/>
          <w:color w:val="FF0000"/>
          <w:u w:val="single"/>
        </w:rPr>
        <w:t>00m以外范围可满足《地表水环境质量标准》（GB3838-2002）Ⅲ类标准</w:t>
      </w:r>
      <w:r>
        <w:rPr>
          <w:rFonts w:hint="default" w:ascii="Times New Roman" w:hAnsi="Times New Roman" w:cs="Times New Roman"/>
          <w:color w:val="FF0000"/>
          <w:u w:val="single"/>
          <w:lang w:eastAsia="zh-CN"/>
        </w:rPr>
        <w:t>。</w:t>
      </w:r>
    </w:p>
    <w:p>
      <w:pPr>
        <w:spacing w:beforeLines="50"/>
        <w:ind w:firstLine="480" w:firstLineChars="200"/>
        <w:rPr>
          <w:rFonts w:hint="default" w:ascii="Times New Roman" w:hAnsi="Times New Roman" w:cs="Times New Roman"/>
          <w:color w:val="FF0000"/>
          <w:u w:val="single"/>
        </w:rPr>
      </w:pPr>
      <w:r>
        <w:rPr>
          <w:rFonts w:hint="default" w:ascii="Times New Roman" w:hAnsi="Times New Roman" w:cs="Times New Roman"/>
          <w:color w:val="FF0000"/>
          <w:u w:val="single"/>
        </w:rPr>
        <w:t>因此本项目应加强运营期管理，建立应急预案和风险防范措施，确保事故发生时，能有效控制污染</w:t>
      </w:r>
      <w:r>
        <w:rPr>
          <w:rFonts w:hint="default" w:ascii="Times New Roman" w:hAnsi="Times New Roman" w:cs="Times New Roman"/>
          <w:color w:val="FF0000"/>
          <w:u w:val="single"/>
          <w:lang w:eastAsia="zh-CN"/>
        </w:rPr>
        <w:t>。</w:t>
      </w:r>
      <w:r>
        <w:rPr>
          <w:rFonts w:hint="default" w:ascii="Times New Roman" w:hAnsi="Times New Roman" w:cs="Times New Roman"/>
          <w:color w:val="FF0000"/>
          <w:u w:val="single"/>
        </w:rPr>
        <w:t>为减少非正常排排放情况下对受纳水体的影响，企业设置有调节事故池，在污水处理设施发生故障时，废水进</w:t>
      </w:r>
      <w:r>
        <w:rPr>
          <w:rFonts w:hint="default" w:ascii="Times New Roman" w:hAnsi="Times New Roman" w:cs="Times New Roman"/>
          <w:color w:val="FF0000"/>
          <w:u w:val="single"/>
          <w:lang w:eastAsia="zh-CN"/>
        </w:rPr>
        <w:t>入</w:t>
      </w:r>
      <w:r>
        <w:rPr>
          <w:rFonts w:hint="default" w:ascii="Times New Roman" w:hAnsi="Times New Roman" w:cs="Times New Roman"/>
          <w:color w:val="FF0000"/>
          <w:u w:val="single"/>
        </w:rPr>
        <w:t>事故池进行贮存，避免未经处理达标的废水直接排入潭水。同时，要求企业定期检修和维护，避免事故情况的发生。</w:t>
      </w:r>
    </w:p>
    <w:p>
      <w:pPr>
        <w:pStyle w:val="2"/>
        <w:spacing w:beforeLines="0" w:after="0" w:line="360" w:lineRule="auto"/>
        <w:ind w:left="0" w:leftChars="0"/>
        <w:rPr>
          <w:rFonts w:hint="default" w:ascii="Times New Roman" w:hAnsi="Times New Roman" w:cs="Times New Roman"/>
          <w:color w:val="FF0000"/>
          <w:sz w:val="24"/>
          <w:u w:val="single"/>
          <w:lang w:eastAsia="zh-CN"/>
        </w:rPr>
      </w:pPr>
      <w:r>
        <w:rPr>
          <w:rFonts w:hint="default" w:ascii="Times New Roman" w:hAnsi="Times New Roman" w:cs="Times New Roman"/>
          <w:color w:val="FF0000"/>
          <w:sz w:val="24"/>
          <w:u w:val="single"/>
        </w:rPr>
        <w:t>污水管道破裂、故障成污水泄漏将导致污水渗入地下，影响潜水含水层地下水水质，污水管道每 40m 设置一个检查井，并在污水管道上安装智能流量计，如管道发生爆裂等泄漏环境事件，智能流量计将根据污水出口流量及进入污水厂流量变化做出相应动作，切断污水输送泵电源停止污水输送，可有效减少泄漏污水，减轻对地下水质的影响程度。</w:t>
      </w:r>
    </w:p>
    <w:p>
      <w:pPr>
        <w:spacing w:beforeLines="0"/>
        <w:ind w:firstLine="480" w:firstLineChars="200"/>
        <w:rPr>
          <w:rFonts w:hint="default" w:ascii="Times New Roman" w:hAnsi="Times New Roman" w:cs="Times New Roman"/>
          <w:color w:val="FF0000"/>
          <w:kern w:val="0"/>
          <w:szCs w:val="22"/>
          <w:u w:val="single"/>
        </w:rPr>
      </w:pPr>
      <w:r>
        <w:rPr>
          <w:rFonts w:hint="default" w:ascii="Times New Roman" w:hAnsi="Times New Roman" w:cs="Times New Roman"/>
          <w:color w:val="FF0000"/>
          <w:kern w:val="0"/>
          <w:szCs w:val="22"/>
          <w:u w:val="single"/>
        </w:rPr>
        <w:t>总体来说，污水处理厂出水对潭水水质的影响程度及范围较小，对整个预测河段产生的影响较小。</w:t>
      </w:r>
    </w:p>
    <w:p>
      <w:pPr>
        <w:ind w:firstLine="482"/>
        <w:rPr>
          <w:rFonts w:hint="default" w:ascii="Times New Roman" w:hAnsi="Times New Roman" w:cs="Times New Roman"/>
          <w:color w:val="FF0000"/>
          <w:kern w:val="0"/>
          <w:szCs w:val="22"/>
          <w:u w:val="single"/>
        </w:rPr>
      </w:pPr>
      <w:r>
        <w:rPr>
          <w:rFonts w:hint="default" w:ascii="Times New Roman" w:hAnsi="Times New Roman" w:cs="Times New Roman"/>
          <w:color w:val="FF0000"/>
          <w:kern w:val="0"/>
          <w:szCs w:val="22"/>
          <w:u w:val="single"/>
        </w:rPr>
        <w:t>本项目本身为减排的环保工程，项目的建设改变了宜阳工业园生活污水及工业废水直排的现状，大大减少了污染物的排放量，有利于改善项目所在区域的水功能环境，并为保障当地人民身体健康，促进区域环境、经济和社会持续、协调发展做出积极的贡献。同时，也有利于区域水体水质污染压力，有利于区域流域治理。</w:t>
      </w:r>
    </w:p>
    <w:p>
      <w:pPr>
        <w:keepNext/>
        <w:keepLines/>
        <w:tabs>
          <w:tab w:val="left" w:pos="1620"/>
        </w:tabs>
        <w:outlineLvl w:val="1"/>
        <w:rPr>
          <w:rFonts w:hint="default" w:ascii="Times New Roman" w:hAnsi="Times New Roman" w:cs="Times New Roman"/>
          <w:b/>
          <w:bCs/>
          <w:snapToGrid w:val="0"/>
          <w:kern w:val="0"/>
          <w:lang w:val="zh-CN"/>
        </w:rPr>
      </w:pPr>
      <w:bookmarkStart w:id="235" w:name="_Toc517164158"/>
      <w:bookmarkStart w:id="236" w:name="_Toc47684752"/>
      <w:r>
        <w:rPr>
          <w:rFonts w:hint="default" w:ascii="Times New Roman" w:hAnsi="Times New Roman" w:cs="Times New Roman"/>
          <w:b/>
          <w:bCs/>
          <w:snapToGrid w:val="0"/>
          <w:kern w:val="0"/>
          <w:lang w:val="zh-CN"/>
        </w:rPr>
        <w:t>6.2 对水功能区水质影响分析</w:t>
      </w:r>
      <w:bookmarkEnd w:id="235"/>
      <w:bookmarkEnd w:id="236"/>
    </w:p>
    <w:p>
      <w:pPr>
        <w:spacing w:beforeLines="20"/>
        <w:ind w:firstLine="482"/>
        <w:rPr>
          <w:rFonts w:hint="default" w:ascii="Times New Roman" w:hAnsi="Times New Roman" w:cs="Times New Roman"/>
        </w:rPr>
      </w:pPr>
      <w:r>
        <w:rPr>
          <w:rFonts w:hint="default" w:ascii="Times New Roman" w:hAnsi="Times New Roman" w:cs="Times New Roman"/>
        </w:rPr>
        <w:t>本论证河段为</w:t>
      </w:r>
      <w:r>
        <w:rPr>
          <w:rFonts w:hint="default" w:ascii="Times New Roman" w:hAnsi="Times New Roman" w:cs="Times New Roman"/>
          <w:color w:val="FF0000"/>
          <w:u w:val="single"/>
          <w:lang w:eastAsia="zh-CN"/>
        </w:rPr>
        <w:t>潭水常宁市保留区</w:t>
      </w:r>
      <w:r>
        <w:rPr>
          <w:rFonts w:hint="default" w:ascii="Times New Roman" w:hAnsi="Times New Roman" w:cs="Times New Roman"/>
        </w:rPr>
        <w:t>，该功能区连接的水功能区，水质目标均为Ⅲ类。</w:t>
      </w:r>
    </w:p>
    <w:p>
      <w:pPr>
        <w:spacing w:beforeLines="20"/>
        <w:ind w:firstLine="482"/>
        <w:rPr>
          <w:rFonts w:hint="default" w:ascii="Times New Roman" w:hAnsi="Times New Roman" w:cs="Times New Roman"/>
        </w:rPr>
      </w:pPr>
      <w:r>
        <w:rPr>
          <w:rFonts w:hint="default" w:ascii="Times New Roman" w:hAnsi="Times New Roman" w:cs="Times New Roman"/>
        </w:rPr>
        <w:t>根据设计要求，项目污水处理厂正常运行情况下将污水处理达到《城镇污水处理厂污染物排放标准》（GB18918-2002）表1中一级A标准后排放至</w:t>
      </w:r>
      <w:r>
        <w:rPr>
          <w:rFonts w:hint="default" w:ascii="Times New Roman" w:hAnsi="Times New Roman" w:cs="Times New Roman"/>
          <w:lang w:val="en-US" w:eastAsia="zh-CN"/>
        </w:rPr>
        <w:t>潭水。</w:t>
      </w:r>
      <w:r>
        <w:rPr>
          <w:rFonts w:hint="default" w:ascii="Times New Roman" w:hAnsi="Times New Roman" w:cs="Times New Roman"/>
        </w:rPr>
        <w:t>本污水处理厂正常排放情况下，CODcr、NH</w:t>
      </w:r>
      <w:r>
        <w:rPr>
          <w:rFonts w:hint="default" w:ascii="Times New Roman" w:hAnsi="Times New Roman" w:cs="Times New Roman"/>
          <w:vertAlign w:val="subscript"/>
        </w:rPr>
        <w:t>3</w:t>
      </w:r>
      <w:r>
        <w:rPr>
          <w:rFonts w:hint="default" w:ascii="Times New Roman" w:hAnsi="Times New Roman" w:cs="Times New Roman"/>
        </w:rPr>
        <w:t>-N、TP、TN基本能满足《地表水环境质量标准》（GB3838-2002）Ⅲ类标准。本排污口的设置不改变排污口所处水功能区及下游水功能的使用功能，也基本不会影响相邻水功能区的使用。对下一个水功能区影响较小。</w:t>
      </w:r>
    </w:p>
    <w:p>
      <w:pPr>
        <w:spacing w:beforeLines="20"/>
        <w:ind w:firstLine="482"/>
        <w:rPr>
          <w:rFonts w:hint="default" w:ascii="Times New Roman" w:hAnsi="Times New Roman" w:cs="Times New Roman"/>
          <w:kern w:val="0"/>
          <w:szCs w:val="22"/>
        </w:rPr>
      </w:pPr>
      <w:r>
        <w:rPr>
          <w:rFonts w:hint="default" w:ascii="Times New Roman" w:hAnsi="Times New Roman" w:cs="Times New Roman"/>
        </w:rPr>
        <w:t>污水处理厂在事故排污时，CODcr、NH</w:t>
      </w:r>
      <w:r>
        <w:rPr>
          <w:rFonts w:hint="default" w:ascii="Times New Roman" w:hAnsi="Times New Roman" w:cs="Times New Roman"/>
          <w:vertAlign w:val="subscript"/>
        </w:rPr>
        <w:t>3</w:t>
      </w:r>
      <w:r>
        <w:rPr>
          <w:rFonts w:hint="default" w:ascii="Times New Roman" w:hAnsi="Times New Roman" w:cs="Times New Roman"/>
        </w:rPr>
        <w:t>-N、TP、TN对水质可能会造成一定影响，污水处理工程运营单位应加强日常管理，对各污水处理设备定期进行检修和维护，确保污水处理厂正常运营，确保排污水质稳定达标；同时制定事故排放的预防和应急措施，，杜绝事故废水排放的发生。因此，工程项目必须制定严密安全措施，确保工程项目正常运行，坚决杜绝事故排放的发生，同时要设立事故排放的应急设施，以免对潭水的水质造成严重污染。</w:t>
      </w:r>
    </w:p>
    <w:p>
      <w:pPr>
        <w:keepNext/>
        <w:keepLines/>
        <w:tabs>
          <w:tab w:val="left" w:pos="1620"/>
        </w:tabs>
        <w:spacing w:beforeLines="0" w:afterLines="0"/>
        <w:outlineLvl w:val="1"/>
        <w:rPr>
          <w:rFonts w:hint="default" w:ascii="Times New Roman" w:hAnsi="Times New Roman" w:cs="Times New Roman"/>
          <w:b/>
          <w:bCs/>
          <w:snapToGrid w:val="0"/>
          <w:kern w:val="0"/>
          <w:lang w:val="zh-CN"/>
        </w:rPr>
      </w:pPr>
      <w:bookmarkStart w:id="237" w:name="_Toc47684753"/>
      <w:bookmarkStart w:id="238" w:name="_Toc517164159"/>
      <w:r>
        <w:rPr>
          <w:rFonts w:hint="default" w:ascii="Times New Roman" w:hAnsi="Times New Roman" w:cs="Times New Roman"/>
          <w:b/>
          <w:bCs/>
          <w:snapToGrid w:val="0"/>
          <w:kern w:val="0"/>
          <w:lang w:val="zh-CN"/>
        </w:rPr>
        <w:t>6.3 对水生态影响的分析</w:t>
      </w:r>
      <w:bookmarkEnd w:id="237"/>
      <w:bookmarkEnd w:id="238"/>
    </w:p>
    <w:p>
      <w:pPr>
        <w:pStyle w:val="29"/>
        <w:spacing w:beforeLines="0" w:afterLines="0" w:line="360" w:lineRule="auto"/>
        <w:ind w:firstLine="0" w:firstLineChars="0"/>
        <w:outlineLvl w:val="1"/>
        <w:rPr>
          <w:rFonts w:hint="default" w:ascii="Times New Roman" w:hAnsi="Times New Roman" w:eastAsia="宋体" w:cs="Times New Roman"/>
          <w:color w:val="000000" w:themeColor="text1"/>
          <w:sz w:val="24"/>
          <w:u w:val="none"/>
        </w:rPr>
      </w:pPr>
      <w:r>
        <w:rPr>
          <w:rFonts w:hint="default" w:ascii="Times New Roman" w:hAnsi="Times New Roman" w:cs="Times New Roman"/>
          <w:b/>
          <w:color w:val="000000" w:themeColor="text1"/>
          <w:kern w:val="2"/>
          <w:sz w:val="24"/>
          <w:szCs w:val="24"/>
        </w:rPr>
        <w:t>6.3.1对水生态环境的影响</w:t>
      </w:r>
    </w:p>
    <w:p>
      <w:pPr>
        <w:spacing w:beforeLines="20"/>
        <w:ind w:firstLine="482"/>
        <w:rPr>
          <w:rFonts w:hint="default" w:ascii="Times New Roman" w:hAnsi="Times New Roman" w:cs="Times New Roman"/>
        </w:rPr>
      </w:pPr>
      <w:r>
        <w:rPr>
          <w:rFonts w:hint="default" w:ascii="Times New Roman" w:hAnsi="Times New Roman" w:cs="Times New Roman"/>
        </w:rPr>
        <w:t>从预测结果来看，本项目正常排污时，</w:t>
      </w:r>
      <w:r>
        <w:rPr>
          <w:rFonts w:hint="default" w:ascii="Times New Roman" w:hAnsi="Times New Roman" w:cs="Times New Roman"/>
          <w:lang w:val="en-US" w:eastAsia="zh-CN"/>
        </w:rPr>
        <w:t>尾</w:t>
      </w:r>
      <w:r>
        <w:rPr>
          <w:rFonts w:hint="default" w:ascii="Times New Roman" w:hAnsi="Times New Roman" w:cs="Times New Roman"/>
        </w:rPr>
        <w:t>水对上、下游水质并没有太大影响，但是尾水中剩余的无毒有机污染物及N、P等营养型污染物将促进该水域局部（排污口附近）水体中的藻类繁殖、生长，在一定的时间和区域内可以达到高峰，此时，种类最多，数量最大。尾水中可能存在有毒有害污染物对水生生物生长起到一定的抑制作用，二者相互影响的结果使水生生物群落中的耐污性种类的数量逐渐增多；而一些不耐污、清水性的种类减少或逐渐消失，使影响区域的水生生物群落结构由清水性向污水性群落演变，生物的多样性减少，群落趋向不稳定，最终演化结果可能是排污口附近局部水域的富营养化，对下游局部河段生态环境有一定影响。</w:t>
      </w:r>
    </w:p>
    <w:p>
      <w:pPr>
        <w:pStyle w:val="23"/>
        <w:spacing w:line="360" w:lineRule="auto"/>
        <w:ind w:firstLine="480" w:firstLineChars="200"/>
        <w:rPr>
          <w:rFonts w:hint="default" w:ascii="Times New Roman" w:hAnsi="Times New Roman" w:cs="Times New Roman"/>
        </w:rPr>
      </w:pPr>
      <w:r>
        <w:rPr>
          <w:rFonts w:hint="default" w:ascii="Times New Roman" w:hAnsi="Times New Roman" w:cs="Times New Roman"/>
        </w:rPr>
        <w:t>本项目排污口所在</w:t>
      </w:r>
      <w:r>
        <w:rPr>
          <w:rFonts w:hint="default" w:ascii="Times New Roman" w:hAnsi="Times New Roman" w:cs="Times New Roman"/>
          <w:lang w:val="en-US" w:eastAsia="zh-CN"/>
        </w:rPr>
        <w:t>潭水</w:t>
      </w:r>
      <w:r>
        <w:rPr>
          <w:rFonts w:hint="default" w:ascii="Times New Roman" w:hAnsi="Times New Roman" w:cs="Times New Roman"/>
        </w:rPr>
        <w:t>河段为当地的主要纳污</w:t>
      </w:r>
      <w:r>
        <w:rPr>
          <w:rFonts w:hint="default" w:ascii="Times New Roman" w:hAnsi="Times New Roman" w:cs="Times New Roman"/>
          <w:lang w:val="en-US" w:eastAsia="zh-CN"/>
        </w:rPr>
        <w:t>河流</w:t>
      </w:r>
      <w:r>
        <w:rPr>
          <w:rFonts w:hint="default" w:ascii="Times New Roman" w:hAnsi="Times New Roman" w:cs="Times New Roman"/>
        </w:rPr>
        <w:t>之一，常宁市湘南纺织产业基地宜阳工业园污水处理厂，将宜阳工业园</w:t>
      </w:r>
      <w:r>
        <w:rPr>
          <w:rFonts w:hint="default" w:ascii="Times New Roman" w:hAnsi="Times New Roman" w:cs="Times New Roman"/>
          <w:lang w:val="en-US" w:eastAsia="zh-CN"/>
        </w:rPr>
        <w:t>工业废水以及</w:t>
      </w:r>
      <w:r>
        <w:rPr>
          <w:rFonts w:hint="default" w:ascii="Times New Roman" w:hAnsi="Times New Roman" w:cs="Times New Roman"/>
        </w:rPr>
        <w:t>生活污水收集后集中处理，从源头上减少了河流内的废污水流入量，故本项目正常排污时，有利于减少排污口附近及下游水体中的N、P浓度总量，抑制藻类等浮游植物的生长，并有利于改善水体生态环境。</w:t>
      </w:r>
    </w:p>
    <w:p>
      <w:pPr>
        <w:pStyle w:val="29"/>
        <w:spacing w:beforeLines="0" w:afterLines="0" w:line="360" w:lineRule="auto"/>
        <w:jc w:val="both"/>
        <w:outlineLvl w:val="1"/>
        <w:rPr>
          <w:rFonts w:hint="default" w:ascii="Times New Roman" w:hAnsi="Times New Roman" w:cs="Times New Roman"/>
          <w:b/>
          <w:bCs w:val="0"/>
          <w:color w:val="000000" w:themeColor="text1"/>
          <w:kern w:val="2"/>
          <w:sz w:val="24"/>
          <w:szCs w:val="24"/>
        </w:rPr>
      </w:pPr>
      <w:bookmarkStart w:id="239" w:name="_Toc503775173"/>
      <w:bookmarkStart w:id="240" w:name="_Toc503775766"/>
      <w:bookmarkStart w:id="241" w:name="_Toc24200"/>
      <w:bookmarkStart w:id="242" w:name="_Toc503778034"/>
      <w:bookmarkStart w:id="243" w:name="_Toc24818"/>
      <w:bookmarkStart w:id="244" w:name="_Toc503775911"/>
      <w:bookmarkStart w:id="245" w:name="_Toc503776452"/>
      <w:bookmarkStart w:id="246" w:name="_Toc503778329"/>
      <w:r>
        <w:rPr>
          <w:rFonts w:hint="default" w:ascii="Times New Roman" w:hAnsi="Times New Roman" w:cs="Times New Roman"/>
          <w:b/>
          <w:bCs w:val="0"/>
          <w:color w:val="000000" w:themeColor="text1"/>
          <w:kern w:val="2"/>
          <w:sz w:val="24"/>
          <w:szCs w:val="24"/>
        </w:rPr>
        <w:t>6.3.2对水生生物及渔业资源的影响分析</w:t>
      </w:r>
    </w:p>
    <w:p>
      <w:pPr>
        <w:pStyle w:val="8"/>
        <w:tabs>
          <w:tab w:val="left" w:pos="-2486"/>
        </w:tabs>
        <w:spacing w:beforeLines="0" w:afterLines="0" w:line="360" w:lineRule="auto"/>
        <w:ind w:firstLine="480" w:firstLineChars="200"/>
        <w:jc w:val="left"/>
        <w:rPr>
          <w:rFonts w:hint="default" w:ascii="Times New Roman" w:hAnsi="Times New Roman" w:cs="Times New Roman"/>
          <w:sz w:val="24"/>
        </w:rPr>
      </w:pPr>
      <w:r>
        <w:rPr>
          <w:rFonts w:hint="default" w:ascii="Times New Roman" w:hAnsi="Times New Roman" w:eastAsia="Times New Roman" w:cs="Times New Roman"/>
          <w:sz w:val="24"/>
        </w:rPr>
        <w:t>a</w:t>
      </w:r>
      <w:r>
        <w:rPr>
          <w:rFonts w:hint="default" w:ascii="Times New Roman" w:hAnsi="Times New Roman" w:cs="Times New Roman"/>
          <w:sz w:val="24"/>
        </w:rPr>
        <w:t>、浮游动植物</w:t>
      </w:r>
    </w:p>
    <w:p>
      <w:pPr>
        <w:pStyle w:val="8"/>
        <w:tabs>
          <w:tab w:val="left" w:pos="-2486"/>
        </w:tabs>
        <w:spacing w:line="360" w:lineRule="auto"/>
        <w:ind w:firstLine="480" w:firstLineChars="200"/>
        <w:jc w:val="left"/>
        <w:rPr>
          <w:rFonts w:hint="default" w:ascii="Times New Roman" w:hAnsi="Times New Roman" w:cs="Times New Roman"/>
          <w:sz w:val="24"/>
        </w:rPr>
      </w:pPr>
      <w:r>
        <w:rPr>
          <w:rFonts w:hint="default" w:ascii="Times New Roman" w:hAnsi="Times New Roman" w:cs="Times New Roman"/>
          <w:sz w:val="24"/>
          <w:lang w:val="en-US" w:eastAsia="zh-CN"/>
        </w:rPr>
        <w:t>污水处理厂的建设</w:t>
      </w:r>
      <w:r>
        <w:rPr>
          <w:rFonts w:hint="default" w:ascii="Times New Roman" w:hAnsi="Times New Roman" w:cs="Times New Roman"/>
          <w:sz w:val="24"/>
        </w:rPr>
        <w:t>，浮游生物生境会有一定变化，浮游生物的种类和数量也将随之发生变化。浮游生物的生物量会略有增大，浮游动物的增加量可能大于浮游植物的增加量，但总体中的增加量都不会很大，在排污口附近，浮游生物的喜污种的生物量可能会有所增加。</w:t>
      </w:r>
    </w:p>
    <w:p>
      <w:pPr>
        <w:pStyle w:val="8"/>
        <w:tabs>
          <w:tab w:val="left" w:pos="-2486"/>
        </w:tabs>
        <w:spacing w:line="360" w:lineRule="auto"/>
        <w:ind w:firstLine="480" w:firstLineChars="200"/>
        <w:jc w:val="left"/>
        <w:rPr>
          <w:rFonts w:hint="default" w:ascii="Times New Roman" w:hAnsi="Times New Roman" w:cs="Times New Roman"/>
          <w:sz w:val="24"/>
        </w:rPr>
      </w:pPr>
      <w:r>
        <w:rPr>
          <w:rFonts w:hint="default" w:ascii="Times New Roman" w:hAnsi="Times New Roman" w:eastAsia="Times New Roman" w:cs="Times New Roman"/>
          <w:sz w:val="24"/>
        </w:rPr>
        <w:t>b</w:t>
      </w:r>
      <w:r>
        <w:rPr>
          <w:rFonts w:hint="default" w:ascii="Times New Roman" w:hAnsi="Times New Roman" w:cs="Times New Roman"/>
          <w:sz w:val="24"/>
        </w:rPr>
        <w:t>、底栖动物</w:t>
      </w:r>
    </w:p>
    <w:p>
      <w:pPr>
        <w:pStyle w:val="8"/>
        <w:tabs>
          <w:tab w:val="left" w:pos="-2486"/>
        </w:tabs>
        <w:spacing w:line="360" w:lineRule="auto"/>
        <w:ind w:firstLine="480" w:firstLineChars="200"/>
        <w:jc w:val="left"/>
        <w:rPr>
          <w:rFonts w:hint="default" w:ascii="Times New Roman" w:hAnsi="Times New Roman" w:cs="Times New Roman"/>
          <w:sz w:val="24"/>
        </w:rPr>
      </w:pPr>
      <w:r>
        <w:rPr>
          <w:rFonts w:hint="default" w:ascii="Times New Roman" w:hAnsi="Times New Roman" w:cs="Times New Roman"/>
          <w:sz w:val="24"/>
          <w:lang w:val="en-US" w:eastAsia="zh-CN"/>
        </w:rPr>
        <w:t>污水处理厂</w:t>
      </w:r>
      <w:r>
        <w:rPr>
          <w:rFonts w:hint="default" w:ascii="Times New Roman" w:hAnsi="Times New Roman" w:cs="Times New Roman"/>
          <w:sz w:val="24"/>
        </w:rPr>
        <w:t>对底栖动物也会产生一定的影响，在水质影响区内，底栖动物的种类和生物量变化皆不明显。</w:t>
      </w:r>
    </w:p>
    <w:p>
      <w:pPr>
        <w:spacing w:line="360" w:lineRule="auto"/>
        <w:ind w:firstLine="480" w:firstLineChars="200"/>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c、渔业资源</w:t>
      </w:r>
    </w:p>
    <w:p>
      <w:pPr>
        <w:pStyle w:val="8"/>
        <w:tabs>
          <w:tab w:val="left" w:pos="-2486"/>
        </w:tabs>
        <w:spacing w:line="360" w:lineRule="auto"/>
        <w:ind w:firstLine="480" w:firstLineChars="200"/>
        <w:jc w:val="both"/>
        <w:rPr>
          <w:rFonts w:hint="default" w:ascii="Times New Roman" w:hAnsi="Times New Roman" w:cs="Times New Roman"/>
        </w:rPr>
      </w:pPr>
      <w:r>
        <w:rPr>
          <w:rFonts w:hint="default" w:ascii="Times New Roman" w:hAnsi="Times New Roman" w:cs="Times New Roman"/>
          <w:bCs/>
          <w:color w:val="000000" w:themeColor="text1"/>
          <w:sz w:val="24"/>
        </w:rPr>
        <w:t>本项目实施后污水处理厂污水量较小，排污量在设计范围内，且变化不大，基本不改变水文状况，对</w:t>
      </w:r>
      <w:r>
        <w:rPr>
          <w:rFonts w:hint="default" w:ascii="Times New Roman" w:hAnsi="Times New Roman" w:cs="Times New Roman"/>
          <w:bCs/>
          <w:color w:val="000000" w:themeColor="text1"/>
          <w:sz w:val="24"/>
          <w:lang w:val="en-US" w:eastAsia="zh-CN"/>
        </w:rPr>
        <w:t>潭水</w:t>
      </w:r>
      <w:r>
        <w:rPr>
          <w:rFonts w:hint="default" w:ascii="Times New Roman" w:hAnsi="Times New Roman" w:cs="Times New Roman"/>
          <w:bCs/>
          <w:color w:val="000000" w:themeColor="text1"/>
          <w:sz w:val="24"/>
        </w:rPr>
        <w:t>段水文情势的影响甚微，因此</w:t>
      </w:r>
      <w:r>
        <w:rPr>
          <w:rFonts w:hint="default" w:ascii="Times New Roman" w:hAnsi="Times New Roman" w:cs="Times New Roman"/>
          <w:bCs/>
          <w:color w:val="000000" w:themeColor="text1"/>
          <w:sz w:val="24"/>
          <w:lang w:val="en-US" w:eastAsia="zh-CN"/>
        </w:rPr>
        <w:t>污水处理厂</w:t>
      </w:r>
      <w:r>
        <w:rPr>
          <w:rFonts w:hint="default" w:ascii="Times New Roman" w:hAnsi="Times New Roman" w:cs="Times New Roman"/>
          <w:bCs/>
          <w:color w:val="000000" w:themeColor="text1"/>
          <w:sz w:val="24"/>
        </w:rPr>
        <w:t>对渔业生产的影响较小。</w:t>
      </w:r>
      <w:bookmarkEnd w:id="239"/>
      <w:bookmarkEnd w:id="240"/>
      <w:bookmarkEnd w:id="241"/>
      <w:bookmarkEnd w:id="242"/>
      <w:bookmarkEnd w:id="243"/>
      <w:bookmarkEnd w:id="244"/>
      <w:bookmarkEnd w:id="245"/>
      <w:bookmarkEnd w:id="246"/>
    </w:p>
    <w:p>
      <w:pPr>
        <w:keepNext/>
        <w:keepLines/>
        <w:tabs>
          <w:tab w:val="left" w:pos="1620"/>
        </w:tabs>
        <w:spacing w:beforeLines="100" w:afterLines="50"/>
        <w:outlineLvl w:val="1"/>
        <w:rPr>
          <w:rFonts w:hint="default" w:ascii="Times New Roman" w:hAnsi="Times New Roman" w:cs="Times New Roman"/>
          <w:b/>
          <w:bCs/>
          <w:snapToGrid w:val="0"/>
          <w:kern w:val="0"/>
          <w:lang w:val="zh-CN"/>
        </w:rPr>
      </w:pPr>
      <w:bookmarkStart w:id="247" w:name="_Toc517164160"/>
      <w:bookmarkStart w:id="248" w:name="_Toc47684754"/>
      <w:r>
        <w:rPr>
          <w:rFonts w:hint="default" w:ascii="Times New Roman" w:hAnsi="Times New Roman" w:cs="Times New Roman"/>
          <w:b/>
          <w:bCs/>
          <w:snapToGrid w:val="0"/>
          <w:kern w:val="0"/>
          <w:lang w:val="zh-CN"/>
        </w:rPr>
        <w:t>6.4 对地下水影响的分析</w:t>
      </w:r>
      <w:bookmarkEnd w:id="247"/>
      <w:bookmarkEnd w:id="248"/>
    </w:p>
    <w:p>
      <w:pPr>
        <w:ind w:firstLine="480" w:firstLineChars="200"/>
        <w:rPr>
          <w:rFonts w:hint="default" w:ascii="Times New Roman" w:hAnsi="Times New Roman" w:cs="Times New Roman"/>
          <w:color w:val="000000" w:themeColor="text1"/>
        </w:rPr>
      </w:pPr>
      <w:bookmarkStart w:id="249" w:name="_Toc517164161"/>
      <w:r>
        <w:rPr>
          <w:rFonts w:hint="default" w:ascii="Times New Roman" w:hAnsi="Times New Roman" w:cs="Times New Roman"/>
          <w:color w:val="000000" w:themeColor="text1"/>
        </w:rPr>
        <w:t>本项目入河排污口污水排放量为一期4000m³/d、二期4000m³/d，合计8000m³/d，入河排污口废污水经处理达标排放（正常排放）与未经处理直接排放（非正常排放）相比，对潭水水质起到一定的改善作用。本项目排污口入河方式为管道，污水处理项目至西侧潭水340m，故管道埋设距离340m，无长距离输送，减少了尾水入渗地下的潜在风险，故尾水对地下水系统乃至地下水质影响较小。</w:t>
      </w:r>
      <w:bookmarkStart w:id="250" w:name="_Toc29663_WPSOffice_Level2"/>
    </w:p>
    <w:bookmarkEnd w:id="250"/>
    <w:p>
      <w:pPr>
        <w:keepNext/>
        <w:keepLines/>
        <w:tabs>
          <w:tab w:val="left" w:pos="1620"/>
        </w:tabs>
        <w:outlineLvl w:val="1"/>
        <w:rPr>
          <w:rFonts w:hint="default" w:ascii="Times New Roman" w:hAnsi="Times New Roman" w:cs="Times New Roman"/>
          <w:b/>
          <w:bCs/>
          <w:snapToGrid w:val="0"/>
          <w:kern w:val="0"/>
          <w:lang w:val="zh-CN"/>
        </w:rPr>
      </w:pPr>
      <w:bookmarkStart w:id="251" w:name="_Toc47684755"/>
      <w:r>
        <w:rPr>
          <w:rFonts w:hint="default" w:ascii="Times New Roman" w:hAnsi="Times New Roman" w:cs="Times New Roman"/>
          <w:b/>
          <w:bCs/>
          <w:snapToGrid w:val="0"/>
          <w:kern w:val="0"/>
          <w:lang w:val="zh-CN"/>
        </w:rPr>
        <w:t>6.5 对第三者影响的分析</w:t>
      </w:r>
      <w:bookmarkEnd w:id="249"/>
      <w:bookmarkEnd w:id="251"/>
    </w:p>
    <w:p>
      <w:pPr>
        <w:spacing w:beforeLines="20"/>
        <w:ind w:firstLine="480" w:firstLineChars="200"/>
        <w:rPr>
          <w:rFonts w:hint="default" w:ascii="Times New Roman" w:hAnsi="Times New Roman" w:cs="Times New Roman"/>
        </w:rPr>
      </w:pPr>
      <w:r>
        <w:rPr>
          <w:rFonts w:hint="default" w:ascii="Times New Roman" w:hAnsi="Times New Roman" w:cs="Times New Roman"/>
        </w:rPr>
        <w:t>根据现场调查及业主单位提供的《东三环宜阳工业走廊排水工程竣工文件》（2016年1月31日），宜阳工业园园区内已建污水管网系统，污水管线沿东外环路分别自南外环路、S320省道向兴园路口汇合，最终由沿兴园路向西汇入潭水。污水管网系统主要采用为DN800-DN1000的钢筋混凝土管。1#管线从东外环与南外环交界处至东外环与兴园路交界处沿道路东西两侧由南往北布置，收集沿线生活污水；2#管线始于东外环与S320交界，沿道路东西两侧自北向南布置，汇入1#管线，最终沿兴园路向西汇入潭水。宜阳工业园</w:t>
      </w:r>
      <w:r>
        <w:rPr>
          <w:rFonts w:hint="default" w:ascii="Times New Roman" w:hAnsi="Times New Roman" w:cs="Times New Roman"/>
          <w:lang w:eastAsia="zh-CN"/>
        </w:rPr>
        <w:t>现状</w:t>
      </w:r>
      <w:r>
        <w:rPr>
          <w:rFonts w:hint="default" w:ascii="Times New Roman" w:hAnsi="Times New Roman" w:cs="Times New Roman"/>
        </w:rPr>
        <w:t>无污水处理设施，园区内各企业产生的生活污水经其化粪池初步处理后排放至潭水，给自然水体增加环境负荷。</w:t>
      </w:r>
    </w:p>
    <w:p>
      <w:pPr>
        <w:pStyle w:val="2"/>
        <w:ind w:left="0" w:leftChars="0" w:firstLine="0" w:firstLineChars="0"/>
        <w:jc w:val="center"/>
        <w:rPr>
          <w:rFonts w:hint="default" w:ascii="Times New Roman" w:hAnsi="Times New Roman" w:cs="Times New Roman"/>
        </w:rPr>
      </w:pPr>
      <w:r>
        <w:rPr>
          <w:rFonts w:hint="default" w:ascii="Times New Roman" w:hAnsi="Times New Roman" w:cs="Times New Roman"/>
        </w:rPr>
        <w:drawing>
          <wp:inline distT="0" distB="0" distL="114300" distR="114300">
            <wp:extent cx="5772150" cy="6426200"/>
            <wp:effectExtent l="0" t="0" r="0" b="12700"/>
            <wp:docPr id="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
                    <pic:cNvPicPr>
                      <a:picLocks noChangeAspect="1"/>
                    </pic:cNvPicPr>
                  </pic:nvPicPr>
                  <pic:blipFill>
                    <a:blip r:embed="rId31"/>
                    <a:stretch>
                      <a:fillRect/>
                    </a:stretch>
                  </pic:blipFill>
                  <pic:spPr>
                    <a:xfrm>
                      <a:off x="0" y="0"/>
                      <a:ext cx="5772150" cy="6426200"/>
                    </a:xfrm>
                    <a:prstGeom prst="rect">
                      <a:avLst/>
                    </a:prstGeom>
                    <a:noFill/>
                    <a:ln>
                      <a:noFill/>
                    </a:ln>
                  </pic:spPr>
                </pic:pic>
              </a:graphicData>
            </a:graphic>
          </wp:inline>
        </w:drawing>
      </w:r>
    </w:p>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 xml:space="preserve">图 </w:t>
      </w:r>
      <w:r>
        <w:rPr>
          <w:rFonts w:hint="default" w:ascii="Times New Roman" w:hAnsi="Times New Roman" w:cs="Times New Roman"/>
          <w:b/>
          <w:bCs/>
          <w:sz w:val="21"/>
          <w:szCs w:val="21"/>
          <w:lang w:val="en-US" w:eastAsia="zh-CN"/>
        </w:rPr>
        <w:t>6.5</w:t>
      </w:r>
      <w:r>
        <w:rPr>
          <w:rFonts w:hint="default" w:ascii="Times New Roman" w:hAnsi="Times New Roman" w:cs="Times New Roman"/>
          <w:b/>
          <w:bCs/>
          <w:sz w:val="21"/>
          <w:szCs w:val="21"/>
        </w:rPr>
        <w:t>-1</w:t>
      </w:r>
      <w:r>
        <w:rPr>
          <w:rFonts w:hint="default" w:ascii="Times New Roman" w:hAnsi="Times New Roman" w:cs="Times New Roman"/>
          <w:b/>
          <w:bCs/>
          <w:sz w:val="21"/>
          <w:szCs w:val="21"/>
          <w:lang w:val="en-US" w:eastAsia="zh-CN"/>
        </w:rPr>
        <w:t xml:space="preserve"> </w:t>
      </w:r>
      <w:r>
        <w:rPr>
          <w:rFonts w:hint="default" w:ascii="Times New Roman" w:hAnsi="Times New Roman" w:cs="Times New Roman"/>
          <w:b/>
          <w:bCs/>
          <w:sz w:val="21"/>
          <w:szCs w:val="21"/>
        </w:rPr>
        <w:t>宜阳现有排水管线示意图</w:t>
      </w:r>
    </w:p>
    <w:p>
      <w:pPr>
        <w:spacing w:beforeLines="20"/>
        <w:ind w:firstLine="480" w:firstLineChars="200"/>
        <w:rPr>
          <w:rFonts w:hint="default" w:ascii="Times New Roman" w:hAnsi="Times New Roman" w:cs="Times New Roman"/>
        </w:rPr>
      </w:pPr>
      <w:r>
        <w:rPr>
          <w:rFonts w:hint="default" w:ascii="Times New Roman" w:hAnsi="Times New Roman" w:cs="Times New Roman"/>
          <w:kern w:val="0"/>
          <w:lang w:eastAsia="zh-CN"/>
        </w:rPr>
        <w:t>本工程排口和现有污水管网排口位置相同，</w:t>
      </w:r>
      <w:r>
        <w:rPr>
          <w:rFonts w:hint="default" w:ascii="Times New Roman" w:hAnsi="Times New Roman" w:cs="Times New Roman"/>
          <w:kern w:val="0"/>
        </w:rPr>
        <w:t>本工程废水排口利用园区现有污水排口改造。论证区域涉及的水功能区为</w:t>
      </w:r>
      <w:r>
        <w:rPr>
          <w:rFonts w:hint="default" w:ascii="Times New Roman" w:hAnsi="Times New Roman" w:cs="Times New Roman"/>
        </w:rPr>
        <w:t>“</w:t>
      </w:r>
      <w:r>
        <w:rPr>
          <w:rFonts w:hint="default" w:ascii="Times New Roman" w:hAnsi="Times New Roman" w:cs="Times New Roman"/>
          <w:color w:val="FF0000"/>
          <w:u w:val="single"/>
          <w:lang w:eastAsia="zh-CN"/>
        </w:rPr>
        <w:t>潭水常宁市保留区</w:t>
      </w:r>
      <w:r>
        <w:rPr>
          <w:rFonts w:hint="default" w:ascii="Times New Roman" w:hAnsi="Times New Roman" w:cs="Times New Roman"/>
        </w:rPr>
        <w:t>”</w:t>
      </w:r>
      <w:r>
        <w:rPr>
          <w:rFonts w:hint="default" w:ascii="Times New Roman" w:hAnsi="Times New Roman" w:cs="Times New Roman"/>
          <w:kern w:val="0"/>
        </w:rPr>
        <w:t>，水体的主要用途为</w:t>
      </w:r>
      <w:r>
        <w:rPr>
          <w:rStyle w:val="22"/>
          <w:rFonts w:hint="default" w:ascii="Times New Roman" w:hAnsi="Times New Roman" w:cs="Times New Roman"/>
          <w:lang w:eastAsia="zh-CN"/>
        </w:rPr>
        <w:t>渔</w:t>
      </w:r>
      <w:r>
        <w:rPr>
          <w:rFonts w:hint="default" w:ascii="Times New Roman" w:hAnsi="Times New Roman" w:cs="Times New Roman"/>
          <w:kern w:val="0"/>
        </w:rPr>
        <w:t>业用水，水质目标为Ⅲ类。在这个区域内无集中饮用水取水口，该河段现状主要供周边农业</w:t>
      </w:r>
      <w:r>
        <w:rPr>
          <w:rFonts w:hint="default" w:ascii="Times New Roman" w:hAnsi="Times New Roman" w:cs="Times New Roman"/>
        </w:rPr>
        <w:t>灌溉</w:t>
      </w:r>
      <w:r>
        <w:rPr>
          <w:rFonts w:hint="default" w:ascii="Times New Roman" w:hAnsi="Times New Roman" w:cs="Times New Roman"/>
          <w:kern w:val="0"/>
        </w:rPr>
        <w:t>用水，本项目拟设排污口后，正常排放情况下，区域水质能满足农业用水要求，</w:t>
      </w:r>
      <w:r>
        <w:rPr>
          <w:rFonts w:hint="default" w:ascii="Times New Roman" w:hAnsi="Times New Roman" w:cs="Times New Roman"/>
        </w:rPr>
        <w:t>不会对</w:t>
      </w:r>
      <w:r>
        <w:rPr>
          <w:rFonts w:hint="default" w:ascii="Times New Roman" w:hAnsi="Times New Roman" w:cs="Times New Roman"/>
          <w:kern w:val="0"/>
        </w:rPr>
        <w:t>周边</w:t>
      </w:r>
      <w:r>
        <w:rPr>
          <w:rFonts w:hint="default" w:ascii="Times New Roman" w:hAnsi="Times New Roman" w:cs="Times New Roman"/>
        </w:rPr>
        <w:t>农业用水产生不利影响。</w:t>
      </w:r>
    </w:p>
    <w:p>
      <w:pPr>
        <w:spacing w:beforeLines="20"/>
        <w:ind w:firstLine="480" w:firstLineChars="200"/>
        <w:rPr>
          <w:rFonts w:hint="default" w:ascii="Times New Roman" w:hAnsi="Times New Roman" w:cs="Times New Roman"/>
          <w:highlight w:val="yellow"/>
        </w:rPr>
      </w:pPr>
      <w:r>
        <w:rPr>
          <w:rFonts w:hint="default" w:ascii="Times New Roman" w:hAnsi="Times New Roman" w:cs="Times New Roman"/>
        </w:rPr>
        <w:t>本工程污水处理厂处理出水要求达到的《城镇污水处理厂污染物排放标准》（GB18918-2002）一级A标准中，污水处理厂尾水排放口位于</w:t>
      </w:r>
      <w:r>
        <w:rPr>
          <w:rFonts w:hint="default" w:ascii="Times New Roman" w:hAnsi="Times New Roman" w:cs="Times New Roman"/>
          <w:lang w:eastAsia="zh-CN"/>
        </w:rPr>
        <w:t>潭水段茶园水厂</w:t>
      </w:r>
      <w:r>
        <w:rPr>
          <w:rFonts w:hint="default" w:ascii="Times New Roman" w:hAnsi="Times New Roman" w:cs="Times New Roman"/>
        </w:rPr>
        <w:t>取水口下游</w:t>
      </w:r>
      <w:r>
        <w:rPr>
          <w:rFonts w:hint="default" w:ascii="Times New Roman" w:hAnsi="Times New Roman" w:cs="Times New Roman"/>
          <w:lang w:val="en-US" w:eastAsia="zh-CN"/>
        </w:rPr>
        <w:t>85</w:t>
      </w:r>
      <w:r>
        <w:rPr>
          <w:rFonts w:hint="default" w:ascii="Times New Roman" w:hAnsi="Times New Roman" w:cs="Times New Roman"/>
        </w:rPr>
        <w:t>0m</w:t>
      </w:r>
      <w:r>
        <w:rPr>
          <w:rFonts w:hint="default" w:ascii="Times New Roman" w:hAnsi="Times New Roman" w:cs="Times New Roman"/>
          <w:lang w:eastAsia="zh-CN"/>
        </w:rPr>
        <w:t>处</w:t>
      </w:r>
      <w:r>
        <w:rPr>
          <w:rFonts w:hint="default" w:ascii="Times New Roman" w:hAnsi="Times New Roman" w:cs="Times New Roman"/>
        </w:rPr>
        <w:t>，属于</w:t>
      </w:r>
      <w:r>
        <w:rPr>
          <w:rFonts w:hint="default" w:ascii="Times New Roman" w:hAnsi="Times New Roman" w:cs="Times New Roman"/>
          <w:color w:val="FF0000"/>
          <w:u w:val="single"/>
          <w:lang w:eastAsia="zh-CN"/>
        </w:rPr>
        <w:t>潭水常宁市保留区</w:t>
      </w:r>
      <w:r>
        <w:rPr>
          <w:rFonts w:hint="default" w:ascii="Times New Roman" w:hAnsi="Times New Roman" w:cs="Times New Roman"/>
        </w:rPr>
        <w:t>，在工业污水处理厂正常运行情况下，本项目排污对下游控制断面和国控断面水质影响不大，不会改变其水域功能，且根据生态红线范围图，本项目选址及污水排放口均不在生态红线范围内。</w:t>
      </w:r>
    </w:p>
    <w:p>
      <w:pPr>
        <w:ind w:firstLine="480" w:firstLineChars="200"/>
        <w:rPr>
          <w:rFonts w:hint="default" w:ascii="Times New Roman" w:hAnsi="Times New Roman" w:cs="Times New Roman"/>
          <w:kern w:val="0"/>
        </w:rPr>
      </w:pPr>
      <w:r>
        <w:rPr>
          <w:rFonts w:hint="default" w:ascii="Times New Roman" w:hAnsi="Times New Roman" w:cs="Times New Roman"/>
          <w:kern w:val="0"/>
        </w:rPr>
        <w:t>若该入河排污口直接将未处理过的污水排放入江河，将对水功能区水质、生态以及第三者权益三方面产生一定影响。但只要建设单位对入河污水进行预处理，严格控制污水水质达标排放，则不会对江河水功能区水质、生态以及第三者权益三方面产生不良影响，故该入河排污口的设置方案是合理的。</w:t>
      </w:r>
    </w:p>
    <w:p>
      <w:pPr>
        <w:spacing w:beforeLines="20"/>
        <w:ind w:firstLine="480" w:firstLineChars="200"/>
        <w:rPr>
          <w:rFonts w:hint="default" w:ascii="Times New Roman" w:hAnsi="Times New Roman" w:cs="Times New Roman"/>
        </w:rPr>
      </w:pPr>
      <w:r>
        <w:rPr>
          <w:rFonts w:hint="default" w:ascii="Times New Roman" w:hAnsi="Times New Roman" w:cs="Times New Roman"/>
        </w:rPr>
        <w:t>综上分析，本项目入河排污口的设置对第三者影响不大。</w:t>
      </w:r>
    </w:p>
    <w:p>
      <w:pPr>
        <w:pStyle w:val="31"/>
        <w:numPr>
          <w:ilvl w:val="0"/>
          <w:numId w:val="0"/>
        </w:numPr>
        <w:rPr>
          <w:rFonts w:hint="default" w:ascii="Times New Roman" w:hAnsi="Times New Roman" w:cs="Times New Roman"/>
          <w:kern w:val="0"/>
          <w:sz w:val="28"/>
          <w:szCs w:val="28"/>
        </w:rPr>
      </w:pPr>
      <w:r>
        <w:rPr>
          <w:rFonts w:hint="default" w:ascii="Times New Roman" w:hAnsi="Times New Roman" w:cs="Times New Roman"/>
          <w:b w:val="0"/>
          <w:bCs w:val="0"/>
          <w:sz w:val="36"/>
        </w:rPr>
        <w:br w:type="page"/>
      </w:r>
      <w:bookmarkStart w:id="252" w:name="_Toc474100720"/>
      <w:bookmarkStart w:id="253" w:name="_Toc514765217"/>
      <w:bookmarkStart w:id="254" w:name="_Toc47684756"/>
      <w:bookmarkStart w:id="255" w:name="_Toc28333"/>
      <w:bookmarkStart w:id="256" w:name="_Toc465897642"/>
      <w:r>
        <w:rPr>
          <w:rFonts w:hint="default" w:ascii="Times New Roman" w:hAnsi="Times New Roman" w:cs="Times New Roman"/>
          <w:b w:val="0"/>
          <w:bCs w:val="0"/>
          <w:sz w:val="36"/>
        </w:rPr>
        <w:t>7、</w:t>
      </w:r>
      <w:r>
        <w:rPr>
          <w:rFonts w:hint="default" w:ascii="Times New Roman" w:hAnsi="Times New Roman" w:cs="Times New Roman"/>
        </w:rPr>
        <w:t>水环境保护措施</w:t>
      </w:r>
      <w:bookmarkEnd w:id="218"/>
      <w:bookmarkEnd w:id="219"/>
      <w:bookmarkEnd w:id="220"/>
      <w:bookmarkEnd w:id="221"/>
      <w:bookmarkEnd w:id="252"/>
      <w:bookmarkEnd w:id="253"/>
      <w:bookmarkEnd w:id="254"/>
      <w:bookmarkEnd w:id="255"/>
      <w:bookmarkEnd w:id="256"/>
    </w:p>
    <w:p>
      <w:pPr>
        <w:pStyle w:val="27"/>
        <w:numPr>
          <w:ilvl w:val="1"/>
          <w:numId w:val="0"/>
        </w:numPr>
        <w:spacing w:before="156"/>
        <w:ind w:firstLine="482" w:firstLineChars="200"/>
        <w:rPr>
          <w:rFonts w:hint="default" w:ascii="Times New Roman" w:hAnsi="Times New Roman" w:cs="Times New Roman"/>
          <w:sz w:val="24"/>
          <w:szCs w:val="24"/>
        </w:rPr>
      </w:pPr>
      <w:bookmarkStart w:id="257" w:name="_Toc465897643"/>
      <w:bookmarkStart w:id="258" w:name="_Toc47684757"/>
      <w:bookmarkStart w:id="259" w:name="_Toc514765218"/>
      <w:bookmarkStart w:id="260" w:name="_Toc474100721"/>
      <w:bookmarkStart w:id="261" w:name="_Toc418461349"/>
      <w:bookmarkStart w:id="262" w:name="_Toc439182287"/>
      <w:bookmarkStart w:id="263" w:name="_Toc439663699"/>
      <w:bookmarkStart w:id="264" w:name="_Toc439182506"/>
      <w:r>
        <w:rPr>
          <w:rFonts w:hint="default" w:ascii="Times New Roman" w:hAnsi="Times New Roman" w:cs="Times New Roman"/>
          <w:sz w:val="24"/>
          <w:szCs w:val="24"/>
        </w:rPr>
        <w:t>7.1水生态保护措施</w:t>
      </w:r>
      <w:bookmarkEnd w:id="257"/>
      <w:bookmarkEnd w:id="258"/>
      <w:bookmarkEnd w:id="259"/>
      <w:bookmarkEnd w:id="260"/>
      <w:bookmarkEnd w:id="261"/>
      <w:bookmarkEnd w:id="262"/>
      <w:bookmarkEnd w:id="263"/>
      <w:bookmarkEnd w:id="264"/>
    </w:p>
    <w:p>
      <w:pPr>
        <w:pStyle w:val="8"/>
        <w:ind w:firstLine="482" w:firstLineChars="200"/>
        <w:outlineLvl w:val="2"/>
        <w:rPr>
          <w:rFonts w:hint="default" w:ascii="Times New Roman" w:hAnsi="Times New Roman" w:cs="Times New Roman"/>
          <w:b/>
          <w:bCs/>
          <w:sz w:val="24"/>
        </w:rPr>
      </w:pPr>
      <w:r>
        <w:rPr>
          <w:rFonts w:hint="default" w:ascii="Times New Roman" w:hAnsi="Times New Roman" w:cs="Times New Roman"/>
          <w:b/>
          <w:bCs/>
          <w:sz w:val="24"/>
        </w:rPr>
        <w:t>7.1.1水污染防治措施</w:t>
      </w:r>
    </w:p>
    <w:p>
      <w:pPr>
        <w:pStyle w:val="8"/>
        <w:ind w:firstLine="480" w:firstLineChars="200"/>
        <w:rPr>
          <w:rFonts w:hint="default" w:ascii="Times New Roman" w:hAnsi="Times New Roman" w:cs="Times New Roman"/>
          <w:sz w:val="24"/>
        </w:rPr>
      </w:pPr>
      <w:r>
        <w:rPr>
          <w:rFonts w:hint="default" w:ascii="Times New Roman" w:hAnsi="Times New Roman" w:cs="Times New Roman"/>
          <w:sz w:val="24"/>
        </w:rPr>
        <w:t>为了保证污水得到有效处理，实现污水达标排放，避免工程运行期间出现污水非正常排放，或将非正常排放损失降至最低，提出以下水污染防治措施：</w:t>
      </w:r>
    </w:p>
    <w:p>
      <w:pPr>
        <w:pStyle w:val="8"/>
        <w:ind w:firstLine="480" w:firstLineChars="200"/>
        <w:rPr>
          <w:rFonts w:hint="default" w:ascii="Times New Roman" w:hAnsi="Times New Roman" w:cs="Times New Roman"/>
          <w:sz w:val="24"/>
        </w:rPr>
      </w:pPr>
      <w:r>
        <w:rPr>
          <w:rFonts w:hint="default" w:ascii="Times New Roman" w:hAnsi="Times New Roman" w:cs="Times New Roman"/>
          <w:sz w:val="24"/>
        </w:rPr>
        <w:t>①加强对各类机械设备定期检查、维护和管理，同时配备必要的备用设备， 当设备出现运转故障时及时更换，以减少事故的隐患。</w:t>
      </w:r>
    </w:p>
    <w:p>
      <w:pPr>
        <w:pStyle w:val="8"/>
        <w:ind w:firstLine="480" w:firstLineChars="200"/>
        <w:rPr>
          <w:rFonts w:hint="default" w:ascii="Times New Roman" w:hAnsi="Times New Roman" w:cs="Times New Roman"/>
          <w:sz w:val="24"/>
        </w:rPr>
      </w:pPr>
      <w:r>
        <w:rPr>
          <w:rFonts w:hint="default" w:ascii="Times New Roman" w:hAnsi="Times New Roman" w:cs="Times New Roman"/>
          <w:sz w:val="24"/>
        </w:rPr>
        <w:t>②污水处理厂及泵站要采用双回路供电，防止因停电造成的运转事故。</w:t>
      </w:r>
    </w:p>
    <w:p>
      <w:pPr>
        <w:pStyle w:val="8"/>
        <w:ind w:firstLine="480" w:firstLineChars="200"/>
        <w:rPr>
          <w:rFonts w:hint="default" w:ascii="Times New Roman" w:hAnsi="Times New Roman" w:cs="Times New Roman"/>
          <w:sz w:val="24"/>
        </w:rPr>
      </w:pPr>
      <w:r>
        <w:rPr>
          <w:rFonts w:hint="default" w:ascii="Times New Roman" w:hAnsi="Times New Roman" w:cs="Times New Roman"/>
          <w:sz w:val="24"/>
        </w:rPr>
        <w:t>③对污水处理设施的运转情况要及时监测，确保处理装置正常高效运转，对进水和出水水质要定期监测，根据不同的是水质水量及时调整处理单元的运转参数，以保证最佳的处理效率。</w:t>
      </w:r>
    </w:p>
    <w:p>
      <w:pPr>
        <w:pStyle w:val="8"/>
        <w:ind w:firstLine="480" w:firstLineChars="200"/>
        <w:rPr>
          <w:rFonts w:hint="default" w:ascii="Times New Roman" w:hAnsi="Times New Roman" w:cs="Times New Roman"/>
          <w:sz w:val="24"/>
        </w:rPr>
      </w:pPr>
      <w:r>
        <w:rPr>
          <w:rFonts w:hint="default" w:ascii="Times New Roman" w:hAnsi="Times New Roman" w:cs="Times New Roman"/>
          <w:sz w:val="24"/>
        </w:rPr>
        <w:t>④污水处理厂区应设立标准排放井并安装在线监测系统，以时刻监控和预防事故性排放发生，并方便环保管理部门的监督管理。</w:t>
      </w:r>
    </w:p>
    <w:p>
      <w:pPr>
        <w:pStyle w:val="8"/>
        <w:ind w:firstLine="480" w:firstLineChars="200"/>
        <w:rPr>
          <w:rFonts w:hint="default" w:ascii="Times New Roman" w:hAnsi="Times New Roman" w:cs="Times New Roman"/>
          <w:sz w:val="24"/>
        </w:rPr>
      </w:pPr>
      <w:r>
        <w:rPr>
          <w:rFonts w:hint="default" w:ascii="Times New Roman" w:hAnsi="Times New Roman" w:cs="Times New Roman"/>
          <w:sz w:val="24"/>
        </w:rPr>
        <w:t>⑤污水处理厂扩大调节池容积，防止非正常情况下污水的外排，建立污水处理厂与工业集中区排污企业非正常排放联动机制，应将事故废水排入各企业自建事故池中，避免污水处理厂废水超标排放。</w:t>
      </w:r>
    </w:p>
    <w:p>
      <w:pPr>
        <w:pStyle w:val="8"/>
        <w:ind w:firstLine="482" w:firstLineChars="200"/>
        <w:outlineLvl w:val="2"/>
        <w:rPr>
          <w:rFonts w:hint="default" w:ascii="Times New Roman" w:hAnsi="Times New Roman" w:cs="Times New Roman"/>
          <w:b/>
          <w:bCs/>
          <w:sz w:val="24"/>
        </w:rPr>
      </w:pPr>
      <w:r>
        <w:rPr>
          <w:rFonts w:hint="default" w:ascii="Times New Roman" w:hAnsi="Times New Roman" w:cs="Times New Roman"/>
          <w:b/>
          <w:bCs/>
          <w:sz w:val="24"/>
        </w:rPr>
        <w:t>7.1.2水质监测</w:t>
      </w:r>
    </w:p>
    <w:p>
      <w:pPr>
        <w:pStyle w:val="8"/>
        <w:ind w:firstLine="452" w:firstLineChars="200"/>
        <w:outlineLvl w:val="2"/>
        <w:rPr>
          <w:rFonts w:hint="default" w:ascii="Times New Roman" w:hAnsi="Times New Roman" w:cs="Times New Roman"/>
          <w:spacing w:val="-7"/>
          <w:sz w:val="24"/>
        </w:rPr>
      </w:pPr>
      <w:r>
        <w:rPr>
          <w:rFonts w:hint="default" w:ascii="Times New Roman" w:hAnsi="Times New Roman" w:cs="Times New Roman"/>
          <w:spacing w:val="-7"/>
          <w:sz w:val="24"/>
        </w:rPr>
        <w:t>（1）加强水功能区监督管理</w:t>
      </w:r>
    </w:p>
    <w:p>
      <w:pPr>
        <w:pStyle w:val="8"/>
        <w:ind w:firstLine="452" w:firstLineChars="200"/>
        <w:outlineLvl w:val="2"/>
        <w:rPr>
          <w:rFonts w:hint="default" w:ascii="Times New Roman" w:hAnsi="Times New Roman" w:cs="Times New Roman"/>
          <w:sz w:val="24"/>
        </w:rPr>
      </w:pPr>
      <w:r>
        <w:rPr>
          <w:rFonts w:hint="default" w:ascii="Times New Roman" w:hAnsi="Times New Roman" w:cs="Times New Roman"/>
          <w:spacing w:val="-7"/>
          <w:sz w:val="24"/>
        </w:rPr>
        <w:t>加强水功能区水质监测工作，及时了解水功能区内的水环境状况，依照相关</w:t>
      </w:r>
      <w:r>
        <w:rPr>
          <w:rFonts w:hint="default" w:ascii="Times New Roman" w:hAnsi="Times New Roman" w:cs="Times New Roman"/>
          <w:spacing w:val="-5"/>
          <w:sz w:val="24"/>
        </w:rPr>
        <w:t>法律由地方水行政主管部门或者流域机构管理部门加强监督管理，确保达到水功</w:t>
      </w:r>
      <w:r>
        <w:rPr>
          <w:rFonts w:hint="default" w:ascii="Times New Roman" w:hAnsi="Times New Roman" w:cs="Times New Roman"/>
          <w:sz w:val="24"/>
        </w:rPr>
        <w:t>能区管理目标</w:t>
      </w:r>
    </w:p>
    <w:p>
      <w:pPr>
        <w:pStyle w:val="8"/>
        <w:ind w:firstLine="480" w:firstLineChars="200"/>
        <w:outlineLvl w:val="2"/>
        <w:rPr>
          <w:rFonts w:hint="default" w:ascii="Times New Roman" w:hAnsi="Times New Roman" w:cs="Times New Roman"/>
          <w:sz w:val="24"/>
        </w:rPr>
      </w:pPr>
      <w:r>
        <w:rPr>
          <w:rFonts w:hint="default" w:ascii="Times New Roman" w:hAnsi="Times New Roman" w:cs="Times New Roman"/>
          <w:sz w:val="24"/>
        </w:rPr>
        <w:t>（2）建立水环境监测与报告制度</w:t>
      </w:r>
    </w:p>
    <w:p>
      <w:pPr>
        <w:pStyle w:val="8"/>
        <w:ind w:firstLine="480" w:firstLineChars="200"/>
        <w:outlineLvl w:val="2"/>
        <w:rPr>
          <w:rFonts w:hint="default" w:ascii="Times New Roman" w:hAnsi="Times New Roman" w:cs="Times New Roman"/>
          <w:sz w:val="24"/>
        </w:rPr>
      </w:pPr>
      <w:r>
        <w:rPr>
          <w:rFonts w:hint="default" w:ascii="Times New Roman" w:hAnsi="Times New Roman" w:cs="Times New Roman"/>
          <w:sz w:val="24"/>
        </w:rPr>
        <w:t>本项目在设计、施工、运行中，应根据国家的环境保护政策，将水环境的监测作为重要内容。为保护水资源，一是要在工程建设中，把环境保护的硬件设施建设好；二是加强水资源保护的宣传，加强水法规定的宣贯，提高企业全员水资源保护的意识，保证工程建成后，环境保护工作能按设计方案运行</w:t>
      </w:r>
    </w:p>
    <w:p>
      <w:pPr>
        <w:pStyle w:val="8"/>
        <w:ind w:firstLine="480" w:firstLineChars="200"/>
        <w:rPr>
          <w:rFonts w:hint="default" w:ascii="Times New Roman" w:hAnsi="Times New Roman" w:cs="Times New Roman"/>
          <w:sz w:val="24"/>
        </w:rPr>
      </w:pPr>
      <w:r>
        <w:rPr>
          <w:rFonts w:hint="default" w:ascii="Times New Roman" w:hAnsi="Times New Roman" w:cs="Times New Roman"/>
          <w:sz w:val="24"/>
        </w:rPr>
        <w:t>工程建成投产后，应加强进水口、排水口水质与水量的监测，实时监控进水、排水水量及水质，并按水法的要求定期向水行政主管部门报告排水水质、水量及水污染物排放状况。具体包括以下两方面：</w:t>
      </w:r>
    </w:p>
    <w:p>
      <w:pPr>
        <w:pStyle w:val="8"/>
        <w:ind w:firstLine="480" w:firstLineChars="200"/>
        <w:rPr>
          <w:rFonts w:hint="default" w:ascii="Times New Roman" w:hAnsi="Times New Roman" w:cs="Times New Roman"/>
          <w:sz w:val="24"/>
        </w:rPr>
      </w:pPr>
      <w:r>
        <w:rPr>
          <w:rFonts w:hint="default" w:ascii="Times New Roman" w:hAnsi="Times New Roman" w:cs="Times New Roman"/>
          <w:sz w:val="24"/>
        </w:rPr>
        <w:t>1）建立环境监测制度</w:t>
      </w:r>
    </w:p>
    <w:p>
      <w:pPr>
        <w:pStyle w:val="8"/>
        <w:ind w:firstLine="480" w:firstLineChars="200"/>
        <w:rPr>
          <w:rFonts w:hint="default" w:ascii="Times New Roman" w:hAnsi="Times New Roman" w:cs="Times New Roman"/>
          <w:sz w:val="24"/>
        </w:rPr>
      </w:pPr>
      <w:r>
        <w:rPr>
          <w:rFonts w:hint="default" w:ascii="Times New Roman" w:hAnsi="Times New Roman" w:cs="Times New Roman"/>
          <w:sz w:val="24"/>
        </w:rPr>
        <w:t>污水处理站应设置化验室，并配备齐全的化验设备，建立环境监测制度，对各处理设施的进水、出水流量及污染物浓度、污泥浓度等进行监测，确保污水处理效果及达标排放。</w:t>
      </w:r>
    </w:p>
    <w:p>
      <w:pPr>
        <w:pStyle w:val="8"/>
        <w:ind w:firstLine="480" w:firstLineChars="200"/>
        <w:rPr>
          <w:rFonts w:hint="default" w:ascii="Times New Roman" w:hAnsi="Times New Roman" w:cs="Times New Roman"/>
          <w:sz w:val="24"/>
        </w:rPr>
      </w:pPr>
      <w:r>
        <w:rPr>
          <w:rFonts w:hint="default" w:ascii="Times New Roman" w:hAnsi="Times New Roman" w:eastAsia="Times New Roman" w:cs="Times New Roman"/>
          <w:sz w:val="24"/>
        </w:rPr>
        <w:t>2</w:t>
      </w:r>
      <w:r>
        <w:rPr>
          <w:rFonts w:hint="default" w:ascii="Times New Roman" w:hAnsi="Times New Roman" w:cs="Times New Roman"/>
          <w:sz w:val="24"/>
        </w:rPr>
        <w:t>）水环境监测计划</w:t>
      </w:r>
    </w:p>
    <w:p>
      <w:pPr>
        <w:pStyle w:val="8"/>
        <w:ind w:firstLine="480" w:firstLineChars="200"/>
        <w:rPr>
          <w:rFonts w:hint="default" w:ascii="Times New Roman" w:hAnsi="Times New Roman" w:cs="Times New Roman"/>
          <w:sz w:val="24"/>
        </w:rPr>
      </w:pPr>
      <w:r>
        <w:rPr>
          <w:rFonts w:hint="default" w:ascii="Times New Roman" w:hAnsi="Times New Roman" w:cs="Times New Roman"/>
          <w:sz w:val="24"/>
        </w:rPr>
        <w:t>为了有效地控制废污水排放，需按月进行定期常规监测统计，不仅要对总排污口的污染物</w:t>
      </w:r>
      <w:r>
        <w:rPr>
          <w:rFonts w:hint="default" w:ascii="Times New Roman" w:hAnsi="Times New Roman" w:eastAsia="Times New Roman" w:cs="Times New Roman"/>
          <w:sz w:val="24"/>
        </w:rPr>
        <w:t>(</w:t>
      </w:r>
      <w:r>
        <w:rPr>
          <w:rFonts w:hint="default" w:ascii="Times New Roman" w:hAnsi="Times New Roman" w:cs="Times New Roman"/>
          <w:sz w:val="24"/>
        </w:rPr>
        <w:t>如</w:t>
      </w:r>
      <w:r>
        <w:rPr>
          <w:rFonts w:hint="default" w:ascii="Times New Roman" w:hAnsi="Times New Roman" w:eastAsia="Times New Roman" w:cs="Times New Roman"/>
          <w:sz w:val="24"/>
        </w:rPr>
        <w:t>pH</w:t>
      </w:r>
      <w:r>
        <w:rPr>
          <w:rFonts w:hint="default" w:ascii="Times New Roman" w:hAnsi="Times New Roman" w:cs="Times New Roman"/>
          <w:sz w:val="24"/>
        </w:rPr>
        <w:t>、</w:t>
      </w:r>
      <w:r>
        <w:rPr>
          <w:rFonts w:hint="default" w:ascii="Times New Roman" w:hAnsi="Times New Roman" w:eastAsia="Times New Roman" w:cs="Times New Roman"/>
          <w:sz w:val="24"/>
        </w:rPr>
        <w:t>COD</w:t>
      </w:r>
      <w:r>
        <w:rPr>
          <w:rFonts w:hint="default" w:ascii="Times New Roman" w:hAnsi="Times New Roman" w:cs="Times New Roman"/>
          <w:sz w:val="24"/>
        </w:rPr>
        <w:t>、</w:t>
      </w:r>
      <w:r>
        <w:rPr>
          <w:rFonts w:hint="default" w:ascii="Times New Roman" w:hAnsi="Times New Roman" w:eastAsia="Times New Roman" w:cs="Times New Roman"/>
          <w:sz w:val="24"/>
        </w:rPr>
        <w:t>BOD</w:t>
      </w:r>
      <w:r>
        <w:rPr>
          <w:rFonts w:hint="default" w:ascii="Times New Roman" w:hAnsi="Times New Roman" w:eastAsia="Times New Roman" w:cs="Times New Roman"/>
          <w:sz w:val="24"/>
          <w:vertAlign w:val="subscript"/>
        </w:rPr>
        <w:t>5</w:t>
      </w:r>
      <w:r>
        <w:rPr>
          <w:rFonts w:hint="default" w:ascii="Times New Roman" w:hAnsi="Times New Roman" w:cs="Times New Roman"/>
          <w:sz w:val="24"/>
        </w:rPr>
        <w:t>、</w:t>
      </w:r>
      <w:r>
        <w:rPr>
          <w:rFonts w:hint="default" w:ascii="Times New Roman" w:hAnsi="Times New Roman" w:eastAsia="Times New Roman" w:cs="Times New Roman"/>
          <w:sz w:val="24"/>
        </w:rPr>
        <w:t>SS)</w:t>
      </w:r>
      <w:r>
        <w:rPr>
          <w:rFonts w:hint="default" w:ascii="Times New Roman" w:hAnsi="Times New Roman" w:cs="Times New Roman"/>
          <w:sz w:val="24"/>
        </w:rPr>
        <w:t>浓度和流量进行监测，而且进水口废污水的流量和浓度也要进行监测，各监测项目的监测方法、手段、频次等均按国家有关规定进行。</w:t>
      </w:r>
    </w:p>
    <w:p>
      <w:pPr>
        <w:pStyle w:val="8"/>
        <w:ind w:firstLine="480" w:firstLineChars="200"/>
        <w:rPr>
          <w:rFonts w:hint="default" w:ascii="Times New Roman" w:hAnsi="Times New Roman" w:cs="Times New Roman"/>
          <w:sz w:val="24"/>
        </w:rPr>
      </w:pPr>
      <w:r>
        <w:rPr>
          <w:rFonts w:hint="default" w:ascii="Times New Roman" w:hAnsi="Times New Roman" w:cs="Times New Roman"/>
          <w:sz w:val="24"/>
        </w:rPr>
        <w:t>为了便于项目建成后采集水样，在项目设计时预设采样口，采样口设置要有利于废水的流量测量，采样时记录生产运行的工况。</w:t>
      </w:r>
    </w:p>
    <w:p>
      <w:pPr>
        <w:pStyle w:val="8"/>
        <w:ind w:firstLine="480" w:firstLineChars="200"/>
        <w:rPr>
          <w:rFonts w:hint="default" w:ascii="Times New Roman" w:hAnsi="Times New Roman" w:cs="Times New Roman"/>
          <w:sz w:val="24"/>
        </w:rPr>
      </w:pPr>
      <w:r>
        <w:rPr>
          <w:rFonts w:hint="default" w:ascii="Times New Roman" w:hAnsi="Times New Roman" w:cs="Times New Roman"/>
          <w:sz w:val="24"/>
        </w:rPr>
        <w:t>本项目环境风险主要来源于污水处理站事故风险。</w:t>
      </w:r>
    </w:p>
    <w:p>
      <w:pPr>
        <w:pStyle w:val="8"/>
        <w:ind w:firstLine="480" w:firstLineChars="200"/>
        <w:rPr>
          <w:rFonts w:hint="default" w:ascii="Times New Roman" w:hAnsi="Times New Roman" w:cs="Times New Roman"/>
          <w:sz w:val="24"/>
        </w:rPr>
      </w:pPr>
      <w:r>
        <w:rPr>
          <w:rFonts w:hint="default" w:ascii="Times New Roman" w:hAnsi="Times New Roman" w:cs="Times New Roman"/>
          <w:sz w:val="24"/>
        </w:rPr>
        <w:t>污水处理站在营运期可能会存在因停电、污水泵故障和操作失误等因素导致项目废水外排至潭水，建设单位应当从设计和管理制度等方面采取措施，防止对周边地表水质造成不利影响，环评建议采取以下事故排放预防措施。</w:t>
      </w:r>
    </w:p>
    <w:p>
      <w:pPr>
        <w:pStyle w:val="8"/>
        <w:ind w:firstLine="480" w:firstLineChars="200"/>
        <w:rPr>
          <w:rFonts w:hint="default" w:ascii="Times New Roman" w:hAnsi="Times New Roman" w:cs="Times New Roman"/>
          <w:sz w:val="24"/>
        </w:rPr>
      </w:pPr>
      <w:r>
        <w:rPr>
          <w:rFonts w:hint="default" w:ascii="Times New Roman" w:hAnsi="Times New Roman" w:cs="Times New Roman"/>
          <w:sz w:val="24"/>
        </w:rPr>
        <w:t>①本项目营运期应实行严格的生产岗位责任制和考核制。制定生产岗位的责任和详细考核指标，把污水处理量、净化出水指标、污水处理成本、设备完好率、运行正常率、泄露率、污染事故率等都列入考核内容。加强水处理过程的管理和监控，密切注意进水的水质、水量，严格控制好污水在各工段的停留时间等过程， 及时发现和解决问题，确保污水处理设备的均衡、稳定、高效、满负荷运行：加强设备的保养和维修，保证设备完好，正常运行，杜绝事故性排放。发现异常问题要及时与环保部门联系汇报。</w:t>
      </w:r>
    </w:p>
    <w:p>
      <w:pPr>
        <w:pStyle w:val="8"/>
        <w:ind w:firstLine="480" w:firstLineChars="200"/>
        <w:rPr>
          <w:rFonts w:hint="default" w:ascii="Times New Roman" w:hAnsi="Times New Roman" w:cs="Times New Roman"/>
          <w:sz w:val="24"/>
        </w:rPr>
      </w:pPr>
      <w:r>
        <w:rPr>
          <w:rFonts w:hint="default" w:ascii="Times New Roman" w:hAnsi="Times New Roman" w:cs="Times New Roman"/>
          <w:sz w:val="24"/>
        </w:rPr>
        <w:t>②排污口、污水管网和泵站均应设立专门的工作岗位，专职管理，按班操作， 并制定完善的岗位制度和星系的操作规程，实行考核责任制，确保排污口、污水管网、泵站的正常运行</w:t>
      </w:r>
    </w:p>
    <w:p>
      <w:pPr>
        <w:pStyle w:val="8"/>
        <w:ind w:firstLine="480" w:firstLineChars="200"/>
        <w:rPr>
          <w:rFonts w:hint="default" w:ascii="Times New Roman" w:hAnsi="Times New Roman" w:cs="Times New Roman"/>
          <w:sz w:val="24"/>
        </w:rPr>
      </w:pPr>
      <w:r>
        <w:rPr>
          <w:rFonts w:hint="default" w:ascii="Times New Roman" w:hAnsi="Times New Roman" w:cs="Times New Roman"/>
          <w:sz w:val="24"/>
        </w:rPr>
        <w:t>③在废水总排口安装在线监测装置和流量计1套，加强排放口处水质监控， 密切注意水质变化，及时发现问题并进行维护和保修，保证其设备完好、畅通运行</w:t>
      </w:r>
    </w:p>
    <w:p>
      <w:pPr>
        <w:pStyle w:val="8"/>
        <w:ind w:firstLine="480" w:firstLineChars="200"/>
        <w:rPr>
          <w:rFonts w:hint="default" w:ascii="Times New Roman" w:hAnsi="Times New Roman" w:cs="Times New Roman"/>
        </w:rPr>
      </w:pPr>
      <w:r>
        <w:rPr>
          <w:rFonts w:hint="default" w:ascii="Times New Roman" w:hAnsi="Times New Roman" w:cs="Times New Roman"/>
          <w:sz w:val="24"/>
        </w:rPr>
        <w:t>④建立环境应急预案，在第一时间向各有关部门做出预报预警情况通报，以便采取有利的措施。</w:t>
      </w:r>
    </w:p>
    <w:p>
      <w:pPr>
        <w:pStyle w:val="27"/>
        <w:numPr>
          <w:ilvl w:val="1"/>
          <w:numId w:val="0"/>
        </w:numPr>
        <w:spacing w:before="156"/>
        <w:ind w:left="-425"/>
        <w:rPr>
          <w:rFonts w:hint="default" w:ascii="Times New Roman" w:hAnsi="Times New Roman" w:cs="Times New Roman"/>
          <w:sz w:val="24"/>
          <w:szCs w:val="24"/>
        </w:rPr>
      </w:pPr>
      <w:bookmarkStart w:id="265" w:name="_Toc47684758"/>
      <w:r>
        <w:rPr>
          <w:rFonts w:hint="default" w:ascii="Times New Roman" w:hAnsi="Times New Roman" w:cs="Times New Roman"/>
          <w:sz w:val="24"/>
          <w:szCs w:val="24"/>
        </w:rPr>
        <w:t>7.2水资源保护对策措施</w:t>
      </w:r>
      <w:bookmarkEnd w:id="265"/>
    </w:p>
    <w:p>
      <w:pPr>
        <w:ind w:firstLine="480" w:firstLineChars="200"/>
        <w:rPr>
          <w:rFonts w:hint="default" w:ascii="Times New Roman" w:hAnsi="Times New Roman" w:cs="Times New Roman"/>
        </w:rPr>
      </w:pPr>
      <w:r>
        <w:rPr>
          <w:rFonts w:hint="default" w:ascii="Times New Roman" w:hAnsi="Times New Roman" w:cs="Times New Roman"/>
        </w:rPr>
        <w:t>制定并实施污水排放监测计划，建设单位应按规定安装退水排放在线检测设备，并协助当地的环境监测部门做好污水排放的监控，监测计划见表7.2-1。</w:t>
      </w:r>
    </w:p>
    <w:p>
      <w:pPr>
        <w:pStyle w:val="29"/>
        <w:spacing w:line="240" w:lineRule="auto"/>
        <w:ind w:firstLine="0" w:firstLineChars="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表7.2-1污水监测计划</w:t>
      </w:r>
    </w:p>
    <w:tbl>
      <w:tblPr>
        <w:tblStyle w:val="18"/>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080"/>
        <w:gridCol w:w="1144"/>
        <w:gridCol w:w="1692"/>
        <w:gridCol w:w="999"/>
        <w:gridCol w:w="1202"/>
        <w:gridCol w:w="1503"/>
        <w:gridCol w:w="90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634" w:type="pct"/>
            <w:shd w:val="clear" w:color="auto" w:fill="auto"/>
            <w:vAlign w:val="center"/>
          </w:tcPr>
          <w:p>
            <w:pPr>
              <w:pStyle w:val="29"/>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监测要素</w:t>
            </w:r>
          </w:p>
        </w:tc>
        <w:tc>
          <w:tcPr>
            <w:tcW w:w="671" w:type="pct"/>
            <w:shd w:val="clear" w:color="auto" w:fill="auto"/>
            <w:vAlign w:val="center"/>
          </w:tcPr>
          <w:p>
            <w:pPr>
              <w:pStyle w:val="29"/>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监测地点</w:t>
            </w:r>
          </w:p>
        </w:tc>
        <w:tc>
          <w:tcPr>
            <w:tcW w:w="993" w:type="pct"/>
            <w:shd w:val="clear" w:color="auto" w:fill="auto"/>
            <w:vAlign w:val="center"/>
          </w:tcPr>
          <w:p>
            <w:pPr>
              <w:pStyle w:val="29"/>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监测项目</w:t>
            </w:r>
          </w:p>
        </w:tc>
        <w:tc>
          <w:tcPr>
            <w:tcW w:w="586" w:type="pct"/>
            <w:shd w:val="clear" w:color="auto" w:fill="auto"/>
            <w:vAlign w:val="center"/>
          </w:tcPr>
          <w:p>
            <w:pPr>
              <w:pStyle w:val="29"/>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监测频率</w:t>
            </w:r>
          </w:p>
        </w:tc>
        <w:tc>
          <w:tcPr>
            <w:tcW w:w="705" w:type="pct"/>
            <w:shd w:val="clear" w:color="auto" w:fill="auto"/>
            <w:vAlign w:val="center"/>
          </w:tcPr>
          <w:p>
            <w:pPr>
              <w:pStyle w:val="29"/>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监测机构</w:t>
            </w:r>
          </w:p>
        </w:tc>
        <w:tc>
          <w:tcPr>
            <w:tcW w:w="882" w:type="pct"/>
            <w:shd w:val="clear" w:color="auto" w:fill="auto"/>
            <w:vAlign w:val="center"/>
          </w:tcPr>
          <w:p>
            <w:pPr>
              <w:pStyle w:val="29"/>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负责机构</w:t>
            </w:r>
          </w:p>
        </w:tc>
        <w:tc>
          <w:tcPr>
            <w:tcW w:w="529" w:type="pct"/>
            <w:shd w:val="clear" w:color="auto" w:fill="auto"/>
            <w:vAlign w:val="center"/>
          </w:tcPr>
          <w:p>
            <w:pPr>
              <w:pStyle w:val="29"/>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监督机构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634" w:type="pct"/>
            <w:shd w:val="clear" w:color="auto" w:fill="auto"/>
            <w:vAlign w:val="center"/>
          </w:tcPr>
          <w:p>
            <w:pPr>
              <w:pStyle w:val="29"/>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污水</w:t>
            </w:r>
          </w:p>
        </w:tc>
        <w:tc>
          <w:tcPr>
            <w:tcW w:w="671" w:type="pct"/>
            <w:shd w:val="clear" w:color="auto" w:fill="auto"/>
            <w:vAlign w:val="center"/>
          </w:tcPr>
          <w:p>
            <w:pPr>
              <w:pStyle w:val="29"/>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入河排污口</w:t>
            </w:r>
          </w:p>
        </w:tc>
        <w:tc>
          <w:tcPr>
            <w:tcW w:w="993" w:type="pct"/>
            <w:shd w:val="clear" w:color="auto" w:fill="auto"/>
            <w:vAlign w:val="center"/>
          </w:tcPr>
          <w:p>
            <w:pPr>
              <w:pStyle w:val="29"/>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SS、BOD</w:t>
            </w:r>
            <w:r>
              <w:rPr>
                <w:rFonts w:hint="default" w:ascii="Times New Roman" w:hAnsi="Times New Roman" w:cs="Times New Roman"/>
                <w:color w:val="auto"/>
                <w:sz w:val="21"/>
                <w:szCs w:val="21"/>
                <w:vertAlign w:val="subscript"/>
              </w:rPr>
              <w:t>5</w:t>
            </w:r>
            <w:r>
              <w:rPr>
                <w:rFonts w:hint="default" w:ascii="Times New Roman" w:hAnsi="Times New Roman" w:cs="Times New Roman"/>
                <w:color w:val="auto"/>
                <w:sz w:val="21"/>
                <w:szCs w:val="21"/>
              </w:rPr>
              <w:t>、CODcr、NH</w:t>
            </w:r>
            <w:r>
              <w:rPr>
                <w:rFonts w:hint="default" w:ascii="Times New Roman" w:hAnsi="Times New Roman" w:cs="Times New Roman"/>
                <w:color w:val="auto"/>
                <w:sz w:val="21"/>
                <w:szCs w:val="21"/>
                <w:vertAlign w:val="subscript"/>
              </w:rPr>
              <w:t>3</w:t>
            </w:r>
            <w:r>
              <w:rPr>
                <w:rFonts w:hint="default" w:ascii="Times New Roman" w:hAnsi="Times New Roman" w:cs="Times New Roman"/>
                <w:color w:val="auto"/>
                <w:sz w:val="21"/>
                <w:szCs w:val="21"/>
              </w:rPr>
              <w:t>-N、TP、TN</w:t>
            </w:r>
          </w:p>
        </w:tc>
        <w:tc>
          <w:tcPr>
            <w:tcW w:w="586" w:type="pct"/>
            <w:shd w:val="clear" w:color="auto" w:fill="auto"/>
            <w:vAlign w:val="center"/>
          </w:tcPr>
          <w:p>
            <w:pPr>
              <w:pStyle w:val="29"/>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4次/年，2天/次</w:t>
            </w:r>
          </w:p>
        </w:tc>
        <w:tc>
          <w:tcPr>
            <w:tcW w:w="705" w:type="pct"/>
            <w:shd w:val="clear" w:color="auto" w:fill="auto"/>
            <w:vAlign w:val="center"/>
          </w:tcPr>
          <w:p>
            <w:pPr>
              <w:pStyle w:val="29"/>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有资质的监测机构</w:t>
            </w:r>
          </w:p>
        </w:tc>
        <w:tc>
          <w:tcPr>
            <w:tcW w:w="882" w:type="pct"/>
            <w:shd w:val="clear" w:color="auto" w:fill="auto"/>
            <w:vAlign w:val="center"/>
          </w:tcPr>
          <w:p>
            <w:pPr>
              <w:pStyle w:val="29"/>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sz w:val="21"/>
                <w:szCs w:val="21"/>
              </w:rPr>
              <w:t>常宁市宜阳工业园投资有限公司</w:t>
            </w:r>
          </w:p>
        </w:tc>
        <w:tc>
          <w:tcPr>
            <w:tcW w:w="529" w:type="pct"/>
            <w:shd w:val="clear" w:color="auto" w:fill="auto"/>
            <w:vAlign w:val="center"/>
          </w:tcPr>
          <w:p>
            <w:pPr>
              <w:pStyle w:val="29"/>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生态环境局</w:t>
            </w:r>
          </w:p>
        </w:tc>
      </w:tr>
    </w:tbl>
    <w:p>
      <w:pPr>
        <w:pStyle w:val="27"/>
        <w:numPr>
          <w:ilvl w:val="1"/>
          <w:numId w:val="0"/>
        </w:numPr>
        <w:spacing w:before="156"/>
        <w:ind w:left="-425"/>
        <w:rPr>
          <w:rFonts w:hint="default" w:ascii="Times New Roman" w:hAnsi="Times New Roman" w:cs="Times New Roman"/>
          <w:sz w:val="24"/>
          <w:szCs w:val="24"/>
        </w:rPr>
      </w:pPr>
      <w:bookmarkStart w:id="266" w:name="_Toc31154"/>
      <w:bookmarkStart w:id="267" w:name="_Toc47684759"/>
      <w:bookmarkStart w:id="268" w:name="_Toc16133"/>
      <w:bookmarkStart w:id="269" w:name="_Toc4577"/>
      <w:bookmarkStart w:id="270" w:name="_Toc514765219"/>
      <w:bookmarkStart w:id="271" w:name="_Toc13528"/>
      <w:bookmarkStart w:id="272" w:name="_Toc8684"/>
      <w:r>
        <w:rPr>
          <w:rFonts w:hint="default" w:ascii="Times New Roman" w:hAnsi="Times New Roman" w:cs="Times New Roman"/>
          <w:sz w:val="24"/>
          <w:szCs w:val="24"/>
        </w:rPr>
        <w:t>7.3事故排污时应急处理措施</w:t>
      </w:r>
      <w:bookmarkEnd w:id="266"/>
      <w:bookmarkEnd w:id="267"/>
      <w:bookmarkEnd w:id="268"/>
      <w:bookmarkEnd w:id="269"/>
      <w:bookmarkEnd w:id="270"/>
      <w:bookmarkEnd w:id="271"/>
      <w:bookmarkEnd w:id="272"/>
    </w:p>
    <w:p>
      <w:pPr>
        <w:pStyle w:val="32"/>
        <w:numPr>
          <w:ilvl w:val="2"/>
          <w:numId w:val="0"/>
        </w:numPr>
        <w:rPr>
          <w:rFonts w:hint="default" w:ascii="Times New Roman" w:hAnsi="Times New Roman" w:cs="Times New Roman"/>
          <w:color w:val="FF0000"/>
          <w:sz w:val="24"/>
          <w:szCs w:val="24"/>
          <w:u w:val="single"/>
        </w:rPr>
      </w:pPr>
      <w:bookmarkStart w:id="273" w:name="_Toc10444"/>
      <w:bookmarkStart w:id="274" w:name="_Toc25154"/>
      <w:bookmarkStart w:id="275" w:name="_Toc31842"/>
      <w:bookmarkStart w:id="276" w:name="_Toc457"/>
      <w:bookmarkStart w:id="277" w:name="_Toc1967"/>
      <w:bookmarkStart w:id="278" w:name="_Toc8507"/>
      <w:r>
        <w:rPr>
          <w:rFonts w:hint="default" w:ascii="Times New Roman" w:hAnsi="Times New Roman" w:cs="Times New Roman"/>
          <w:color w:val="FF0000"/>
          <w:sz w:val="24"/>
          <w:szCs w:val="24"/>
          <w:u w:val="single"/>
          <w:lang w:val="en-US"/>
        </w:rPr>
        <w:t>7.3.1</w:t>
      </w:r>
      <w:r>
        <w:rPr>
          <w:rFonts w:hint="default" w:ascii="Times New Roman" w:hAnsi="Times New Roman" w:cs="Times New Roman"/>
          <w:color w:val="FF0000"/>
          <w:sz w:val="24"/>
          <w:szCs w:val="24"/>
          <w:u w:val="single"/>
        </w:rPr>
        <w:t>预防措施</w:t>
      </w:r>
      <w:bookmarkEnd w:id="273"/>
      <w:bookmarkEnd w:id="274"/>
      <w:bookmarkEnd w:id="275"/>
      <w:bookmarkEnd w:id="276"/>
      <w:bookmarkEnd w:id="277"/>
      <w:bookmarkEnd w:id="278"/>
    </w:p>
    <w:bookmarkEnd w:id="222"/>
    <w:bookmarkEnd w:id="223"/>
    <w:bookmarkEnd w:id="224"/>
    <w:p>
      <w:pPr>
        <w:pStyle w:val="29"/>
        <w:spacing w:line="360" w:lineRule="auto"/>
        <w:ind w:firstLine="480"/>
        <w:rPr>
          <w:rFonts w:hint="default" w:ascii="Times New Roman" w:hAnsi="Times New Roman" w:cs="Times New Roman"/>
          <w:color w:val="FF0000"/>
          <w:sz w:val="24"/>
          <w:szCs w:val="24"/>
          <w:u w:val="single"/>
        </w:rPr>
      </w:pPr>
      <w:r>
        <w:rPr>
          <w:rFonts w:hint="default" w:ascii="Times New Roman" w:hAnsi="Times New Roman" w:cs="Times New Roman"/>
          <w:color w:val="FF0000"/>
          <w:sz w:val="24"/>
          <w:szCs w:val="24"/>
          <w:u w:val="single"/>
        </w:rPr>
        <w:t>（1）成立应急领导小组，制定事故处理应急方案，落实各工作人员的责任，平时加强对员工的技术培训和演练，建立技术考核档案，管理人员要求有较高的业务水平和管理水平，主要操作人员上岗前严格进行理论和实际操作培训，做到持证上岗。</w:t>
      </w:r>
    </w:p>
    <w:p>
      <w:pPr>
        <w:pStyle w:val="29"/>
        <w:spacing w:line="360" w:lineRule="auto"/>
        <w:ind w:firstLine="480"/>
        <w:rPr>
          <w:rFonts w:hint="default" w:ascii="Times New Roman" w:hAnsi="Times New Roman" w:cs="Times New Roman"/>
          <w:color w:val="FF0000"/>
          <w:sz w:val="24"/>
          <w:szCs w:val="24"/>
          <w:u w:val="single"/>
        </w:rPr>
      </w:pPr>
      <w:r>
        <w:rPr>
          <w:rFonts w:hint="default" w:ascii="Times New Roman" w:hAnsi="Times New Roman" w:cs="Times New Roman"/>
          <w:color w:val="FF0000"/>
          <w:sz w:val="24"/>
          <w:szCs w:val="24"/>
          <w:u w:val="single"/>
        </w:rPr>
        <w:t>（2）提高事故缓冲能力，主要水工构筑物配备相应的处理设备（如回流泵、回流管道、仪表及阀门等）。</w:t>
      </w:r>
    </w:p>
    <w:p>
      <w:pPr>
        <w:pStyle w:val="29"/>
        <w:spacing w:line="360" w:lineRule="auto"/>
        <w:ind w:firstLine="480"/>
        <w:rPr>
          <w:rFonts w:hint="default" w:ascii="Times New Roman" w:hAnsi="Times New Roman" w:cs="Times New Roman"/>
          <w:color w:val="FF0000"/>
          <w:sz w:val="24"/>
          <w:szCs w:val="24"/>
          <w:u w:val="single"/>
        </w:rPr>
      </w:pPr>
      <w:r>
        <w:rPr>
          <w:rFonts w:hint="default" w:ascii="Times New Roman" w:hAnsi="Times New Roman" w:cs="Times New Roman"/>
          <w:color w:val="FF0000"/>
          <w:sz w:val="24"/>
          <w:szCs w:val="24"/>
          <w:u w:val="single"/>
        </w:rPr>
        <w:t>（3）应设置事故蓄水池。</w:t>
      </w:r>
    </w:p>
    <w:p>
      <w:pPr>
        <w:pStyle w:val="29"/>
        <w:spacing w:line="360" w:lineRule="auto"/>
        <w:ind w:firstLine="480"/>
        <w:rPr>
          <w:rFonts w:hint="default" w:ascii="Times New Roman" w:hAnsi="Times New Roman" w:cs="Times New Roman"/>
          <w:color w:val="FF0000"/>
          <w:sz w:val="24"/>
          <w:szCs w:val="24"/>
          <w:u w:val="single"/>
        </w:rPr>
      </w:pPr>
      <w:r>
        <w:rPr>
          <w:rFonts w:hint="default" w:ascii="Times New Roman" w:hAnsi="Times New Roman" w:cs="Times New Roman"/>
          <w:color w:val="FF0000"/>
          <w:sz w:val="24"/>
          <w:szCs w:val="24"/>
          <w:u w:val="single"/>
        </w:rPr>
        <w:t>（4）应在排污口处设置水质、水量在线监测仪器设备以及主要特征污染物自动监控装置，监测排污口排放水质以及水量。</w:t>
      </w:r>
    </w:p>
    <w:p>
      <w:pPr>
        <w:pStyle w:val="29"/>
        <w:spacing w:line="360" w:lineRule="auto"/>
        <w:ind w:firstLine="480"/>
        <w:rPr>
          <w:rFonts w:hint="default" w:ascii="Times New Roman" w:hAnsi="Times New Roman" w:cs="Times New Roman"/>
          <w:color w:val="FF0000"/>
          <w:sz w:val="24"/>
          <w:szCs w:val="24"/>
          <w:u w:val="single"/>
        </w:rPr>
      </w:pPr>
      <w:r>
        <w:rPr>
          <w:rFonts w:hint="default" w:ascii="Times New Roman" w:hAnsi="Times New Roman" w:cs="Times New Roman"/>
          <w:color w:val="FF0000"/>
          <w:sz w:val="24"/>
          <w:szCs w:val="24"/>
          <w:u w:val="single"/>
        </w:rPr>
        <w:t>（5）选用优质设备，对污水处理各种机械电器、仪表等设备，选择质量优良、故障率低、便于维修的产品。</w:t>
      </w:r>
    </w:p>
    <w:p>
      <w:pPr>
        <w:pStyle w:val="29"/>
        <w:spacing w:line="360" w:lineRule="auto"/>
        <w:ind w:firstLine="480"/>
        <w:rPr>
          <w:rFonts w:hint="default" w:ascii="Times New Roman" w:hAnsi="Times New Roman" w:cs="Times New Roman"/>
          <w:color w:val="FF0000"/>
          <w:sz w:val="24"/>
          <w:szCs w:val="24"/>
          <w:u w:val="single"/>
        </w:rPr>
      </w:pPr>
      <w:r>
        <w:rPr>
          <w:rFonts w:hint="default" w:ascii="Times New Roman" w:hAnsi="Times New Roman" w:cs="Times New Roman"/>
          <w:color w:val="FF0000"/>
          <w:sz w:val="24"/>
          <w:szCs w:val="24"/>
          <w:u w:val="single"/>
        </w:rPr>
        <w:t>（6）加强事故苗头监控，定期巡检、调节、保养、维修，及时发现有可能引起事故的异常运行苗头、事故隐患。</w:t>
      </w:r>
    </w:p>
    <w:p>
      <w:pPr>
        <w:pStyle w:val="29"/>
        <w:spacing w:line="360" w:lineRule="auto"/>
        <w:ind w:firstLine="480"/>
        <w:rPr>
          <w:rFonts w:hint="default" w:ascii="Times New Roman" w:hAnsi="Times New Roman" w:cs="Times New Roman"/>
          <w:color w:val="FF0000"/>
          <w:sz w:val="24"/>
          <w:szCs w:val="24"/>
          <w:u w:val="single"/>
        </w:rPr>
      </w:pPr>
      <w:r>
        <w:rPr>
          <w:rFonts w:hint="default" w:ascii="Times New Roman" w:hAnsi="Times New Roman" w:cs="Times New Roman"/>
          <w:color w:val="FF0000"/>
          <w:sz w:val="24"/>
          <w:szCs w:val="24"/>
          <w:u w:val="single"/>
        </w:rPr>
        <w:t>（7）严格控制各处理单元的水量、水质、停留时间、负荷强度等工艺参数，确保处理效果的稳定性。配备流量、水质自动分析监控仪器，加强进出水的监测工作，定期取样测定，适时调控，使设备处于最佳工况。</w:t>
      </w:r>
    </w:p>
    <w:p>
      <w:pPr>
        <w:pStyle w:val="29"/>
        <w:spacing w:line="360" w:lineRule="auto"/>
        <w:ind w:firstLine="480"/>
        <w:rPr>
          <w:rFonts w:hint="default" w:ascii="Times New Roman" w:hAnsi="Times New Roman" w:cs="Times New Roman"/>
          <w:color w:val="FF0000"/>
          <w:sz w:val="24"/>
          <w:szCs w:val="24"/>
          <w:u w:val="single"/>
        </w:rPr>
      </w:pPr>
      <w:r>
        <w:rPr>
          <w:rFonts w:hint="default" w:ascii="Times New Roman" w:hAnsi="Times New Roman" w:cs="Times New Roman"/>
          <w:color w:val="FF0000"/>
          <w:sz w:val="24"/>
          <w:szCs w:val="24"/>
          <w:u w:val="single"/>
        </w:rPr>
        <w:t>（8）建立完善的档案制度，记录进厂水质水量变化引起污水处理设施的处理效果和尾水水质变化状况，尤其记录事故的工况，以便总结经验，杜绝事故的再次发生。</w:t>
      </w:r>
    </w:p>
    <w:p>
      <w:pPr>
        <w:pStyle w:val="29"/>
        <w:spacing w:line="360" w:lineRule="auto"/>
        <w:ind w:firstLine="480"/>
        <w:rPr>
          <w:rFonts w:hint="default" w:ascii="Times New Roman" w:hAnsi="Times New Roman" w:cs="Times New Roman"/>
          <w:color w:val="FF0000"/>
          <w:sz w:val="24"/>
          <w:szCs w:val="24"/>
          <w:u w:val="single"/>
        </w:rPr>
      </w:pPr>
      <w:r>
        <w:rPr>
          <w:rFonts w:hint="default" w:ascii="Times New Roman" w:hAnsi="Times New Roman" w:cs="Times New Roman"/>
          <w:color w:val="FF0000"/>
          <w:sz w:val="24"/>
          <w:szCs w:val="24"/>
          <w:u w:val="single"/>
        </w:rPr>
        <w:t>（9）入河排污口口门处应有明显的标志牌，标志牌内容应包括下列资料信息：</w:t>
      </w:r>
    </w:p>
    <w:p>
      <w:pPr>
        <w:pStyle w:val="29"/>
        <w:spacing w:line="360" w:lineRule="auto"/>
        <w:ind w:firstLine="480"/>
        <w:rPr>
          <w:rFonts w:hint="default" w:ascii="Times New Roman" w:hAnsi="Times New Roman" w:cs="Times New Roman"/>
          <w:color w:val="FF0000"/>
          <w:sz w:val="24"/>
          <w:szCs w:val="24"/>
          <w:u w:val="single"/>
        </w:rPr>
      </w:pPr>
      <w:r>
        <w:rPr>
          <w:rFonts w:hint="default" w:ascii="Times New Roman" w:hAnsi="Times New Roman" w:cs="Times New Roman"/>
          <w:color w:val="FF0000"/>
          <w:sz w:val="24"/>
          <w:szCs w:val="24"/>
          <w:u w:val="single"/>
        </w:rPr>
        <w:t>1）入河排污口编号；</w:t>
      </w:r>
    </w:p>
    <w:p>
      <w:pPr>
        <w:pStyle w:val="29"/>
        <w:spacing w:line="360" w:lineRule="auto"/>
        <w:ind w:firstLine="480"/>
        <w:rPr>
          <w:rFonts w:hint="default" w:ascii="Times New Roman" w:hAnsi="Times New Roman" w:cs="Times New Roman"/>
          <w:color w:val="FF0000"/>
          <w:sz w:val="24"/>
          <w:szCs w:val="24"/>
          <w:u w:val="single"/>
        </w:rPr>
      </w:pPr>
      <w:r>
        <w:rPr>
          <w:rFonts w:hint="default" w:ascii="Times New Roman" w:hAnsi="Times New Roman" w:cs="Times New Roman"/>
          <w:color w:val="FF0000"/>
          <w:sz w:val="24"/>
          <w:szCs w:val="24"/>
          <w:u w:val="single"/>
        </w:rPr>
        <w:t>2）入河排污口名称；</w:t>
      </w:r>
    </w:p>
    <w:p>
      <w:pPr>
        <w:pStyle w:val="29"/>
        <w:spacing w:line="360" w:lineRule="auto"/>
        <w:ind w:firstLine="480"/>
        <w:rPr>
          <w:rFonts w:hint="default" w:ascii="Times New Roman" w:hAnsi="Times New Roman" w:cs="Times New Roman"/>
          <w:color w:val="FF0000"/>
          <w:sz w:val="24"/>
          <w:szCs w:val="24"/>
          <w:u w:val="single"/>
        </w:rPr>
      </w:pPr>
      <w:r>
        <w:rPr>
          <w:rFonts w:hint="default" w:ascii="Times New Roman" w:hAnsi="Times New Roman" w:cs="Times New Roman"/>
          <w:color w:val="FF0000"/>
          <w:sz w:val="24"/>
          <w:szCs w:val="24"/>
          <w:u w:val="single"/>
        </w:rPr>
        <w:t>3）入河排污口地理位置及经纬度坐标；</w:t>
      </w:r>
    </w:p>
    <w:p>
      <w:pPr>
        <w:pStyle w:val="29"/>
        <w:spacing w:line="360" w:lineRule="auto"/>
        <w:ind w:firstLine="480"/>
        <w:rPr>
          <w:rFonts w:hint="default" w:ascii="Times New Roman" w:hAnsi="Times New Roman" w:cs="Times New Roman"/>
          <w:color w:val="FF0000"/>
          <w:sz w:val="24"/>
          <w:szCs w:val="24"/>
          <w:u w:val="single"/>
        </w:rPr>
      </w:pPr>
      <w:r>
        <w:rPr>
          <w:rFonts w:hint="default" w:ascii="Times New Roman" w:hAnsi="Times New Roman" w:cs="Times New Roman"/>
          <w:color w:val="FF0000"/>
          <w:sz w:val="24"/>
          <w:szCs w:val="24"/>
          <w:u w:val="single"/>
        </w:rPr>
        <w:t>4）排入的水功能区名称及水质保护目标；</w:t>
      </w:r>
    </w:p>
    <w:p>
      <w:pPr>
        <w:pStyle w:val="29"/>
        <w:spacing w:line="360" w:lineRule="auto"/>
        <w:ind w:firstLine="480"/>
        <w:rPr>
          <w:rFonts w:hint="default" w:ascii="Times New Roman" w:hAnsi="Times New Roman" w:cs="Times New Roman"/>
          <w:color w:val="FF0000"/>
          <w:sz w:val="24"/>
          <w:szCs w:val="24"/>
          <w:u w:val="single"/>
        </w:rPr>
      </w:pPr>
      <w:r>
        <w:rPr>
          <w:rFonts w:hint="default" w:ascii="Times New Roman" w:hAnsi="Times New Roman" w:cs="Times New Roman"/>
          <w:color w:val="FF0000"/>
          <w:sz w:val="24"/>
          <w:szCs w:val="24"/>
          <w:u w:val="single"/>
        </w:rPr>
        <w:t>5）入河排污口设置单位；</w:t>
      </w:r>
    </w:p>
    <w:p>
      <w:pPr>
        <w:pStyle w:val="29"/>
        <w:spacing w:line="360" w:lineRule="auto"/>
        <w:ind w:firstLine="480"/>
        <w:rPr>
          <w:rFonts w:hint="default" w:ascii="Times New Roman" w:hAnsi="Times New Roman" w:cs="Times New Roman"/>
          <w:color w:val="FF0000"/>
          <w:sz w:val="24"/>
          <w:szCs w:val="24"/>
          <w:u w:val="single"/>
        </w:rPr>
      </w:pPr>
      <w:r>
        <w:rPr>
          <w:rFonts w:hint="default" w:ascii="Times New Roman" w:hAnsi="Times New Roman" w:cs="Times New Roman"/>
          <w:color w:val="FF0000"/>
          <w:sz w:val="24"/>
          <w:szCs w:val="24"/>
          <w:u w:val="single"/>
        </w:rPr>
        <w:t>6）入河排污口设置审批单位及监督电话；</w:t>
      </w:r>
    </w:p>
    <w:p>
      <w:pPr>
        <w:pStyle w:val="29"/>
        <w:spacing w:line="360" w:lineRule="auto"/>
        <w:ind w:firstLine="480"/>
        <w:rPr>
          <w:rFonts w:hint="default" w:ascii="Times New Roman" w:hAnsi="Times New Roman" w:cs="Times New Roman"/>
          <w:color w:val="FF0000"/>
          <w:sz w:val="24"/>
          <w:szCs w:val="24"/>
          <w:u w:val="single"/>
        </w:rPr>
      </w:pPr>
      <w:r>
        <w:rPr>
          <w:rFonts w:hint="default" w:ascii="Times New Roman" w:hAnsi="Times New Roman" w:cs="Times New Roman"/>
          <w:color w:val="FF0000"/>
          <w:sz w:val="24"/>
          <w:szCs w:val="24"/>
          <w:u w:val="single"/>
        </w:rPr>
        <w:t>（10）标志牌设置应距入河排污口口较近处，可根据情况分别选择设置立式或平面固定式标志牌，并且能长久保留。</w:t>
      </w:r>
    </w:p>
    <w:p>
      <w:pPr>
        <w:pStyle w:val="32"/>
        <w:numPr>
          <w:ilvl w:val="2"/>
          <w:numId w:val="0"/>
        </w:numPr>
        <w:adjustRightInd/>
        <w:snapToGrid/>
        <w:spacing w:after="0"/>
        <w:rPr>
          <w:rFonts w:hint="default" w:ascii="Times New Roman" w:hAnsi="Times New Roman" w:cs="Times New Roman"/>
          <w:color w:val="FF0000"/>
          <w:sz w:val="24"/>
          <w:szCs w:val="24"/>
          <w:u w:val="single"/>
        </w:rPr>
      </w:pPr>
      <w:bookmarkStart w:id="279" w:name="_Toc30235"/>
      <w:bookmarkStart w:id="280" w:name="_Toc6195"/>
      <w:bookmarkStart w:id="281" w:name="_Toc25911"/>
      <w:bookmarkStart w:id="282" w:name="_Toc14378"/>
      <w:bookmarkStart w:id="283" w:name="_Toc215210781"/>
      <w:bookmarkStart w:id="284" w:name="_Toc29365"/>
      <w:bookmarkStart w:id="285" w:name="_Toc18813"/>
      <w:bookmarkStart w:id="286" w:name="_Toc14380"/>
      <w:r>
        <w:rPr>
          <w:rFonts w:hint="default" w:ascii="Times New Roman" w:hAnsi="Times New Roman" w:cs="Times New Roman"/>
          <w:color w:val="FF0000"/>
          <w:sz w:val="24"/>
          <w:szCs w:val="24"/>
          <w:u w:val="single"/>
          <w:lang w:val="en-US"/>
        </w:rPr>
        <w:t>7.3.2</w:t>
      </w:r>
      <w:r>
        <w:rPr>
          <w:rFonts w:hint="default" w:ascii="Times New Roman" w:hAnsi="Times New Roman" w:cs="Times New Roman"/>
          <w:color w:val="FF0000"/>
          <w:sz w:val="24"/>
          <w:szCs w:val="24"/>
          <w:u w:val="single"/>
        </w:rPr>
        <w:t>应急处理措施</w:t>
      </w:r>
      <w:bookmarkEnd w:id="279"/>
      <w:bookmarkEnd w:id="280"/>
      <w:bookmarkEnd w:id="281"/>
      <w:bookmarkEnd w:id="282"/>
      <w:bookmarkEnd w:id="283"/>
      <w:bookmarkEnd w:id="284"/>
      <w:bookmarkEnd w:id="285"/>
      <w:bookmarkEnd w:id="286"/>
    </w:p>
    <w:p>
      <w:pPr>
        <w:pStyle w:val="29"/>
        <w:spacing w:line="360" w:lineRule="auto"/>
        <w:ind w:firstLine="480"/>
        <w:rPr>
          <w:rFonts w:hint="default" w:ascii="Times New Roman" w:hAnsi="Times New Roman" w:cs="Times New Roman"/>
          <w:color w:val="FF0000"/>
          <w:sz w:val="24"/>
          <w:szCs w:val="24"/>
          <w:u w:val="single"/>
        </w:rPr>
      </w:pPr>
      <w:r>
        <w:rPr>
          <w:rFonts w:hint="default" w:ascii="Times New Roman" w:hAnsi="Times New Roman" w:cs="Times New Roman"/>
          <w:color w:val="FF0000"/>
          <w:sz w:val="24"/>
          <w:szCs w:val="24"/>
          <w:u w:val="single"/>
        </w:rPr>
        <w:t>（1）电力保障和工艺保障措施</w:t>
      </w:r>
    </w:p>
    <w:p>
      <w:pPr>
        <w:pStyle w:val="29"/>
        <w:spacing w:line="360" w:lineRule="auto"/>
        <w:ind w:firstLine="480"/>
        <w:rPr>
          <w:rFonts w:hint="default" w:ascii="Times New Roman" w:hAnsi="Times New Roman" w:cs="Times New Roman"/>
          <w:color w:val="FF0000"/>
          <w:sz w:val="24"/>
          <w:szCs w:val="24"/>
          <w:u w:val="single"/>
        </w:rPr>
      </w:pPr>
      <w:r>
        <w:rPr>
          <w:rFonts w:hint="default" w:ascii="Times New Roman" w:hAnsi="Times New Roman" w:cs="Times New Roman"/>
          <w:color w:val="FF0000"/>
          <w:sz w:val="24"/>
          <w:szCs w:val="24"/>
          <w:u w:val="single"/>
        </w:rPr>
        <w:t>本污水处理厂供电系统设计双电源供电，当出现断电的情况时，保障本污水处理厂的供电电源不受影响；主要设备均有备用设备，避免出现故障和进行检修时造成的非正常排放，杜绝因设备故障造成污水未处理直接排放的发生。</w:t>
      </w:r>
    </w:p>
    <w:p>
      <w:pPr>
        <w:pStyle w:val="29"/>
        <w:spacing w:line="360" w:lineRule="auto"/>
        <w:ind w:firstLine="480"/>
        <w:rPr>
          <w:rFonts w:hint="default" w:ascii="Times New Roman" w:hAnsi="Times New Roman" w:cs="Times New Roman"/>
          <w:color w:val="FF0000"/>
          <w:sz w:val="24"/>
          <w:szCs w:val="24"/>
          <w:u w:val="single"/>
        </w:rPr>
      </w:pPr>
      <w:r>
        <w:rPr>
          <w:rFonts w:hint="default" w:ascii="Times New Roman" w:hAnsi="Times New Roman" w:cs="Times New Roman"/>
          <w:color w:val="FF0000"/>
          <w:sz w:val="24"/>
          <w:szCs w:val="24"/>
          <w:u w:val="single"/>
        </w:rPr>
        <w:t>（2）建立运行应急组织机构</w:t>
      </w:r>
    </w:p>
    <w:p>
      <w:pPr>
        <w:pStyle w:val="29"/>
        <w:spacing w:line="360" w:lineRule="auto"/>
        <w:ind w:firstLine="480"/>
        <w:rPr>
          <w:rFonts w:hint="default" w:ascii="Times New Roman" w:hAnsi="Times New Roman" w:cs="Times New Roman"/>
          <w:color w:val="FF0000"/>
          <w:sz w:val="24"/>
          <w:szCs w:val="24"/>
          <w:u w:val="single"/>
        </w:rPr>
      </w:pPr>
      <w:r>
        <w:rPr>
          <w:rFonts w:hint="default" w:ascii="Times New Roman" w:hAnsi="Times New Roman" w:cs="Times New Roman"/>
          <w:color w:val="FF0000"/>
          <w:sz w:val="24"/>
          <w:szCs w:val="24"/>
          <w:u w:val="single"/>
        </w:rPr>
        <w:t>针对废水风险事故排放，建立一个快速反应的机构来组织应对险情，本项目在正式运营前建立应急组织机构。</w:t>
      </w:r>
    </w:p>
    <w:p>
      <w:pPr>
        <w:pStyle w:val="29"/>
        <w:spacing w:line="360" w:lineRule="auto"/>
        <w:ind w:firstLine="480"/>
        <w:rPr>
          <w:rFonts w:hint="default" w:ascii="Times New Roman" w:hAnsi="Times New Roman" w:cs="Times New Roman"/>
          <w:color w:val="FF0000"/>
          <w:sz w:val="24"/>
          <w:szCs w:val="24"/>
          <w:u w:val="single"/>
        </w:rPr>
      </w:pPr>
      <w:r>
        <w:rPr>
          <w:rFonts w:hint="default" w:ascii="Times New Roman" w:hAnsi="Times New Roman" w:cs="Times New Roman"/>
          <w:color w:val="FF0000"/>
          <w:sz w:val="24"/>
          <w:szCs w:val="24"/>
          <w:u w:val="single"/>
        </w:rPr>
        <w:t>（3）实施水环境监测方案</w:t>
      </w:r>
    </w:p>
    <w:p>
      <w:pPr>
        <w:pStyle w:val="29"/>
        <w:spacing w:line="360" w:lineRule="auto"/>
        <w:ind w:firstLine="480"/>
        <w:rPr>
          <w:rFonts w:hint="default" w:ascii="Times New Roman" w:hAnsi="Times New Roman" w:cs="Times New Roman"/>
          <w:color w:val="FF0000"/>
          <w:sz w:val="24"/>
          <w:szCs w:val="24"/>
          <w:u w:val="single"/>
        </w:rPr>
      </w:pPr>
      <w:r>
        <w:rPr>
          <w:rFonts w:hint="default" w:ascii="Times New Roman" w:hAnsi="Times New Roman" w:cs="Times New Roman"/>
          <w:color w:val="FF0000"/>
          <w:sz w:val="24"/>
          <w:szCs w:val="24"/>
          <w:u w:val="single"/>
        </w:rPr>
        <w:t>发生事故后，由专业监测队伍负责对事故现场进行环境监测，对事故性质、参数与后果进行评估，为指挥部门提供决策依据。如果涉及人畜用水，立即通知下游用水户暂停用水，待消除危险后方可取用。地表水监测时间从发生污染事故开始至污染结束止，每天进行。必要时根据事态的发生加密监测，采用及监测分析方法按国家有关规定和标准执行，满足数据的有效性。</w:t>
      </w:r>
    </w:p>
    <w:p>
      <w:pPr>
        <w:pStyle w:val="29"/>
        <w:spacing w:line="360" w:lineRule="auto"/>
        <w:ind w:firstLine="0" w:firstLineChars="0"/>
        <w:jc w:val="both"/>
        <w:outlineLvl w:val="1"/>
        <w:rPr>
          <w:rFonts w:hint="default" w:ascii="Times New Roman" w:hAnsi="Times New Roman" w:cs="Times New Roman"/>
          <w:b/>
          <w:bCs/>
          <w:color w:val="FF0000"/>
          <w:u w:val="single"/>
        </w:rPr>
      </w:pPr>
      <w:bookmarkStart w:id="287" w:name="_Toc47684760"/>
      <w:r>
        <w:rPr>
          <w:rFonts w:hint="default" w:ascii="Times New Roman" w:hAnsi="Times New Roman" w:cs="Times New Roman"/>
          <w:b/>
          <w:bCs/>
          <w:color w:val="FF0000"/>
          <w:u w:val="single"/>
        </w:rPr>
        <w:t>7.4监管措施</w:t>
      </w:r>
      <w:bookmarkEnd w:id="287"/>
    </w:p>
    <w:p>
      <w:pPr>
        <w:pStyle w:val="29"/>
        <w:spacing w:line="360" w:lineRule="auto"/>
        <w:ind w:firstLine="0" w:firstLineChars="0"/>
        <w:jc w:val="both"/>
        <w:outlineLvl w:val="2"/>
        <w:rPr>
          <w:rFonts w:hint="default" w:ascii="Times New Roman" w:hAnsi="Times New Roman" w:cs="Times New Roman"/>
          <w:b/>
          <w:bCs/>
          <w:color w:val="FF0000"/>
          <w:sz w:val="24"/>
          <w:szCs w:val="24"/>
          <w:u w:val="single"/>
        </w:rPr>
      </w:pPr>
      <w:r>
        <w:rPr>
          <w:rFonts w:hint="default" w:ascii="Times New Roman" w:hAnsi="Times New Roman" w:cs="Times New Roman"/>
          <w:b/>
          <w:bCs/>
          <w:color w:val="FF0000"/>
          <w:sz w:val="24"/>
          <w:szCs w:val="24"/>
          <w:u w:val="single"/>
        </w:rPr>
        <w:t>7.4.1实施排污口规范化建设</w:t>
      </w:r>
    </w:p>
    <w:p>
      <w:pPr>
        <w:pStyle w:val="8"/>
        <w:ind w:firstLine="480" w:firstLineChars="200"/>
        <w:rPr>
          <w:rFonts w:hint="default" w:ascii="Times New Roman" w:hAnsi="Times New Roman" w:cs="Times New Roman"/>
          <w:color w:val="FF0000"/>
          <w:sz w:val="24"/>
          <w:u w:val="single"/>
        </w:rPr>
      </w:pPr>
      <w:r>
        <w:rPr>
          <w:rFonts w:hint="default" w:ascii="Times New Roman" w:hAnsi="Times New Roman" w:cs="Times New Roman"/>
          <w:color w:val="FF0000"/>
          <w:sz w:val="24"/>
          <w:u w:val="single"/>
        </w:rPr>
        <w:t>根据国家标准《环境保护图形标志--排放口(源)》、国家环境保护部《排污口规范化整治要求(试行)》的技术要求，企业所有排放口，包括水、气、声、固体废物，必须按照“便于计量监测、便于日常现场监督检查”的原则和规范化要求，设置与之相对应的环境保护图形标志牌，绘制企业排污口分布图，同时对重点污染物排放口安装流量计，对治理设施安装运行监控装置。排污口的规范化要符合国家标准的有关要求。</w:t>
      </w:r>
    </w:p>
    <w:p>
      <w:pPr>
        <w:pStyle w:val="8"/>
        <w:ind w:firstLine="480" w:firstLineChars="200"/>
        <w:rPr>
          <w:rFonts w:hint="default" w:ascii="Times New Roman" w:hAnsi="Times New Roman" w:cs="Times New Roman"/>
          <w:color w:val="FF0000"/>
          <w:sz w:val="24"/>
          <w:u w:val="single"/>
        </w:rPr>
      </w:pPr>
      <w:r>
        <w:rPr>
          <w:rFonts w:hint="default" w:ascii="Times New Roman" w:hAnsi="Times New Roman" w:cs="Times New Roman"/>
          <w:color w:val="FF0000"/>
          <w:sz w:val="24"/>
          <w:u w:val="single"/>
        </w:rPr>
        <w:t>对污水排放口、废气排放口和固体废物贮存(处置)场所进行规范化设置主要有以下的要点：</w:t>
      </w:r>
    </w:p>
    <w:p>
      <w:pPr>
        <w:pStyle w:val="8"/>
        <w:ind w:firstLine="480" w:firstLineChars="200"/>
        <w:rPr>
          <w:rFonts w:hint="default" w:ascii="Times New Roman" w:hAnsi="Times New Roman" w:cs="Times New Roman"/>
          <w:color w:val="FF0000"/>
          <w:sz w:val="24"/>
          <w:u w:val="single"/>
        </w:rPr>
      </w:pPr>
      <w:r>
        <w:rPr>
          <w:rFonts w:hint="default" w:ascii="Times New Roman" w:hAnsi="Times New Roman" w:cs="Times New Roman"/>
          <w:color w:val="FF0000"/>
          <w:sz w:val="24"/>
          <w:u w:val="single"/>
        </w:rPr>
        <w:t>(1)、污水排放口规范化设置</w:t>
      </w:r>
    </w:p>
    <w:p>
      <w:pPr>
        <w:pStyle w:val="8"/>
        <w:ind w:firstLine="480" w:firstLineChars="200"/>
        <w:rPr>
          <w:rFonts w:hint="default" w:ascii="Times New Roman" w:hAnsi="Times New Roman" w:cs="Times New Roman"/>
          <w:color w:val="FF0000"/>
          <w:sz w:val="24"/>
          <w:u w:val="single"/>
        </w:rPr>
      </w:pPr>
      <w:r>
        <w:rPr>
          <w:rFonts w:hint="default" w:ascii="Times New Roman" w:hAnsi="Times New Roman" w:cs="Times New Roman"/>
          <w:color w:val="FF0000"/>
          <w:sz w:val="24"/>
          <w:u w:val="single"/>
        </w:rPr>
        <w:t>凡生产经营场所集中在一个地点的单位，原则上只允许设污水和“清下水”排污口各一个。已有多个排污口的，必须按照清污分流、雨污分流的原则，进行管网、排污口归并整治。</w:t>
      </w:r>
    </w:p>
    <w:p>
      <w:pPr>
        <w:pStyle w:val="8"/>
        <w:ind w:firstLine="480" w:firstLineChars="200"/>
        <w:rPr>
          <w:rFonts w:hint="default" w:ascii="Times New Roman" w:hAnsi="Times New Roman" w:cs="Times New Roman"/>
          <w:color w:val="FF0000"/>
          <w:sz w:val="24"/>
          <w:u w:val="single"/>
        </w:rPr>
      </w:pPr>
      <w:r>
        <w:rPr>
          <w:rFonts w:hint="default" w:ascii="Times New Roman" w:hAnsi="Times New Roman" w:cs="Times New Roman"/>
          <w:color w:val="FF0000"/>
          <w:sz w:val="24"/>
          <w:u w:val="single"/>
        </w:rPr>
        <w:t>排污口须满足采样监测要求。经环保部门批准允许用暗管或暗渠排污的，要设置能满足采样条件的采样井或采样渠。压力管道式排污口应安装取样阀门。</w:t>
      </w:r>
    </w:p>
    <w:p>
      <w:pPr>
        <w:pStyle w:val="26"/>
        <w:tabs>
          <w:tab w:val="left" w:pos="2021"/>
        </w:tabs>
        <w:ind w:left="0" w:firstLine="480" w:firstLineChars="200"/>
        <w:jc w:val="both"/>
        <w:rPr>
          <w:rFonts w:hint="default" w:ascii="Times New Roman" w:hAnsi="Times New Roman" w:cs="Times New Roman"/>
          <w:color w:val="FF0000"/>
          <w:u w:val="single"/>
          <w:lang w:eastAsia="zh-CN"/>
        </w:rPr>
      </w:pPr>
      <w:r>
        <w:rPr>
          <w:rFonts w:hint="default" w:ascii="Times New Roman" w:hAnsi="Times New Roman" w:cs="Times New Roman"/>
          <w:color w:val="FF0000"/>
          <w:u w:val="single"/>
          <w:lang w:eastAsia="zh-CN"/>
        </w:rPr>
        <w:t>（2）在总排放口安装废水流量计；</w:t>
      </w:r>
    </w:p>
    <w:p>
      <w:pPr>
        <w:pStyle w:val="26"/>
        <w:tabs>
          <w:tab w:val="left" w:pos="2021"/>
        </w:tabs>
        <w:ind w:left="0" w:firstLine="480" w:firstLineChars="200"/>
        <w:jc w:val="both"/>
        <w:rPr>
          <w:rFonts w:hint="default" w:ascii="Times New Roman" w:hAnsi="Times New Roman" w:cs="Times New Roman"/>
          <w:color w:val="FF0000"/>
          <w:u w:val="single"/>
          <w:lang w:eastAsia="zh-CN"/>
        </w:rPr>
      </w:pPr>
      <w:r>
        <w:rPr>
          <w:rFonts w:hint="default" w:ascii="Times New Roman" w:hAnsi="Times New Roman" w:cs="Times New Roman"/>
          <w:color w:val="FF0000"/>
          <w:u w:val="single"/>
          <w:lang w:eastAsia="zh-CN"/>
        </w:rPr>
        <w:t>（3）设立排污口标志牌，标志牌由国家环境保护部统一定点监制，达到《环境保护图形标志》（</w:t>
      </w:r>
      <w:r>
        <w:rPr>
          <w:rFonts w:hint="default" w:ascii="Times New Roman" w:hAnsi="Times New Roman" w:eastAsia="Times New Roman" w:cs="Times New Roman"/>
          <w:color w:val="FF0000"/>
          <w:u w:val="single"/>
          <w:lang w:eastAsia="zh-CN"/>
        </w:rPr>
        <w:t>GB15562.1~ 2-1995</w:t>
      </w:r>
      <w:r>
        <w:rPr>
          <w:rFonts w:hint="default" w:ascii="Times New Roman" w:hAnsi="Times New Roman" w:cs="Times New Roman"/>
          <w:color w:val="FF0000"/>
          <w:u w:val="single"/>
          <w:lang w:eastAsia="zh-CN"/>
        </w:rPr>
        <w:t>）的规定。</w:t>
      </w:r>
    </w:p>
    <w:p>
      <w:pPr>
        <w:pStyle w:val="26"/>
        <w:tabs>
          <w:tab w:val="left" w:pos="2024"/>
        </w:tabs>
        <w:ind w:left="0" w:firstLine="480" w:firstLineChars="200"/>
        <w:jc w:val="both"/>
        <w:rPr>
          <w:rFonts w:hint="default" w:ascii="Times New Roman" w:hAnsi="Times New Roman" w:cs="Times New Roman"/>
          <w:color w:val="FF0000"/>
          <w:u w:val="single"/>
          <w:lang w:eastAsia="zh-CN"/>
        </w:rPr>
      </w:pPr>
      <w:r>
        <w:rPr>
          <w:rFonts w:hint="default" w:ascii="Times New Roman" w:hAnsi="Times New Roman" w:cs="Times New Roman"/>
          <w:color w:val="FF0000"/>
          <w:u w:val="single"/>
          <w:lang w:eastAsia="zh-CN"/>
        </w:rPr>
        <w:t>（4）排污口建档管理。项目建成投产后，应将主要污染物种类、数量、浓度、排放去向、立标情况及设施运行情况记录于档案。</w:t>
      </w:r>
    </w:p>
    <w:p>
      <w:pPr>
        <w:pStyle w:val="26"/>
        <w:tabs>
          <w:tab w:val="left" w:pos="2021"/>
        </w:tabs>
        <w:ind w:left="0" w:firstLine="480" w:firstLineChars="200"/>
        <w:jc w:val="both"/>
        <w:rPr>
          <w:rFonts w:hint="default" w:ascii="Times New Roman" w:hAnsi="Times New Roman" w:cs="Times New Roman"/>
          <w:color w:val="FF0000"/>
          <w:u w:val="single"/>
          <w:lang w:eastAsia="zh-CN"/>
        </w:rPr>
      </w:pPr>
      <w:r>
        <w:rPr>
          <w:rFonts w:hint="default" w:ascii="Times New Roman" w:hAnsi="Times New Roman" w:cs="Times New Roman"/>
          <w:color w:val="FF0000"/>
          <w:u w:val="single"/>
          <w:lang w:eastAsia="zh-CN"/>
        </w:rPr>
        <w:t>（5）安装</w:t>
      </w:r>
      <w:r>
        <w:rPr>
          <w:rFonts w:hint="default" w:ascii="Times New Roman" w:hAnsi="Times New Roman" w:eastAsia="Times New Roman" w:cs="Times New Roman"/>
          <w:color w:val="FF0000"/>
          <w:u w:val="single"/>
          <w:lang w:eastAsia="zh-CN"/>
        </w:rPr>
        <w:t>COD</w:t>
      </w:r>
      <w:r>
        <w:rPr>
          <w:rFonts w:hint="default" w:ascii="Times New Roman" w:hAnsi="Times New Roman" w:cs="Times New Roman"/>
          <w:color w:val="FF0000"/>
          <w:u w:val="single"/>
          <w:lang w:eastAsia="zh-CN"/>
        </w:rPr>
        <w:t>等污染物和流量在线监测仪，其监测数据应与</w:t>
      </w:r>
      <w:r>
        <w:rPr>
          <w:rFonts w:hint="default" w:ascii="Times New Roman" w:hAnsi="Times New Roman" w:cs="Times New Roman"/>
          <w:color w:val="FF0000"/>
          <w:u w:val="single"/>
          <w:lang w:val="en-US" w:eastAsia="zh-CN"/>
        </w:rPr>
        <w:t>生态环境</w:t>
      </w:r>
      <w:r>
        <w:rPr>
          <w:rFonts w:hint="default" w:ascii="Times New Roman" w:hAnsi="Times New Roman" w:cs="Times New Roman"/>
          <w:color w:val="FF0000"/>
          <w:u w:val="single"/>
          <w:lang w:eastAsia="zh-CN"/>
        </w:rPr>
        <w:t>局实行远程传输。</w:t>
      </w:r>
    </w:p>
    <w:p>
      <w:pPr>
        <w:pStyle w:val="26"/>
        <w:tabs>
          <w:tab w:val="left" w:pos="2021"/>
        </w:tabs>
        <w:ind w:left="0" w:firstLine="480" w:firstLineChars="200"/>
        <w:jc w:val="both"/>
        <w:rPr>
          <w:rFonts w:hint="eastAsia" w:ascii="Times New Roman" w:hAnsi="Times New Roman" w:cs="Times New Roman"/>
          <w:color w:val="FF0000"/>
          <w:u w:val="single"/>
          <w:lang w:eastAsia="zh-CN"/>
        </w:rPr>
      </w:pPr>
      <w:r>
        <w:rPr>
          <w:rFonts w:hint="eastAsia" w:ascii="Times New Roman" w:hAnsi="Times New Roman" w:cs="Times New Roman"/>
          <w:color w:val="FF0000"/>
          <w:u w:val="single"/>
          <w:lang w:eastAsia="zh-CN"/>
        </w:rPr>
        <w:t>（</w:t>
      </w:r>
      <w:r>
        <w:rPr>
          <w:rFonts w:hint="eastAsia" w:ascii="Times New Roman" w:hAnsi="Times New Roman" w:cs="Times New Roman"/>
          <w:color w:val="FF0000"/>
          <w:u w:val="single"/>
          <w:lang w:val="en-US" w:eastAsia="zh-CN"/>
        </w:rPr>
        <w:t>6</w:t>
      </w:r>
      <w:r>
        <w:rPr>
          <w:rFonts w:hint="eastAsia" w:ascii="Times New Roman" w:hAnsi="Times New Roman" w:cs="Times New Roman"/>
          <w:color w:val="FF0000"/>
          <w:u w:val="single"/>
          <w:lang w:eastAsia="zh-CN"/>
        </w:rPr>
        <w:t>）排污口标志牌设置与制作</w:t>
      </w:r>
    </w:p>
    <w:p>
      <w:pPr>
        <w:pStyle w:val="26"/>
        <w:tabs>
          <w:tab w:val="left" w:pos="2021"/>
        </w:tabs>
        <w:ind w:left="0" w:firstLine="480" w:firstLineChars="200"/>
        <w:jc w:val="both"/>
        <w:rPr>
          <w:rFonts w:hint="eastAsia" w:ascii="Times New Roman" w:hAnsi="Times New Roman" w:cs="Times New Roman"/>
          <w:color w:val="FF0000"/>
          <w:u w:val="single"/>
          <w:lang w:eastAsia="zh-CN"/>
        </w:rPr>
      </w:pPr>
      <w:r>
        <w:rPr>
          <w:rFonts w:hint="eastAsia" w:ascii="Times New Roman" w:hAnsi="Times New Roman" w:cs="Times New Roman"/>
          <w:color w:val="FF0000"/>
          <w:u w:val="single"/>
          <w:lang w:eastAsia="zh-CN"/>
        </w:rPr>
        <w:t>一切排污者的排污口(源)和固体废物贮存、处置场所，必须按照国家标准《环境保护图形标志》(GB15562.1-1995、GB15562.2-1995)的规定，设置与之相适应的环境保护图形标志牌。</w:t>
      </w:r>
    </w:p>
    <w:p>
      <w:pPr>
        <w:pStyle w:val="26"/>
        <w:tabs>
          <w:tab w:val="left" w:pos="2021"/>
        </w:tabs>
        <w:ind w:left="0" w:firstLine="480" w:firstLineChars="200"/>
        <w:jc w:val="both"/>
        <w:rPr>
          <w:rFonts w:hint="eastAsia" w:ascii="Times New Roman" w:hAnsi="Times New Roman" w:cs="Times New Roman"/>
          <w:color w:val="FF0000"/>
          <w:u w:val="single"/>
          <w:lang w:eastAsia="zh-CN"/>
        </w:rPr>
      </w:pPr>
      <w:r>
        <w:rPr>
          <w:rFonts w:hint="eastAsia" w:ascii="Times New Roman" w:hAnsi="Times New Roman" w:cs="Times New Roman"/>
          <w:color w:val="FF0000"/>
          <w:u w:val="single"/>
          <w:lang w:eastAsia="zh-CN"/>
        </w:rPr>
        <w:t>环境保护图形标志牌应设置在距排污口(源)及固体废物贮存(处置)场所或采样点较近且醒目处，并能长久保留。设置高度一般为：环境保护图形标志牌上缘距离地面2米。</w:t>
      </w:r>
    </w:p>
    <w:p>
      <w:pPr>
        <w:pStyle w:val="26"/>
        <w:tabs>
          <w:tab w:val="left" w:pos="2021"/>
        </w:tabs>
        <w:ind w:left="0" w:firstLine="480" w:firstLineChars="200"/>
        <w:jc w:val="both"/>
        <w:rPr>
          <w:rFonts w:hint="eastAsia" w:ascii="Times New Roman" w:hAnsi="Times New Roman" w:cs="Times New Roman"/>
          <w:color w:val="FF0000"/>
          <w:u w:val="single"/>
          <w:lang w:eastAsia="zh-CN"/>
        </w:rPr>
      </w:pPr>
      <w:r>
        <w:rPr>
          <w:rFonts w:hint="eastAsia" w:ascii="Times New Roman" w:hAnsi="Times New Roman" w:cs="Times New Roman"/>
          <w:color w:val="FF0000"/>
          <w:u w:val="single"/>
          <w:lang w:eastAsia="zh-CN"/>
        </w:rPr>
        <w:t>一般性污染物排污口(源)或固体废物贮存、处置场所，设置提示性环境保护图形标志牌。排放剧毒、致癌物及对人体有严重危害物质的排污口(源)或危险废物贮存、处置场所，设置警告性环境保护图形标志牌。</w:t>
      </w:r>
    </w:p>
    <w:p>
      <w:pPr>
        <w:pStyle w:val="26"/>
        <w:tabs>
          <w:tab w:val="left" w:pos="2021"/>
        </w:tabs>
        <w:ind w:left="0" w:firstLine="480" w:firstLineChars="200"/>
        <w:jc w:val="both"/>
        <w:rPr>
          <w:rFonts w:hint="default" w:ascii="Times New Roman" w:hAnsi="Times New Roman" w:cs="Times New Roman"/>
          <w:color w:val="FF0000"/>
          <w:u w:val="single"/>
          <w:lang w:val="en-US" w:eastAsia="zh-CN"/>
        </w:rPr>
      </w:pPr>
      <w:r>
        <w:rPr>
          <w:rFonts w:hint="default" w:ascii="Times New Roman" w:hAnsi="Times New Roman" w:cs="Times New Roman"/>
          <w:color w:val="FF0000"/>
          <w:u w:val="single"/>
          <w:lang w:val="en-US" w:eastAsia="zh-CN"/>
        </w:rPr>
        <w:t>根据</w:t>
      </w:r>
      <w:r>
        <w:rPr>
          <w:rFonts w:hint="default" w:ascii="Times New Roman" w:hAnsi="Times New Roman" w:cs="Times New Roman"/>
          <w:color w:val="FF0000"/>
          <w:u w:val="single"/>
          <w:lang w:eastAsia="zh-CN"/>
        </w:rPr>
        <w:t>湖南省人民政府办公厅关于印发《湖南省入河排污口监督管理办法》的通知（湘政办发〔2018〕44号），</w:t>
      </w:r>
      <w:r>
        <w:rPr>
          <w:rFonts w:hint="default" w:ascii="Times New Roman" w:hAnsi="Times New Roman" w:cs="Times New Roman"/>
          <w:color w:val="FF0000"/>
          <w:u w:val="single"/>
          <w:lang w:val="en-US" w:eastAsia="zh-CN"/>
        </w:rPr>
        <w:t>企业应做到：</w:t>
      </w:r>
    </w:p>
    <w:p>
      <w:pPr>
        <w:pStyle w:val="26"/>
        <w:tabs>
          <w:tab w:val="left" w:pos="2021"/>
        </w:tabs>
        <w:ind w:left="0" w:firstLine="480" w:firstLineChars="200"/>
        <w:jc w:val="both"/>
        <w:rPr>
          <w:rFonts w:hint="default" w:ascii="Times New Roman" w:hAnsi="Times New Roman" w:cs="Times New Roman"/>
          <w:color w:val="FF0000"/>
          <w:u w:val="single"/>
          <w:lang w:eastAsia="zh-CN"/>
        </w:rPr>
      </w:pPr>
      <w:r>
        <w:rPr>
          <w:rFonts w:hint="default" w:ascii="Times New Roman" w:hAnsi="Times New Roman" w:cs="Times New Roman"/>
          <w:color w:val="FF0000"/>
          <w:u w:val="single"/>
          <w:lang w:eastAsia="zh-CN"/>
        </w:rPr>
        <w:t>设置自动监测设施的，入河排污口设置单位应当采取措施保护监测设施完好和正常运行。排污单位应当按规定对退水水质、水量进行监测，并建立排污信息台账，报日常监督机关备案。同时，应按照统一格式要求在所设置的入河排污口处设立明显的标牌，标牌上应注明该入河排污口经批复及实际排污总量、主要污染物种类及浓度、排污单位名称、监督单位名称及联系方式等。</w:t>
      </w:r>
    </w:p>
    <w:p>
      <w:pPr>
        <w:tabs>
          <w:tab w:val="left" w:pos="1572"/>
        </w:tabs>
        <w:outlineLvl w:val="2"/>
        <w:rPr>
          <w:rFonts w:hint="default" w:ascii="Times New Roman" w:hAnsi="Times New Roman" w:cs="Times New Roman"/>
          <w:b/>
          <w:bCs/>
          <w:color w:val="FF0000"/>
          <w:u w:val="single"/>
        </w:rPr>
      </w:pPr>
      <w:r>
        <w:rPr>
          <w:rFonts w:hint="default" w:ascii="Times New Roman" w:hAnsi="Times New Roman" w:cs="Times New Roman"/>
          <w:b/>
          <w:bCs/>
          <w:color w:val="FF0000"/>
          <w:u w:val="single"/>
        </w:rPr>
        <w:t>7.4.2监督管理措施</w:t>
      </w:r>
    </w:p>
    <w:p>
      <w:pPr>
        <w:pStyle w:val="26"/>
        <w:tabs>
          <w:tab w:val="left" w:pos="2021"/>
        </w:tabs>
        <w:ind w:left="480" w:leftChars="200"/>
        <w:jc w:val="both"/>
        <w:rPr>
          <w:rFonts w:hint="default" w:ascii="Times New Roman" w:hAnsi="Times New Roman" w:cs="Times New Roman"/>
          <w:color w:val="FF0000"/>
          <w:u w:val="single"/>
          <w:lang w:eastAsia="zh-CN"/>
        </w:rPr>
      </w:pPr>
      <w:r>
        <w:rPr>
          <w:rFonts w:hint="default" w:ascii="Times New Roman" w:hAnsi="Times New Roman" w:cs="Times New Roman"/>
          <w:color w:val="FF0000"/>
          <w:u w:val="single"/>
          <w:lang w:eastAsia="zh-CN"/>
        </w:rPr>
        <w:t>（</w:t>
      </w:r>
      <w:r>
        <w:rPr>
          <w:rFonts w:hint="default" w:ascii="Times New Roman" w:hAnsi="Times New Roman" w:cs="Times New Roman"/>
          <w:color w:val="FF0000"/>
          <w:u w:val="single"/>
          <w:lang w:val="en-US" w:eastAsia="zh-CN"/>
        </w:rPr>
        <w:t>1</w:t>
      </w:r>
      <w:r>
        <w:rPr>
          <w:rFonts w:hint="default" w:ascii="Times New Roman" w:hAnsi="Times New Roman" w:cs="Times New Roman"/>
          <w:color w:val="FF0000"/>
          <w:u w:val="single"/>
          <w:lang w:eastAsia="zh-CN"/>
        </w:rPr>
        <w:t>）加强监督管理</w:t>
      </w:r>
    </w:p>
    <w:p>
      <w:pPr>
        <w:pStyle w:val="8"/>
        <w:ind w:firstLine="480" w:firstLineChars="200"/>
        <w:rPr>
          <w:rFonts w:hint="default" w:ascii="Times New Roman" w:hAnsi="Times New Roman" w:cs="Times New Roman"/>
          <w:color w:val="FF0000"/>
          <w:sz w:val="24"/>
          <w:u w:val="single"/>
        </w:rPr>
      </w:pPr>
      <w:r>
        <w:rPr>
          <w:rFonts w:hint="default" w:ascii="Times New Roman" w:hAnsi="Times New Roman" w:cs="Times New Roman"/>
          <w:color w:val="FF0000"/>
          <w:sz w:val="24"/>
          <w:u w:val="single"/>
        </w:rPr>
        <w:t>①宣传、组织、贯彻国家有关环境保护的方针、政策、法令和条例，搞好项目环境保护工作。</w:t>
      </w:r>
    </w:p>
    <w:p>
      <w:pPr>
        <w:pStyle w:val="8"/>
        <w:ind w:firstLine="480" w:firstLineChars="200"/>
        <w:rPr>
          <w:rFonts w:hint="default" w:ascii="Times New Roman" w:hAnsi="Times New Roman" w:cs="Times New Roman"/>
          <w:color w:val="FF0000"/>
          <w:sz w:val="24"/>
          <w:u w:val="single"/>
        </w:rPr>
      </w:pPr>
      <w:r>
        <w:rPr>
          <w:rFonts w:hint="default" w:ascii="Times New Roman" w:hAnsi="Times New Roman" w:cs="Times New Roman"/>
          <w:color w:val="FF0000"/>
          <w:sz w:val="24"/>
          <w:u w:val="single"/>
        </w:rPr>
        <w:t>②执行上级主管部门建立的各种环境管理制度。</w:t>
      </w:r>
    </w:p>
    <w:p>
      <w:pPr>
        <w:pStyle w:val="8"/>
        <w:ind w:firstLine="480" w:firstLineChars="200"/>
        <w:rPr>
          <w:rFonts w:hint="default" w:ascii="Times New Roman" w:hAnsi="Times New Roman" w:cs="Times New Roman"/>
          <w:color w:val="FF0000"/>
          <w:sz w:val="24"/>
          <w:u w:val="single"/>
        </w:rPr>
      </w:pPr>
      <w:r>
        <w:rPr>
          <w:rFonts w:hint="default" w:ascii="Times New Roman" w:hAnsi="Times New Roman" w:cs="Times New Roman"/>
          <w:color w:val="FF0000"/>
          <w:sz w:val="24"/>
          <w:u w:val="single"/>
        </w:rPr>
        <w:t>③监督污水处理厂及相关企业的环保设施和设备的安装、调试和运行，保证</w:t>
      </w:r>
      <w:r>
        <w:rPr>
          <w:rFonts w:hint="default" w:ascii="Times New Roman" w:hAnsi="Times New Roman" w:eastAsia="Times New Roman" w:cs="Times New Roman"/>
          <w:color w:val="FF0000"/>
          <w:sz w:val="24"/>
          <w:u w:val="single"/>
        </w:rPr>
        <w:t>“</w:t>
      </w:r>
      <w:r>
        <w:rPr>
          <w:rFonts w:hint="default" w:ascii="Times New Roman" w:hAnsi="Times New Roman" w:cs="Times New Roman"/>
          <w:color w:val="FF0000"/>
          <w:sz w:val="24"/>
          <w:u w:val="single"/>
        </w:rPr>
        <w:t>三同时</w:t>
      </w:r>
      <w:r>
        <w:rPr>
          <w:rFonts w:hint="default" w:ascii="Times New Roman" w:hAnsi="Times New Roman" w:eastAsia="Times New Roman" w:cs="Times New Roman"/>
          <w:color w:val="FF0000"/>
          <w:sz w:val="24"/>
          <w:u w:val="single"/>
        </w:rPr>
        <w:t>”</w:t>
      </w:r>
      <w:r>
        <w:rPr>
          <w:rFonts w:hint="default" w:ascii="Times New Roman" w:hAnsi="Times New Roman" w:cs="Times New Roman"/>
          <w:color w:val="FF0000"/>
          <w:sz w:val="24"/>
          <w:u w:val="single"/>
        </w:rPr>
        <w:t>验收合格。</w:t>
      </w:r>
    </w:p>
    <w:p>
      <w:pPr>
        <w:pStyle w:val="8"/>
        <w:ind w:firstLine="480" w:firstLineChars="200"/>
        <w:rPr>
          <w:rFonts w:hint="default" w:ascii="Times New Roman" w:hAnsi="Times New Roman" w:cs="Times New Roman"/>
          <w:color w:val="FF0000"/>
          <w:sz w:val="24"/>
          <w:u w:val="single"/>
        </w:rPr>
      </w:pPr>
      <w:r>
        <w:rPr>
          <w:rFonts w:hint="default" w:ascii="Times New Roman" w:hAnsi="Times New Roman" w:cs="Times New Roman"/>
          <w:color w:val="FF0000"/>
          <w:sz w:val="24"/>
          <w:u w:val="single"/>
        </w:rPr>
        <w:t>④领导并组织项目运行期（包括非正常运行期）的环境监测工作，建立档案。</w:t>
      </w:r>
    </w:p>
    <w:p>
      <w:pPr>
        <w:pStyle w:val="8"/>
        <w:ind w:firstLine="480" w:firstLineChars="200"/>
        <w:rPr>
          <w:rFonts w:hint="default" w:ascii="Times New Roman" w:hAnsi="Times New Roman" w:cs="Times New Roman"/>
          <w:color w:val="FF0000"/>
          <w:sz w:val="24"/>
          <w:u w:val="single"/>
        </w:rPr>
      </w:pPr>
      <w:r>
        <w:rPr>
          <w:rFonts w:hint="default" w:ascii="Times New Roman" w:hAnsi="Times New Roman" w:cs="Times New Roman"/>
          <w:color w:val="FF0000"/>
          <w:sz w:val="24"/>
          <w:u w:val="single"/>
        </w:rPr>
        <w:t>⑤开展环保教育、技术培训和学术交流活动，提高员工素质，推广利用先进技术和经验。</w:t>
      </w:r>
    </w:p>
    <w:p>
      <w:pPr>
        <w:pStyle w:val="29"/>
        <w:spacing w:line="360" w:lineRule="auto"/>
        <w:ind w:firstLine="480"/>
        <w:jc w:val="both"/>
        <w:rPr>
          <w:rFonts w:hint="default" w:ascii="Times New Roman" w:hAnsi="Times New Roman" w:cs="Times New Roman"/>
          <w:color w:val="FF0000"/>
          <w:sz w:val="24"/>
          <w:szCs w:val="24"/>
          <w:u w:val="single"/>
        </w:rPr>
      </w:pPr>
      <w:r>
        <w:rPr>
          <w:rFonts w:hint="default" w:ascii="Times New Roman" w:hAnsi="Times New Roman" w:cs="Times New Roman"/>
          <w:color w:val="FF0000"/>
          <w:sz w:val="24"/>
          <w:szCs w:val="24"/>
          <w:u w:val="single"/>
        </w:rPr>
        <w:t>⑥对项目涉及水域要进行水质监测，并协助当地环保部门做好水污染防治工作。</w:t>
      </w:r>
    </w:p>
    <w:p>
      <w:pPr>
        <w:pStyle w:val="8"/>
        <w:spacing w:line="365" w:lineRule="auto"/>
        <w:ind w:firstLine="480" w:firstLineChars="200"/>
        <w:rPr>
          <w:rFonts w:hint="default" w:ascii="Times New Roman" w:hAnsi="Times New Roman" w:cs="Times New Roman"/>
          <w:color w:val="FF0000"/>
          <w:sz w:val="24"/>
          <w:u w:val="single"/>
        </w:rPr>
      </w:pPr>
      <w:r>
        <w:rPr>
          <w:rFonts w:hint="default" w:ascii="Times New Roman" w:hAnsi="Times New Roman" w:cs="Times New Roman"/>
          <w:color w:val="FF0000"/>
          <w:sz w:val="24"/>
          <w:u w:val="single"/>
        </w:rPr>
        <w:t>⑦对进入污水收集管网系统的所有排污单位的废水量和水质进行登记注册，对污水预处理设施的运行状况进行监督。</w:t>
      </w:r>
    </w:p>
    <w:p>
      <w:pPr>
        <w:pStyle w:val="8"/>
        <w:spacing w:line="365" w:lineRule="auto"/>
        <w:ind w:firstLine="480" w:firstLineChars="200"/>
        <w:rPr>
          <w:rFonts w:hint="default" w:ascii="Times New Roman" w:hAnsi="Times New Roman" w:cs="Times New Roman"/>
          <w:color w:val="FF0000"/>
          <w:sz w:val="24"/>
          <w:u w:val="single"/>
        </w:rPr>
      </w:pPr>
      <w:r>
        <w:rPr>
          <w:rFonts w:hint="default" w:ascii="Times New Roman" w:hAnsi="Times New Roman" w:cs="Times New Roman"/>
          <w:color w:val="FF0000"/>
          <w:sz w:val="24"/>
          <w:u w:val="single"/>
        </w:rPr>
        <w:t>⑧在污水处置设施出现故障时，应立即停产检修，严格禁止未经处理废水向潭水排放。对污水处理厂的供电系统实行双回路控制，确保水污染治理设施的正常运行。对污水处理厂生化池中的生物定时进行观察，使微生物处于活跃和旺盛的新陈代谢状态，保证污水处理厂的处理效率。加强环保设备的保养和维护。一旦发生污水处理厂停车或者相关工段不能正常运行的情况，应将事故废水排往事故应急池，待到污水处理系统恢复正常，方能开机运行并将应急池内废水全部处理后达标外排。</w:t>
      </w:r>
    </w:p>
    <w:p>
      <w:pPr>
        <w:pStyle w:val="26"/>
        <w:tabs>
          <w:tab w:val="left" w:pos="2021"/>
        </w:tabs>
        <w:spacing w:line="305" w:lineRule="exact"/>
        <w:ind w:left="0" w:firstLine="200"/>
        <w:rPr>
          <w:rFonts w:hint="default" w:ascii="Times New Roman" w:hAnsi="Times New Roman" w:cs="Times New Roman"/>
          <w:color w:val="FF0000"/>
          <w:u w:val="single"/>
          <w:lang w:eastAsia="zh-CN"/>
        </w:rPr>
      </w:pPr>
      <w:r>
        <w:rPr>
          <w:rFonts w:hint="default" w:ascii="Times New Roman" w:hAnsi="Times New Roman" w:cs="Times New Roman"/>
          <w:color w:val="FF0000"/>
          <w:u w:val="single"/>
          <w:lang w:eastAsia="zh-CN"/>
        </w:rPr>
        <w:t>（2）建立并完善水质保护规章制度</w:t>
      </w:r>
    </w:p>
    <w:p>
      <w:pPr>
        <w:pStyle w:val="29"/>
        <w:spacing w:line="360" w:lineRule="auto"/>
        <w:ind w:firstLine="480"/>
        <w:rPr>
          <w:rFonts w:hint="default" w:ascii="Times New Roman" w:hAnsi="Times New Roman" w:cs="Times New Roman"/>
          <w:color w:val="FF0000"/>
          <w:sz w:val="24"/>
          <w:szCs w:val="24"/>
          <w:u w:val="single"/>
        </w:rPr>
      </w:pPr>
      <w:r>
        <w:rPr>
          <w:rFonts w:hint="default" w:ascii="Times New Roman" w:hAnsi="Times New Roman" w:cs="Times New Roman"/>
          <w:color w:val="FF0000"/>
          <w:sz w:val="24"/>
          <w:szCs w:val="24"/>
          <w:u w:val="single"/>
        </w:rPr>
        <w:t>建立水质保护管理措施，并不断充实和完善各项管理制度。健全水质保护管理机构，实行统一领导，分区负责，保障各项水质保护规章制度有效实施。</w:t>
      </w:r>
    </w:p>
    <w:p>
      <w:pPr>
        <w:pStyle w:val="29"/>
        <w:spacing w:line="360" w:lineRule="auto"/>
        <w:ind w:firstLine="480"/>
        <w:rPr>
          <w:rFonts w:hint="default" w:ascii="Times New Roman" w:hAnsi="Times New Roman" w:cs="Times New Roman"/>
          <w:color w:val="FF0000"/>
          <w:sz w:val="24"/>
          <w:szCs w:val="24"/>
          <w:u w:val="single"/>
        </w:rPr>
      </w:pPr>
      <w:r>
        <w:rPr>
          <w:rFonts w:hint="default" w:ascii="Times New Roman" w:hAnsi="Times New Roman" w:cs="Times New Roman"/>
          <w:color w:val="FF0000"/>
          <w:sz w:val="24"/>
          <w:szCs w:val="24"/>
          <w:u w:val="single"/>
        </w:rPr>
        <w:t>县级以上人民政府入河排污口主管部门应依法加强入河排污口的日常监督管理工作，对新建、改建和扩大入河排污口的审批要建立档案，并建立日常监督检查制度，每年至少开展一次以上普查，并将普查结果依法向同级人民政府报告。排污单位应当如实提供有关文件、证照和资料。</w:t>
      </w:r>
    </w:p>
    <w:p>
      <w:pPr>
        <w:pStyle w:val="29"/>
        <w:spacing w:line="360" w:lineRule="auto"/>
        <w:ind w:firstLine="480"/>
        <w:rPr>
          <w:rFonts w:hint="default" w:ascii="Times New Roman" w:hAnsi="Times New Roman" w:cs="Times New Roman"/>
          <w:color w:val="auto"/>
          <w:sz w:val="24"/>
          <w:szCs w:val="24"/>
        </w:rPr>
      </w:pPr>
    </w:p>
    <w:p>
      <w:pPr>
        <w:pStyle w:val="29"/>
        <w:spacing w:line="360" w:lineRule="auto"/>
        <w:ind w:firstLine="480"/>
        <w:rPr>
          <w:rFonts w:hint="default" w:ascii="Times New Roman" w:hAnsi="Times New Roman" w:cs="Times New Roman"/>
          <w:color w:val="auto"/>
          <w:sz w:val="24"/>
          <w:szCs w:val="24"/>
        </w:rPr>
      </w:pPr>
    </w:p>
    <w:p>
      <w:pPr>
        <w:pStyle w:val="29"/>
        <w:spacing w:line="360" w:lineRule="auto"/>
        <w:ind w:firstLine="480"/>
        <w:rPr>
          <w:rFonts w:hint="default" w:ascii="Times New Roman" w:hAnsi="Times New Roman" w:cs="Times New Roman"/>
          <w:color w:val="auto"/>
          <w:sz w:val="24"/>
          <w:szCs w:val="24"/>
        </w:rPr>
      </w:pPr>
    </w:p>
    <w:p>
      <w:pPr>
        <w:pStyle w:val="29"/>
        <w:spacing w:line="360" w:lineRule="auto"/>
        <w:ind w:firstLine="480"/>
        <w:rPr>
          <w:rFonts w:hint="default" w:ascii="Times New Roman" w:hAnsi="Times New Roman" w:cs="Times New Roman"/>
          <w:color w:val="auto"/>
          <w:sz w:val="24"/>
          <w:szCs w:val="24"/>
        </w:rPr>
      </w:pPr>
    </w:p>
    <w:p>
      <w:pPr>
        <w:pStyle w:val="29"/>
        <w:spacing w:line="360" w:lineRule="auto"/>
        <w:ind w:firstLine="480"/>
        <w:rPr>
          <w:rFonts w:hint="default" w:ascii="Times New Roman" w:hAnsi="Times New Roman" w:cs="Times New Roman"/>
          <w:color w:val="auto"/>
          <w:sz w:val="24"/>
          <w:szCs w:val="24"/>
        </w:rPr>
      </w:pPr>
    </w:p>
    <w:p>
      <w:pPr>
        <w:pStyle w:val="29"/>
        <w:spacing w:line="360" w:lineRule="auto"/>
        <w:ind w:firstLine="480"/>
        <w:rPr>
          <w:rFonts w:hint="default" w:ascii="Times New Roman" w:hAnsi="Times New Roman" w:cs="Times New Roman"/>
          <w:color w:val="auto"/>
          <w:sz w:val="24"/>
          <w:szCs w:val="24"/>
        </w:rPr>
      </w:pPr>
    </w:p>
    <w:p>
      <w:pPr>
        <w:pStyle w:val="29"/>
        <w:spacing w:line="360" w:lineRule="auto"/>
        <w:ind w:firstLine="480"/>
        <w:rPr>
          <w:rFonts w:hint="default" w:ascii="Times New Roman" w:hAnsi="Times New Roman" w:cs="Times New Roman"/>
          <w:color w:val="auto"/>
          <w:sz w:val="24"/>
          <w:szCs w:val="24"/>
        </w:rPr>
      </w:pPr>
    </w:p>
    <w:p>
      <w:pPr>
        <w:pStyle w:val="29"/>
        <w:spacing w:line="360" w:lineRule="auto"/>
        <w:ind w:firstLine="480"/>
        <w:rPr>
          <w:rFonts w:hint="default" w:ascii="Times New Roman" w:hAnsi="Times New Roman" w:cs="Times New Roman"/>
          <w:color w:val="auto"/>
          <w:sz w:val="24"/>
          <w:szCs w:val="24"/>
        </w:rPr>
      </w:pPr>
    </w:p>
    <w:p>
      <w:pPr>
        <w:pStyle w:val="29"/>
        <w:spacing w:line="360" w:lineRule="auto"/>
        <w:ind w:firstLine="480"/>
        <w:rPr>
          <w:rFonts w:hint="default" w:ascii="Times New Roman" w:hAnsi="Times New Roman" w:cs="Times New Roman"/>
          <w:color w:val="auto"/>
          <w:sz w:val="24"/>
          <w:szCs w:val="24"/>
        </w:rPr>
      </w:pPr>
    </w:p>
    <w:p>
      <w:pPr>
        <w:pStyle w:val="29"/>
        <w:spacing w:line="360" w:lineRule="auto"/>
        <w:ind w:firstLine="480"/>
        <w:rPr>
          <w:rFonts w:hint="default" w:ascii="Times New Roman" w:hAnsi="Times New Roman" w:cs="Times New Roman"/>
          <w:color w:val="auto"/>
          <w:sz w:val="24"/>
          <w:szCs w:val="24"/>
        </w:rPr>
      </w:pPr>
    </w:p>
    <w:p>
      <w:pPr>
        <w:pStyle w:val="29"/>
        <w:spacing w:line="360" w:lineRule="auto"/>
        <w:ind w:firstLine="480"/>
        <w:rPr>
          <w:rFonts w:hint="default" w:ascii="Times New Roman" w:hAnsi="Times New Roman" w:cs="Times New Roman"/>
          <w:color w:val="auto"/>
          <w:sz w:val="24"/>
          <w:szCs w:val="24"/>
        </w:rPr>
      </w:pPr>
    </w:p>
    <w:p>
      <w:pPr>
        <w:pStyle w:val="29"/>
        <w:spacing w:line="360" w:lineRule="auto"/>
        <w:ind w:firstLine="480"/>
        <w:rPr>
          <w:rFonts w:hint="default" w:ascii="Times New Roman" w:hAnsi="Times New Roman" w:cs="Times New Roman"/>
          <w:color w:val="auto"/>
          <w:sz w:val="24"/>
          <w:szCs w:val="24"/>
        </w:rPr>
      </w:pPr>
    </w:p>
    <w:p>
      <w:pPr>
        <w:pStyle w:val="29"/>
        <w:spacing w:line="360" w:lineRule="auto"/>
        <w:ind w:firstLine="480"/>
        <w:rPr>
          <w:rFonts w:hint="default" w:ascii="Times New Roman" w:hAnsi="Times New Roman" w:cs="Times New Roman"/>
          <w:color w:val="auto"/>
          <w:sz w:val="24"/>
          <w:szCs w:val="24"/>
        </w:rPr>
      </w:pPr>
    </w:p>
    <w:p>
      <w:pPr>
        <w:pStyle w:val="29"/>
        <w:spacing w:line="360" w:lineRule="auto"/>
        <w:ind w:firstLine="480"/>
        <w:rPr>
          <w:rFonts w:hint="default" w:ascii="Times New Roman" w:hAnsi="Times New Roman" w:cs="Times New Roman"/>
          <w:color w:val="auto"/>
          <w:sz w:val="24"/>
          <w:szCs w:val="24"/>
        </w:rPr>
      </w:pPr>
    </w:p>
    <w:p>
      <w:pPr>
        <w:pStyle w:val="29"/>
        <w:spacing w:line="360" w:lineRule="auto"/>
        <w:ind w:firstLine="480"/>
        <w:rPr>
          <w:rFonts w:hint="default" w:ascii="Times New Roman" w:hAnsi="Times New Roman" w:cs="Times New Roman"/>
          <w:color w:val="auto"/>
          <w:sz w:val="24"/>
          <w:szCs w:val="24"/>
        </w:rPr>
      </w:pPr>
    </w:p>
    <w:p>
      <w:pPr>
        <w:pStyle w:val="29"/>
        <w:spacing w:line="360" w:lineRule="auto"/>
        <w:ind w:firstLine="480"/>
        <w:rPr>
          <w:rFonts w:hint="default" w:ascii="Times New Roman" w:hAnsi="Times New Roman" w:cs="Times New Roman"/>
          <w:color w:val="auto"/>
          <w:sz w:val="24"/>
          <w:szCs w:val="24"/>
        </w:rPr>
      </w:pPr>
    </w:p>
    <w:p>
      <w:pPr>
        <w:pStyle w:val="29"/>
        <w:spacing w:line="360" w:lineRule="auto"/>
        <w:ind w:firstLine="480"/>
        <w:rPr>
          <w:rFonts w:hint="default" w:ascii="Times New Roman" w:hAnsi="Times New Roman" w:cs="Times New Roman"/>
          <w:color w:val="auto"/>
          <w:sz w:val="24"/>
          <w:szCs w:val="24"/>
        </w:rPr>
        <w:sectPr>
          <w:footerReference r:id="rId8" w:type="default"/>
          <w:pgSz w:w="11906" w:h="16838"/>
          <w:pgMar w:top="1440" w:right="1800" w:bottom="1440" w:left="1800" w:header="851" w:footer="992" w:gutter="0"/>
          <w:cols w:space="425" w:num="1"/>
          <w:docGrid w:type="lines" w:linePitch="312" w:charSpace="0"/>
        </w:sectPr>
      </w:pPr>
    </w:p>
    <w:p>
      <w:pPr>
        <w:pStyle w:val="31"/>
        <w:numPr>
          <w:ilvl w:val="0"/>
          <w:numId w:val="0"/>
        </w:numPr>
        <w:rPr>
          <w:rFonts w:hint="default" w:ascii="Times New Roman" w:hAnsi="Times New Roman" w:cs="Times New Roman"/>
        </w:rPr>
      </w:pPr>
      <w:bookmarkStart w:id="288" w:name="_Toc32747"/>
      <w:bookmarkStart w:id="289" w:name="_Toc439663701"/>
      <w:bookmarkStart w:id="290" w:name="_Toc47684761"/>
      <w:bookmarkStart w:id="291" w:name="_Toc418461351"/>
      <w:bookmarkStart w:id="292" w:name="_Toc439182508"/>
      <w:bookmarkStart w:id="293" w:name="_Toc343155763"/>
      <w:bookmarkStart w:id="294" w:name="_Toc465897645"/>
      <w:bookmarkStart w:id="295" w:name="_Toc439182289"/>
      <w:bookmarkStart w:id="296" w:name="_Toc474100723"/>
      <w:bookmarkStart w:id="297" w:name="_Toc514765220"/>
      <w:bookmarkStart w:id="298" w:name="_Toc343156445"/>
      <w:bookmarkStart w:id="299" w:name="_Toc347271342"/>
      <w:r>
        <w:rPr>
          <w:rFonts w:hint="default" w:ascii="Times New Roman" w:hAnsi="Times New Roman" w:cs="Times New Roman"/>
        </w:rPr>
        <w:t>8入河排污口设置合理性分析</w:t>
      </w:r>
      <w:bookmarkEnd w:id="225"/>
      <w:bookmarkEnd w:id="226"/>
      <w:bookmarkEnd w:id="288"/>
      <w:bookmarkEnd w:id="289"/>
      <w:bookmarkEnd w:id="290"/>
      <w:bookmarkEnd w:id="291"/>
      <w:bookmarkEnd w:id="292"/>
      <w:bookmarkEnd w:id="293"/>
      <w:bookmarkEnd w:id="294"/>
      <w:bookmarkEnd w:id="295"/>
      <w:bookmarkEnd w:id="296"/>
      <w:bookmarkEnd w:id="297"/>
      <w:bookmarkEnd w:id="298"/>
      <w:bookmarkEnd w:id="299"/>
    </w:p>
    <w:p>
      <w:pPr>
        <w:pStyle w:val="27"/>
        <w:numPr>
          <w:ilvl w:val="1"/>
          <w:numId w:val="0"/>
        </w:numPr>
        <w:spacing w:before="156"/>
        <w:rPr>
          <w:rFonts w:hint="default" w:ascii="Times New Roman" w:hAnsi="Times New Roman" w:cs="Times New Roman"/>
          <w:sz w:val="24"/>
          <w:szCs w:val="24"/>
        </w:rPr>
      </w:pPr>
      <w:bookmarkStart w:id="300" w:name="_Toc514765221"/>
      <w:bookmarkStart w:id="301" w:name="_Toc449805135"/>
      <w:bookmarkStart w:id="302" w:name="_Toc47684762"/>
      <w:bookmarkStart w:id="303" w:name="_Toc456649856"/>
      <w:r>
        <w:rPr>
          <w:rFonts w:hint="default" w:ascii="Times New Roman" w:hAnsi="Times New Roman" w:cs="Times New Roman"/>
          <w:sz w:val="24"/>
          <w:szCs w:val="24"/>
        </w:rPr>
        <w:t>8.1产业政策、水域管理、第三者权益及河流生态相符性分析</w:t>
      </w:r>
      <w:bookmarkEnd w:id="300"/>
      <w:bookmarkEnd w:id="301"/>
      <w:bookmarkEnd w:id="302"/>
      <w:bookmarkEnd w:id="303"/>
    </w:p>
    <w:p>
      <w:pPr>
        <w:pStyle w:val="32"/>
        <w:numPr>
          <w:ilvl w:val="2"/>
          <w:numId w:val="0"/>
        </w:numPr>
        <w:rPr>
          <w:rFonts w:hint="default" w:ascii="Times New Roman" w:hAnsi="Times New Roman" w:cs="Times New Roman"/>
          <w:sz w:val="24"/>
          <w:szCs w:val="24"/>
        </w:rPr>
      </w:pPr>
      <w:r>
        <w:rPr>
          <w:rFonts w:hint="default" w:ascii="Times New Roman" w:hAnsi="Times New Roman" w:cs="Times New Roman"/>
          <w:sz w:val="24"/>
          <w:szCs w:val="24"/>
          <w:lang w:val="en-US"/>
        </w:rPr>
        <w:t>8.1.1</w:t>
      </w:r>
      <w:r>
        <w:rPr>
          <w:rFonts w:hint="default" w:ascii="Times New Roman" w:hAnsi="Times New Roman" w:cs="Times New Roman"/>
          <w:sz w:val="24"/>
          <w:szCs w:val="24"/>
        </w:rPr>
        <w:t>产业政策及地区规划相符性分析</w:t>
      </w:r>
    </w:p>
    <w:p>
      <w:pPr>
        <w:pStyle w:val="29"/>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（1）与政策法规的相符性</w:t>
      </w:r>
    </w:p>
    <w:p>
      <w:pPr>
        <w:pStyle w:val="29"/>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根据国家计委、经贸委2000年第7号令《当前国家重点鼓励发展的产业、产品和技术目录（2000年修订）》，本项目属于城市基础设施及房地产“城镇共水资源、自来水、排水及污水处理工程”条目，符合国家产业政策。</w:t>
      </w:r>
    </w:p>
    <w:p>
      <w:pPr>
        <w:pStyle w:val="29"/>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《国务院关于印发水污染防治行动计划的通知》国发〔2015〕17号文，文中提出：“集中治理工业集聚区水污染，2017年底前，工业集聚区应按规定建成污水集中处理设施，并安装自动在线监控装置”。</w:t>
      </w:r>
    </w:p>
    <w:p>
      <w:pPr>
        <w:pStyle w:val="29"/>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因此，建设常宁市湘南纺织产业基地宜阳工业园污水处理厂是十分必要和及时的。</w:t>
      </w:r>
    </w:p>
    <w:p>
      <w:pPr>
        <w:pStyle w:val="29"/>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（2）与</w:t>
      </w:r>
      <w:r>
        <w:rPr>
          <w:rFonts w:hint="default" w:ascii="Times New Roman" w:hAnsi="Times New Roman" w:cs="Times New Roman"/>
          <w:color w:val="auto"/>
          <w:sz w:val="24"/>
        </w:rPr>
        <w:t>城市总体规划</w:t>
      </w:r>
      <w:r>
        <w:rPr>
          <w:rFonts w:hint="default" w:ascii="Times New Roman" w:hAnsi="Times New Roman" w:cs="Times New Roman"/>
          <w:color w:val="auto"/>
          <w:sz w:val="24"/>
          <w:szCs w:val="24"/>
        </w:rPr>
        <w:t>的相符性</w:t>
      </w:r>
    </w:p>
    <w:p>
      <w:pPr>
        <w:pStyle w:val="29"/>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项目所在地为园区建设用地，本项目建设内容符合规划要求。本项目的建设有利用实现</w:t>
      </w:r>
      <w:r>
        <w:rPr>
          <w:rFonts w:hint="default" w:ascii="Times New Roman" w:hAnsi="Times New Roman" w:cs="Times New Roman"/>
          <w:color w:val="auto"/>
          <w:sz w:val="24"/>
        </w:rPr>
        <w:t>宜阳工业园总体</w:t>
      </w:r>
      <w:r>
        <w:rPr>
          <w:rFonts w:hint="default" w:ascii="Times New Roman" w:hAnsi="Times New Roman" w:cs="Times New Roman"/>
          <w:color w:val="auto"/>
          <w:sz w:val="24"/>
          <w:szCs w:val="24"/>
        </w:rPr>
        <w:t>规划，有利于对完善宜阳工业园基础设施。</w:t>
      </w:r>
    </w:p>
    <w:p>
      <w:pPr>
        <w:pStyle w:val="32"/>
        <w:numPr>
          <w:ilvl w:val="2"/>
          <w:numId w:val="0"/>
        </w:numPr>
        <w:spacing w:after="0"/>
        <w:rPr>
          <w:rFonts w:hint="default" w:ascii="Times New Roman" w:hAnsi="Times New Roman" w:cs="Times New Roman"/>
          <w:sz w:val="24"/>
          <w:szCs w:val="24"/>
          <w:lang w:val="en-US"/>
        </w:rPr>
      </w:pPr>
      <w:r>
        <w:rPr>
          <w:rFonts w:hint="default" w:ascii="Times New Roman" w:hAnsi="Times New Roman" w:cs="Times New Roman"/>
          <w:sz w:val="24"/>
          <w:szCs w:val="24"/>
          <w:lang w:val="en-US"/>
        </w:rPr>
        <w:t>8.1.2</w:t>
      </w:r>
      <w:r>
        <w:rPr>
          <w:rFonts w:hint="default" w:ascii="Times New Roman" w:hAnsi="Times New Roman" w:cs="Times New Roman"/>
          <w:sz w:val="24"/>
          <w:szCs w:val="24"/>
        </w:rPr>
        <w:t>水域管理要求的相符性分析</w:t>
      </w:r>
    </w:p>
    <w:p>
      <w:pPr>
        <w:pStyle w:val="29"/>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（1）与水功能区区划的相符性</w:t>
      </w:r>
    </w:p>
    <w:p>
      <w:pPr>
        <w:pStyle w:val="29"/>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本次拟建排污口所在的潭水河段属于</w:t>
      </w:r>
      <w:r>
        <w:rPr>
          <w:rStyle w:val="22"/>
          <w:rFonts w:hint="default" w:ascii="Times New Roman" w:hAnsi="Times New Roman" w:cs="Times New Roman"/>
          <w:color w:val="FF0000"/>
          <w:kern w:val="2"/>
          <w:sz w:val="24"/>
          <w:szCs w:val="24"/>
          <w:u w:val="single"/>
          <w:lang w:eastAsia="zh-CN"/>
        </w:rPr>
        <w:t>潭水常宁市保留区</w:t>
      </w:r>
      <w:r>
        <w:rPr>
          <w:rFonts w:hint="default" w:ascii="Times New Roman" w:hAnsi="Times New Roman" w:cs="Times New Roman"/>
          <w:color w:val="auto"/>
          <w:sz w:val="24"/>
          <w:szCs w:val="24"/>
        </w:rPr>
        <w:t>，执行《地表水环境质量标准》（GB3838-2002）Ⅲ类水质目标。</w:t>
      </w:r>
    </w:p>
    <w:p>
      <w:pPr>
        <w:pStyle w:val="29"/>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正常排放情况下，CODcr、NH</w:t>
      </w:r>
      <w:r>
        <w:rPr>
          <w:rFonts w:hint="default" w:ascii="Times New Roman" w:hAnsi="Times New Roman" w:cs="Times New Roman"/>
          <w:color w:val="auto"/>
          <w:sz w:val="24"/>
          <w:szCs w:val="24"/>
          <w:vertAlign w:val="subscript"/>
        </w:rPr>
        <w:t>3</w:t>
      </w:r>
      <w:r>
        <w:rPr>
          <w:rFonts w:hint="default" w:ascii="Times New Roman" w:hAnsi="Times New Roman" w:cs="Times New Roman"/>
          <w:color w:val="auto"/>
          <w:sz w:val="24"/>
          <w:szCs w:val="24"/>
        </w:rPr>
        <w:t>-N、TP、TN均能满足Ⅲ类水质要求，排污口的设置不改变排污口所处水功能区及下游水功能的使用功能，也不影响相邻水功能区的使用。</w:t>
      </w:r>
    </w:p>
    <w:p>
      <w:pPr>
        <w:pStyle w:val="32"/>
        <w:numPr>
          <w:ilvl w:val="2"/>
          <w:numId w:val="0"/>
        </w:numPr>
        <w:rPr>
          <w:rFonts w:hint="default" w:ascii="Times New Roman" w:hAnsi="Times New Roman" w:cs="Times New Roman"/>
          <w:sz w:val="24"/>
          <w:szCs w:val="24"/>
        </w:rPr>
      </w:pPr>
      <w:r>
        <w:rPr>
          <w:rFonts w:hint="default" w:ascii="Times New Roman" w:hAnsi="Times New Roman" w:cs="Times New Roman"/>
          <w:sz w:val="24"/>
          <w:szCs w:val="24"/>
          <w:lang w:val="en-US"/>
        </w:rPr>
        <w:t>8.1.3</w:t>
      </w:r>
      <w:r>
        <w:rPr>
          <w:rFonts w:hint="default" w:ascii="Times New Roman" w:hAnsi="Times New Roman" w:cs="Times New Roman"/>
          <w:sz w:val="24"/>
          <w:szCs w:val="24"/>
        </w:rPr>
        <w:t>第三者权益的相符性分析</w:t>
      </w:r>
    </w:p>
    <w:p>
      <w:pPr>
        <w:pStyle w:val="29"/>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论证区域涉及水功能区为</w:t>
      </w:r>
      <w:r>
        <w:rPr>
          <w:rFonts w:hint="default" w:ascii="Times New Roman" w:hAnsi="Times New Roman" w:cs="Times New Roman"/>
          <w:color w:val="FF0000"/>
          <w:sz w:val="24"/>
          <w:szCs w:val="24"/>
          <w:u w:val="single"/>
          <w:lang w:eastAsia="zh-CN"/>
        </w:rPr>
        <w:t>潭水常宁市保留区</w:t>
      </w:r>
      <w:r>
        <w:rPr>
          <w:rFonts w:hint="default" w:ascii="Times New Roman" w:hAnsi="Times New Roman" w:cs="Times New Roman"/>
          <w:color w:val="auto"/>
          <w:sz w:val="24"/>
          <w:szCs w:val="24"/>
        </w:rPr>
        <w:t>，水体的主要用途为</w:t>
      </w:r>
      <w:r>
        <w:rPr>
          <w:rFonts w:hint="default" w:ascii="Times New Roman" w:hAnsi="Times New Roman" w:cs="Times New Roman"/>
          <w:color w:val="auto"/>
          <w:sz w:val="24"/>
          <w:szCs w:val="24"/>
          <w:lang w:eastAsia="zh-CN"/>
        </w:rPr>
        <w:t>渔</w:t>
      </w:r>
      <w:r>
        <w:rPr>
          <w:rFonts w:hint="default" w:ascii="Times New Roman" w:hAnsi="Times New Roman" w:cs="Times New Roman"/>
          <w:color w:val="auto"/>
          <w:sz w:val="24"/>
          <w:szCs w:val="24"/>
        </w:rPr>
        <w:t>业用水，水质目标为Ⅲ类。论证范围内无集中饮用水取水口，</w:t>
      </w:r>
      <w:r>
        <w:rPr>
          <w:rFonts w:hint="default" w:ascii="Times New Roman" w:hAnsi="Times New Roman" w:cs="Times New Roman"/>
          <w:sz w:val="24"/>
          <w:szCs w:val="24"/>
        </w:rPr>
        <w:t>潭水</w:t>
      </w:r>
      <w:r>
        <w:rPr>
          <w:rFonts w:hint="default" w:ascii="Times New Roman" w:hAnsi="Times New Roman" w:cs="Times New Roman"/>
          <w:color w:val="auto"/>
          <w:sz w:val="24"/>
          <w:szCs w:val="24"/>
        </w:rPr>
        <w:t>现状主要供周边农业用水，本项目设排污口后，区域水质能满足《地表水环境质量标准》（GB3838-2002）Ⅲ类水质，不影响周边农业用水。</w:t>
      </w:r>
    </w:p>
    <w:p>
      <w:pPr>
        <w:pStyle w:val="32"/>
        <w:numPr>
          <w:ilvl w:val="2"/>
          <w:numId w:val="0"/>
        </w:numPr>
        <w:spacing w:after="0"/>
        <w:rPr>
          <w:rFonts w:hint="default" w:ascii="Times New Roman" w:hAnsi="Times New Roman" w:cs="Times New Roman"/>
          <w:sz w:val="24"/>
          <w:szCs w:val="24"/>
        </w:rPr>
      </w:pPr>
      <w:r>
        <w:rPr>
          <w:rFonts w:hint="default" w:ascii="Times New Roman" w:hAnsi="Times New Roman" w:cs="Times New Roman"/>
          <w:sz w:val="24"/>
          <w:szCs w:val="24"/>
          <w:lang w:val="en-US"/>
        </w:rPr>
        <w:t>8.1.4</w:t>
      </w:r>
      <w:r>
        <w:rPr>
          <w:rFonts w:hint="default" w:ascii="Times New Roman" w:hAnsi="Times New Roman" w:cs="Times New Roman"/>
          <w:sz w:val="24"/>
          <w:szCs w:val="24"/>
        </w:rPr>
        <w:t>河流生态的相符性分析</w:t>
      </w:r>
    </w:p>
    <w:p>
      <w:pPr>
        <w:pStyle w:val="29"/>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本项目排污口所处河段属于</w:t>
      </w:r>
      <w:r>
        <w:rPr>
          <w:rFonts w:hint="default" w:ascii="Times New Roman" w:hAnsi="Times New Roman" w:cs="Times New Roman"/>
          <w:color w:val="FF0000"/>
          <w:sz w:val="24"/>
          <w:szCs w:val="24"/>
          <w:u w:val="single"/>
          <w:lang w:eastAsia="zh-CN"/>
        </w:rPr>
        <w:t>潭水常宁市保留区</w:t>
      </w:r>
      <w:r>
        <w:rPr>
          <w:rFonts w:hint="default" w:ascii="Times New Roman" w:hAnsi="Times New Roman" w:cs="Times New Roman"/>
          <w:color w:val="auto"/>
          <w:sz w:val="24"/>
          <w:szCs w:val="24"/>
        </w:rPr>
        <w:t>，从预测结果来看，本项目正常排污时，对</w:t>
      </w:r>
      <w:r>
        <w:rPr>
          <w:rFonts w:hint="default" w:ascii="Times New Roman" w:hAnsi="Times New Roman" w:cs="Times New Roman"/>
          <w:sz w:val="24"/>
          <w:szCs w:val="24"/>
        </w:rPr>
        <w:t>潭水城关段</w:t>
      </w:r>
      <w:r>
        <w:rPr>
          <w:rFonts w:hint="default" w:ascii="Times New Roman" w:hAnsi="Times New Roman" w:cs="Times New Roman"/>
          <w:color w:val="auto"/>
          <w:sz w:val="24"/>
          <w:szCs w:val="24"/>
        </w:rPr>
        <w:t>上下游水质并没有太大影响。因此，本项目排污口设置符合河流生态保护要求。</w:t>
      </w:r>
    </w:p>
    <w:p>
      <w:pPr>
        <w:pStyle w:val="27"/>
        <w:numPr>
          <w:ilvl w:val="1"/>
          <w:numId w:val="0"/>
        </w:numPr>
        <w:spacing w:before="156"/>
        <w:rPr>
          <w:rFonts w:hint="default" w:ascii="Times New Roman" w:hAnsi="Times New Roman" w:cs="Times New Roman"/>
          <w:sz w:val="24"/>
          <w:szCs w:val="24"/>
        </w:rPr>
      </w:pPr>
      <w:bookmarkStart w:id="304" w:name="_Toc449805136"/>
      <w:bookmarkStart w:id="305" w:name="_Toc456649857"/>
      <w:bookmarkStart w:id="306" w:name="_Toc514765222"/>
      <w:bookmarkStart w:id="307" w:name="_Toc47684763"/>
      <w:r>
        <w:rPr>
          <w:rFonts w:hint="default" w:ascii="Times New Roman" w:hAnsi="Times New Roman" w:cs="Times New Roman"/>
          <w:sz w:val="24"/>
          <w:szCs w:val="24"/>
        </w:rPr>
        <w:t>8.2入河排污口河段河床稳定性和防洪影响分析</w:t>
      </w:r>
      <w:bookmarkEnd w:id="304"/>
      <w:bookmarkEnd w:id="305"/>
      <w:bookmarkEnd w:id="306"/>
      <w:bookmarkEnd w:id="307"/>
    </w:p>
    <w:p>
      <w:pPr>
        <w:pStyle w:val="29"/>
        <w:spacing w:line="360" w:lineRule="auto"/>
        <w:ind w:firstLine="48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本次拟建排污口位于</w:t>
      </w:r>
      <w:r>
        <w:rPr>
          <w:rFonts w:hint="default" w:ascii="Times New Roman" w:hAnsi="Times New Roman" w:cs="Times New Roman"/>
          <w:sz w:val="24"/>
          <w:szCs w:val="24"/>
          <w:lang w:eastAsia="zh-CN"/>
        </w:rPr>
        <w:t>潭水段茶园水厂</w:t>
      </w:r>
      <w:r>
        <w:rPr>
          <w:rFonts w:hint="default" w:ascii="Times New Roman" w:hAnsi="Times New Roman" w:cs="Times New Roman"/>
          <w:sz w:val="24"/>
          <w:szCs w:val="24"/>
        </w:rPr>
        <w:t>取水口下游</w:t>
      </w:r>
      <w:r>
        <w:rPr>
          <w:rFonts w:hint="default" w:ascii="Times New Roman" w:hAnsi="Times New Roman" w:cs="Times New Roman"/>
          <w:sz w:val="24"/>
          <w:szCs w:val="24"/>
          <w:lang w:val="en-US" w:eastAsia="zh-CN"/>
        </w:rPr>
        <w:t>85</w:t>
      </w:r>
      <w:r>
        <w:rPr>
          <w:rFonts w:hint="default" w:ascii="Times New Roman" w:hAnsi="Times New Roman" w:cs="Times New Roman"/>
          <w:sz w:val="24"/>
          <w:szCs w:val="24"/>
        </w:rPr>
        <w:t>0米</w:t>
      </w:r>
      <w:r>
        <w:rPr>
          <w:rFonts w:hint="default" w:ascii="Times New Roman" w:hAnsi="Times New Roman" w:cs="Times New Roman"/>
          <w:sz w:val="24"/>
          <w:szCs w:val="24"/>
          <w:lang w:eastAsia="zh-CN"/>
        </w:rPr>
        <w:t>处</w:t>
      </w:r>
      <w:r>
        <w:rPr>
          <w:rFonts w:hint="default" w:ascii="Times New Roman" w:hAnsi="Times New Roman" w:cs="Times New Roman"/>
          <w:sz w:val="24"/>
          <w:szCs w:val="24"/>
        </w:rPr>
        <w:t>，排污口地理坐标为E112.4409494°，N26.3991668°</w:t>
      </w:r>
      <w:r>
        <w:rPr>
          <w:rFonts w:hint="default" w:ascii="Times New Roman" w:hAnsi="Times New Roman" w:cs="Times New Roman"/>
          <w:color w:val="auto"/>
          <w:sz w:val="24"/>
          <w:szCs w:val="24"/>
        </w:rPr>
        <w:t>，排污口所在河段两岸稳定，河道通畅，而本项目设计流速较小，不会对河床产生冲刷和淤积影响。排污口管道较小，不影响河岸。入河排污口设置符合国家规定的防洪标准和工程安全标准要求。</w:t>
      </w:r>
    </w:p>
    <w:p>
      <w:pPr>
        <w:pStyle w:val="29"/>
        <w:spacing w:line="360" w:lineRule="auto"/>
        <w:ind w:firstLine="48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因此，排污口设置对河道的防洪影响较小，满足河道管理的要求。</w:t>
      </w:r>
    </w:p>
    <w:p>
      <w:pPr>
        <w:pStyle w:val="27"/>
        <w:numPr>
          <w:ilvl w:val="1"/>
          <w:numId w:val="0"/>
        </w:numPr>
        <w:spacing w:before="156"/>
        <w:rPr>
          <w:rFonts w:hint="default" w:ascii="Times New Roman" w:hAnsi="Times New Roman" w:cs="Times New Roman"/>
          <w:sz w:val="24"/>
          <w:szCs w:val="24"/>
        </w:rPr>
      </w:pPr>
      <w:bookmarkStart w:id="308" w:name="_Toc449805137"/>
      <w:bookmarkStart w:id="309" w:name="_Toc47684764"/>
      <w:bookmarkStart w:id="310" w:name="_Toc456649858"/>
      <w:bookmarkStart w:id="311" w:name="_Toc514765223"/>
      <w:r>
        <w:rPr>
          <w:rFonts w:hint="default" w:ascii="Times New Roman" w:hAnsi="Times New Roman" w:cs="Times New Roman"/>
          <w:sz w:val="24"/>
          <w:szCs w:val="24"/>
        </w:rPr>
        <w:t>8.3排污口位置的合理性</w:t>
      </w:r>
      <w:bookmarkEnd w:id="308"/>
      <w:bookmarkEnd w:id="309"/>
      <w:bookmarkEnd w:id="310"/>
      <w:bookmarkEnd w:id="311"/>
    </w:p>
    <w:p>
      <w:pPr>
        <w:pStyle w:val="29"/>
        <w:spacing w:line="360" w:lineRule="auto"/>
        <w:ind w:firstLine="480"/>
        <w:rPr>
          <w:rFonts w:hint="default" w:ascii="Times New Roman" w:hAnsi="Times New Roman" w:cs="Times New Roman"/>
          <w:color w:val="auto"/>
          <w:sz w:val="24"/>
          <w:szCs w:val="24"/>
          <w:highlight w:val="yellow"/>
        </w:rPr>
      </w:pPr>
      <w:r>
        <w:rPr>
          <w:rFonts w:hint="default" w:ascii="Times New Roman" w:hAnsi="Times New Roman" w:cs="Times New Roman"/>
          <w:color w:val="auto"/>
          <w:sz w:val="24"/>
          <w:szCs w:val="24"/>
        </w:rPr>
        <w:t>本项目位于宜阳工业园区内，排污口设置于潭水右岸。排污口地理坐标为E112.4409494°，N26.3991668°。本项目所在潭水段为渔业用水，属于Ⅲ类水体。根据入河排污口设置对水域水质的影响范围分析知，污水处理厂正常排污情况下，对纳污段潭水河段论证范围内河段水环境影响不大。此外，从河段河势、河床的稳定以及项目尾水排放对水域、河流生态和第三者权益的影响等诸方面因素来看，影响也较小。</w:t>
      </w:r>
    </w:p>
    <w:p>
      <w:pPr>
        <w:pStyle w:val="29"/>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综上所述，拟设排污口的设置基本可行。</w:t>
      </w:r>
    </w:p>
    <w:p>
      <w:pPr>
        <w:pStyle w:val="29"/>
        <w:spacing w:line="360" w:lineRule="auto"/>
        <w:ind w:firstLine="480"/>
        <w:rPr>
          <w:rFonts w:hint="default" w:ascii="Times New Roman" w:hAnsi="Times New Roman" w:cs="Times New Roman"/>
          <w:color w:val="auto"/>
          <w:sz w:val="24"/>
          <w:szCs w:val="24"/>
        </w:rPr>
      </w:pPr>
    </w:p>
    <w:p>
      <w:pPr>
        <w:pStyle w:val="29"/>
        <w:spacing w:line="360" w:lineRule="auto"/>
        <w:ind w:firstLine="480"/>
        <w:rPr>
          <w:rFonts w:hint="default" w:ascii="Times New Roman" w:hAnsi="Times New Roman" w:cs="Times New Roman"/>
          <w:color w:val="auto"/>
          <w:sz w:val="24"/>
          <w:szCs w:val="24"/>
        </w:rPr>
      </w:pPr>
    </w:p>
    <w:p>
      <w:pPr>
        <w:pStyle w:val="29"/>
        <w:spacing w:line="360" w:lineRule="auto"/>
        <w:ind w:firstLine="480"/>
        <w:rPr>
          <w:rFonts w:hint="default" w:ascii="Times New Roman" w:hAnsi="Times New Roman" w:cs="Times New Roman"/>
          <w:color w:val="auto"/>
          <w:sz w:val="24"/>
          <w:szCs w:val="24"/>
        </w:rPr>
      </w:pPr>
    </w:p>
    <w:p>
      <w:pPr>
        <w:pStyle w:val="29"/>
        <w:spacing w:line="360" w:lineRule="auto"/>
        <w:ind w:firstLine="480"/>
        <w:rPr>
          <w:rFonts w:hint="default" w:ascii="Times New Roman" w:hAnsi="Times New Roman" w:cs="Times New Roman"/>
          <w:color w:val="auto"/>
          <w:sz w:val="24"/>
          <w:szCs w:val="24"/>
        </w:rPr>
      </w:pPr>
    </w:p>
    <w:p>
      <w:pPr>
        <w:pStyle w:val="29"/>
        <w:spacing w:line="360" w:lineRule="auto"/>
        <w:ind w:firstLine="480"/>
        <w:rPr>
          <w:rFonts w:hint="default" w:ascii="Times New Roman" w:hAnsi="Times New Roman" w:cs="Times New Roman"/>
          <w:color w:val="auto"/>
          <w:sz w:val="24"/>
          <w:szCs w:val="24"/>
        </w:rPr>
      </w:pPr>
    </w:p>
    <w:p>
      <w:pPr>
        <w:pStyle w:val="29"/>
        <w:spacing w:line="360" w:lineRule="auto"/>
        <w:ind w:firstLine="480"/>
        <w:rPr>
          <w:rFonts w:hint="default" w:ascii="Times New Roman" w:hAnsi="Times New Roman" w:cs="Times New Roman"/>
          <w:color w:val="auto"/>
          <w:sz w:val="24"/>
          <w:szCs w:val="24"/>
        </w:rPr>
      </w:pPr>
    </w:p>
    <w:p>
      <w:pPr>
        <w:pStyle w:val="29"/>
        <w:spacing w:line="360" w:lineRule="auto"/>
        <w:ind w:firstLine="480"/>
        <w:rPr>
          <w:rFonts w:hint="default" w:ascii="Times New Roman" w:hAnsi="Times New Roman" w:cs="Times New Roman"/>
          <w:color w:val="auto"/>
          <w:sz w:val="24"/>
          <w:szCs w:val="24"/>
        </w:rPr>
      </w:pPr>
    </w:p>
    <w:p>
      <w:pPr>
        <w:pStyle w:val="29"/>
        <w:spacing w:line="360" w:lineRule="auto"/>
        <w:ind w:firstLine="480"/>
        <w:rPr>
          <w:rFonts w:hint="default" w:ascii="Times New Roman" w:hAnsi="Times New Roman" w:cs="Times New Roman"/>
          <w:color w:val="auto"/>
          <w:sz w:val="24"/>
          <w:szCs w:val="24"/>
        </w:rPr>
      </w:pPr>
    </w:p>
    <w:p>
      <w:pPr>
        <w:pStyle w:val="29"/>
        <w:spacing w:line="360" w:lineRule="auto"/>
        <w:ind w:firstLine="480"/>
        <w:rPr>
          <w:rFonts w:hint="default" w:ascii="Times New Roman" w:hAnsi="Times New Roman" w:cs="Times New Roman"/>
          <w:color w:val="auto"/>
          <w:sz w:val="24"/>
          <w:szCs w:val="24"/>
        </w:rPr>
      </w:pPr>
    </w:p>
    <w:p>
      <w:pPr>
        <w:pStyle w:val="29"/>
        <w:spacing w:line="360" w:lineRule="auto"/>
        <w:ind w:firstLine="480"/>
        <w:rPr>
          <w:rFonts w:hint="default" w:ascii="Times New Roman" w:hAnsi="Times New Roman" w:cs="Times New Roman"/>
          <w:color w:val="auto"/>
          <w:sz w:val="24"/>
          <w:szCs w:val="24"/>
        </w:rPr>
      </w:pPr>
    </w:p>
    <w:p>
      <w:pPr>
        <w:pStyle w:val="29"/>
        <w:spacing w:line="360" w:lineRule="auto"/>
        <w:ind w:firstLine="480"/>
        <w:rPr>
          <w:rFonts w:hint="default" w:ascii="Times New Roman" w:hAnsi="Times New Roman" w:cs="Times New Roman"/>
          <w:color w:val="auto"/>
          <w:sz w:val="24"/>
          <w:szCs w:val="24"/>
        </w:rPr>
      </w:pPr>
    </w:p>
    <w:p>
      <w:pPr>
        <w:pStyle w:val="29"/>
        <w:spacing w:line="360" w:lineRule="auto"/>
        <w:ind w:firstLine="480"/>
        <w:rPr>
          <w:rFonts w:hint="default" w:ascii="Times New Roman" w:hAnsi="Times New Roman" w:cs="Times New Roman"/>
          <w:color w:val="auto"/>
          <w:sz w:val="24"/>
          <w:szCs w:val="24"/>
        </w:rPr>
      </w:pPr>
    </w:p>
    <w:p>
      <w:pPr>
        <w:pStyle w:val="29"/>
        <w:spacing w:line="360" w:lineRule="auto"/>
        <w:ind w:firstLine="480"/>
        <w:rPr>
          <w:rFonts w:hint="default" w:ascii="Times New Roman" w:hAnsi="Times New Roman" w:cs="Times New Roman"/>
          <w:color w:val="auto"/>
          <w:sz w:val="24"/>
          <w:szCs w:val="24"/>
        </w:rPr>
      </w:pPr>
    </w:p>
    <w:p>
      <w:pPr>
        <w:pStyle w:val="29"/>
        <w:spacing w:line="360" w:lineRule="auto"/>
        <w:ind w:firstLine="0" w:firstLineChars="0"/>
        <w:rPr>
          <w:rFonts w:hint="default" w:ascii="Times New Roman" w:hAnsi="Times New Roman" w:cs="Times New Roman"/>
          <w:color w:val="auto"/>
          <w:sz w:val="24"/>
          <w:szCs w:val="24"/>
        </w:rPr>
      </w:pPr>
    </w:p>
    <w:p>
      <w:pPr>
        <w:pStyle w:val="31"/>
        <w:numPr>
          <w:ilvl w:val="0"/>
          <w:numId w:val="0"/>
        </w:numPr>
        <w:ind w:firstLine="643" w:firstLineChars="200"/>
        <w:jc w:val="center"/>
        <w:rPr>
          <w:rFonts w:hint="default" w:ascii="Times New Roman" w:hAnsi="Times New Roman" w:cs="Times New Roman"/>
          <w:b w:val="0"/>
          <w:bCs w:val="0"/>
          <w:sz w:val="36"/>
        </w:rPr>
      </w:pPr>
      <w:bookmarkStart w:id="312" w:name="_Toc310332067"/>
      <w:bookmarkStart w:id="313" w:name="_Toc28208"/>
      <w:bookmarkStart w:id="314" w:name="_Toc47684765"/>
      <w:bookmarkStart w:id="315" w:name="_Toc347271352"/>
      <w:bookmarkStart w:id="316" w:name="_Toc418461352"/>
      <w:bookmarkStart w:id="317" w:name="_Toc439663702"/>
      <w:bookmarkStart w:id="318" w:name="_Toc343156456"/>
      <w:bookmarkStart w:id="319" w:name="_Toc439182509"/>
      <w:bookmarkStart w:id="320" w:name="_Toc465897646"/>
      <w:bookmarkStart w:id="321" w:name="_Toc312768653"/>
      <w:bookmarkStart w:id="322" w:name="_Toc439182290"/>
      <w:bookmarkStart w:id="323" w:name="_Toc514765224"/>
      <w:bookmarkStart w:id="324" w:name="_Toc474100724"/>
      <w:r>
        <w:rPr>
          <w:rFonts w:hint="default" w:ascii="Times New Roman" w:hAnsi="Times New Roman" w:cs="Times New Roman"/>
        </w:rPr>
        <w:t>9论证结论与建议</w:t>
      </w:r>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27"/>
        <w:numPr>
          <w:ilvl w:val="1"/>
          <w:numId w:val="0"/>
        </w:numPr>
        <w:spacing w:beforeLines="0"/>
        <w:ind w:firstLine="482" w:firstLineChars="200"/>
        <w:rPr>
          <w:rFonts w:hint="default" w:ascii="Times New Roman" w:hAnsi="Times New Roman" w:cs="Times New Roman"/>
          <w:sz w:val="24"/>
          <w:szCs w:val="24"/>
        </w:rPr>
      </w:pPr>
      <w:bookmarkStart w:id="325" w:name="_Toc439182291"/>
      <w:bookmarkStart w:id="326" w:name="_Toc474100725"/>
      <w:bookmarkStart w:id="327" w:name="_Toc514765225"/>
      <w:bookmarkStart w:id="328" w:name="_Toc465897647"/>
      <w:bookmarkStart w:id="329" w:name="_Toc47684766"/>
      <w:bookmarkStart w:id="330" w:name="_Toc439182510"/>
      <w:bookmarkStart w:id="331" w:name="_Toc418461353"/>
      <w:bookmarkStart w:id="332" w:name="_Toc439663703"/>
      <w:bookmarkStart w:id="333" w:name="_Toc298402231"/>
      <w:r>
        <w:rPr>
          <w:rFonts w:hint="default" w:ascii="Times New Roman" w:hAnsi="Times New Roman" w:cs="Times New Roman"/>
          <w:sz w:val="24"/>
          <w:szCs w:val="24"/>
        </w:rPr>
        <w:t>9.1论证结论</w:t>
      </w:r>
      <w:bookmarkEnd w:id="325"/>
      <w:bookmarkEnd w:id="326"/>
      <w:bookmarkEnd w:id="327"/>
      <w:bookmarkEnd w:id="328"/>
      <w:bookmarkEnd w:id="329"/>
      <w:bookmarkEnd w:id="330"/>
      <w:bookmarkEnd w:id="331"/>
      <w:bookmarkEnd w:id="332"/>
    </w:p>
    <w:bookmarkEnd w:id="333"/>
    <w:p>
      <w:pPr>
        <w:pStyle w:val="29"/>
        <w:spacing w:line="360" w:lineRule="auto"/>
        <w:ind w:firstLine="480"/>
        <w:rPr>
          <w:rFonts w:hint="default" w:ascii="Times New Roman" w:hAnsi="Times New Roman" w:cs="Times New Roman"/>
          <w:color w:val="auto"/>
          <w:sz w:val="24"/>
          <w:szCs w:val="24"/>
        </w:rPr>
      </w:pPr>
      <w:bookmarkStart w:id="334" w:name="_Toc300677489"/>
      <w:bookmarkStart w:id="335" w:name="_Toc343155781"/>
      <w:bookmarkStart w:id="336" w:name="_Toc347271361"/>
      <w:bookmarkStart w:id="337" w:name="_Toc439182292"/>
      <w:bookmarkStart w:id="338" w:name="_Toc418461354"/>
      <w:bookmarkStart w:id="339" w:name="_Toc310332076"/>
      <w:bookmarkStart w:id="340" w:name="_Toc300677492"/>
      <w:bookmarkStart w:id="341" w:name="_Toc439182511"/>
      <w:bookmarkStart w:id="342" w:name="_Toc312768662"/>
      <w:bookmarkStart w:id="343" w:name="_Toc343156465"/>
      <w:r>
        <w:rPr>
          <w:rFonts w:hint="default" w:ascii="Times New Roman" w:hAnsi="Times New Roman" w:cs="Times New Roman"/>
          <w:color w:val="auto"/>
          <w:sz w:val="24"/>
          <w:szCs w:val="24"/>
        </w:rPr>
        <w:t>（1）</w:t>
      </w:r>
      <w:r>
        <w:rPr>
          <w:rFonts w:hint="default" w:ascii="Times New Roman" w:hAnsi="Times New Roman" w:cs="Times New Roman"/>
          <w:sz w:val="24"/>
          <w:szCs w:val="24"/>
        </w:rPr>
        <w:t>常宁市湘南纺织产业基地宜阳工业园污水处理厂建设项目选址于</w:t>
      </w:r>
      <w:bookmarkStart w:id="344" w:name="_Hlk47691539"/>
      <w:r>
        <w:rPr>
          <w:rFonts w:hint="default" w:ascii="Times New Roman" w:hAnsi="Times New Roman" w:cs="Times New Roman"/>
          <w:sz w:val="24"/>
          <w:szCs w:val="24"/>
        </w:rPr>
        <w:t>宜阳工业园区内</w:t>
      </w:r>
      <w:bookmarkEnd w:id="344"/>
      <w:r>
        <w:rPr>
          <w:rFonts w:hint="default" w:ascii="Times New Roman" w:hAnsi="Times New Roman" w:cs="Times New Roman"/>
          <w:sz w:val="24"/>
          <w:szCs w:val="24"/>
        </w:rPr>
        <w:t>，建设污水处理设施及配套管网，项目占地面积</w:t>
      </w:r>
      <w:r>
        <w:rPr>
          <w:rFonts w:hint="default" w:ascii="Times New Roman" w:hAnsi="Times New Roman" w:cs="Times New Roman"/>
          <w:color w:val="auto"/>
          <w:sz w:val="24"/>
        </w:rPr>
        <w:t>17897.7m</w:t>
      </w:r>
      <w:r>
        <w:rPr>
          <w:rFonts w:hint="default" w:ascii="Times New Roman" w:hAnsi="Times New Roman" w:cs="Times New Roman"/>
          <w:color w:val="auto"/>
          <w:sz w:val="24"/>
          <w:vertAlign w:val="superscript"/>
        </w:rPr>
        <w:t>2</w:t>
      </w:r>
      <w:r>
        <w:rPr>
          <w:rFonts w:hint="default" w:ascii="Times New Roman" w:hAnsi="Times New Roman" w:cs="Times New Roman"/>
          <w:color w:val="auto"/>
          <w:sz w:val="24"/>
        </w:rPr>
        <w:t>约26.85亩（污水处理厂占地面积25亩）</w:t>
      </w:r>
      <w:r>
        <w:rPr>
          <w:rFonts w:hint="default" w:ascii="Times New Roman" w:hAnsi="Times New Roman" w:cs="Times New Roman"/>
          <w:color w:val="auto"/>
          <w:sz w:val="24"/>
          <w:szCs w:val="24"/>
        </w:rPr>
        <w:t>，污水处理规模为8000m</w:t>
      </w:r>
      <w:r>
        <w:rPr>
          <w:rFonts w:hint="default" w:ascii="Times New Roman" w:hAnsi="Times New Roman" w:cs="Times New Roman"/>
          <w:color w:val="auto"/>
          <w:sz w:val="24"/>
          <w:szCs w:val="24"/>
          <w:vertAlign w:val="superscript"/>
        </w:rPr>
        <w:t>3</w:t>
      </w:r>
      <w:r>
        <w:rPr>
          <w:rFonts w:hint="default" w:ascii="Times New Roman" w:hAnsi="Times New Roman" w:cs="Times New Roman"/>
          <w:color w:val="auto"/>
          <w:sz w:val="24"/>
          <w:szCs w:val="24"/>
        </w:rPr>
        <w:t>/d的污水处理厂（</w:t>
      </w:r>
      <w:r>
        <w:rPr>
          <w:rFonts w:hint="default" w:ascii="Times New Roman" w:hAnsi="Times New Roman" w:cs="Times New Roman"/>
          <w:color w:val="auto"/>
          <w:sz w:val="24"/>
        </w:rPr>
        <w:t>其中一期处理规模4000m</w:t>
      </w:r>
      <w:r>
        <w:rPr>
          <w:rFonts w:hint="default" w:ascii="Times New Roman" w:hAnsi="Times New Roman" w:cs="Times New Roman"/>
          <w:color w:val="auto"/>
          <w:sz w:val="24"/>
          <w:vertAlign w:val="superscript"/>
        </w:rPr>
        <w:t>3</w:t>
      </w:r>
      <w:r>
        <w:rPr>
          <w:rFonts w:hint="default" w:ascii="Times New Roman" w:hAnsi="Times New Roman" w:cs="Times New Roman"/>
          <w:color w:val="auto"/>
          <w:sz w:val="24"/>
        </w:rPr>
        <w:t>/d，二期处理规模新增4000m</w:t>
      </w:r>
      <w:r>
        <w:rPr>
          <w:rFonts w:hint="default" w:ascii="Times New Roman" w:hAnsi="Times New Roman" w:cs="Times New Roman"/>
          <w:color w:val="auto"/>
          <w:sz w:val="24"/>
          <w:vertAlign w:val="superscript"/>
        </w:rPr>
        <w:t>3</w:t>
      </w:r>
      <w:r>
        <w:rPr>
          <w:rFonts w:hint="default" w:ascii="Times New Roman" w:hAnsi="Times New Roman" w:cs="Times New Roman"/>
          <w:color w:val="auto"/>
          <w:sz w:val="24"/>
        </w:rPr>
        <w:t>/d</w:t>
      </w:r>
      <w:r>
        <w:rPr>
          <w:rFonts w:hint="default" w:ascii="Times New Roman" w:hAnsi="Times New Roman" w:cs="Times New Roman"/>
          <w:color w:val="auto"/>
          <w:sz w:val="24"/>
          <w:szCs w:val="24"/>
        </w:rPr>
        <w:t>）</w:t>
      </w:r>
      <w:r>
        <w:rPr>
          <w:rFonts w:hint="default" w:ascii="Times New Roman" w:hAnsi="Times New Roman" w:cs="Times New Roman"/>
          <w:color w:val="auto"/>
          <w:sz w:val="24"/>
        </w:rPr>
        <w:t>，一期建设配套支管4.42km，二期新增配套支管3.3km，一期、二期合计配套支管7.72km。</w:t>
      </w:r>
      <w:r>
        <w:rPr>
          <w:rFonts w:hint="default" w:ascii="Times New Roman" w:hAnsi="Times New Roman" w:cs="Times New Roman"/>
          <w:color w:val="auto"/>
          <w:sz w:val="24"/>
          <w:szCs w:val="24"/>
        </w:rPr>
        <w:t>尾水达</w:t>
      </w:r>
      <w:r>
        <w:rPr>
          <w:rFonts w:hint="default" w:ascii="Times New Roman" w:hAnsi="Times New Roman" w:cs="Times New Roman"/>
          <w:sz w:val="24"/>
          <w:szCs w:val="24"/>
          <w:lang w:val="zh-CN"/>
        </w:rPr>
        <w:t>《城镇污水处理厂污染物排放标准》（GB18918-2002）一级</w:t>
      </w:r>
      <w:r>
        <w:rPr>
          <w:rFonts w:hint="default" w:ascii="Times New Roman" w:hAnsi="Times New Roman" w:cs="Times New Roman"/>
          <w:color w:val="auto"/>
          <w:sz w:val="24"/>
          <w:szCs w:val="24"/>
        </w:rPr>
        <w:t>A标准后</w:t>
      </w:r>
      <w:r>
        <w:rPr>
          <w:rFonts w:hint="default" w:ascii="Times New Roman" w:hAnsi="Times New Roman" w:cs="Times New Roman"/>
          <w:color w:val="auto"/>
          <w:sz w:val="24"/>
        </w:rPr>
        <w:t>外排至潭水</w:t>
      </w:r>
      <w:r>
        <w:rPr>
          <w:rFonts w:hint="default" w:ascii="Times New Roman" w:hAnsi="Times New Roman" w:cs="Times New Roman"/>
          <w:sz w:val="24"/>
          <w:szCs w:val="24"/>
        </w:rPr>
        <w:t>，具体排水路径见附图6。</w:t>
      </w:r>
      <w:r>
        <w:rPr>
          <w:rFonts w:hint="default" w:ascii="Times New Roman" w:hAnsi="Times New Roman" w:cs="Times New Roman"/>
          <w:color w:val="auto"/>
          <w:sz w:val="24"/>
          <w:szCs w:val="24"/>
        </w:rPr>
        <w:t>排污口坐标E112.4409494°，N26.3991668°。</w:t>
      </w:r>
    </w:p>
    <w:p>
      <w:pPr>
        <w:pStyle w:val="29"/>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（2）污水处理厂采用“</w:t>
      </w:r>
      <w:r>
        <w:rPr>
          <w:rFonts w:hint="default" w:ascii="Times New Roman" w:hAnsi="Times New Roman" w:cs="Times New Roman"/>
          <w:sz w:val="24"/>
          <w:szCs w:val="24"/>
        </w:rPr>
        <w:t>预处理+水解酸化+三级AO+二沉池+过滤+反应沉淀池+消毒处理工艺”</w:t>
      </w:r>
      <w:r>
        <w:rPr>
          <w:rFonts w:hint="default" w:ascii="Times New Roman" w:hAnsi="Times New Roman" w:cs="Times New Roman"/>
          <w:color w:val="auto"/>
          <w:sz w:val="24"/>
          <w:szCs w:val="24"/>
        </w:rPr>
        <w:t>；污泥处理工艺采用</w:t>
      </w:r>
      <w:r>
        <w:rPr>
          <w:rFonts w:hint="default" w:ascii="Times New Roman" w:hAnsi="Times New Roman" w:cs="Times New Roman"/>
          <w:sz w:val="24"/>
          <w:szCs w:val="24"/>
        </w:rPr>
        <w:t>污泥→污泥浓缩→污泥调理→板框压滤脱水→泥饼外运处置</w:t>
      </w:r>
      <w:r>
        <w:rPr>
          <w:rFonts w:hint="default" w:ascii="Times New Roman" w:hAnsi="Times New Roman" w:cs="Times New Roman"/>
          <w:color w:val="auto"/>
          <w:sz w:val="24"/>
          <w:szCs w:val="24"/>
        </w:rPr>
        <w:t>。</w:t>
      </w:r>
    </w:p>
    <w:p>
      <w:pPr>
        <w:pStyle w:val="29"/>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（3）污水处理厂的污水经处理达到《城镇污水处理厂污染物排放标准》的一级A标准后排入园区污水管网</w:t>
      </w:r>
      <w:r>
        <w:rPr>
          <w:rFonts w:hint="default" w:ascii="Times New Roman" w:hAnsi="Times New Roman" w:cs="Times New Roman"/>
          <w:sz w:val="24"/>
          <w:szCs w:val="24"/>
        </w:rPr>
        <w:t>，最终排入潭水，具体排水路径见附图</w:t>
      </w:r>
      <w:r>
        <w:rPr>
          <w:rFonts w:hint="default" w:ascii="Times New Roman" w:hAnsi="Times New Roman" w:cs="Times New Roman"/>
          <w:color w:val="auto"/>
          <w:sz w:val="24"/>
          <w:szCs w:val="24"/>
        </w:rPr>
        <w:t>。本项目的建设削减了入河排污量，对论证区域内地表水环境具有正效益。</w:t>
      </w:r>
    </w:p>
    <w:p>
      <w:pPr>
        <w:pStyle w:val="29"/>
        <w:keepNext w:val="0"/>
        <w:keepLines w:val="0"/>
        <w:pageBreakBefore w:val="0"/>
        <w:widowControl w:val="0"/>
        <w:kinsoku/>
        <w:wordWrap/>
        <w:overflowPunct/>
        <w:autoSpaceDN/>
        <w:bidi w:val="0"/>
        <w:adjustRightInd/>
        <w:snapToGrid/>
        <w:spacing w:line="360" w:lineRule="auto"/>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（4）排污口所在的</w:t>
      </w:r>
      <w:r>
        <w:rPr>
          <w:rFonts w:hint="default" w:ascii="Times New Roman" w:hAnsi="Times New Roman" w:cs="Times New Roman"/>
          <w:color w:val="FF0000"/>
          <w:sz w:val="24"/>
          <w:szCs w:val="24"/>
          <w:u w:val="single"/>
          <w:lang w:eastAsia="zh-CN"/>
        </w:rPr>
        <w:t>潭水常宁市保留区</w:t>
      </w:r>
      <w:r>
        <w:rPr>
          <w:rFonts w:hint="default" w:ascii="Times New Roman" w:hAnsi="Times New Roman" w:cs="Times New Roman"/>
          <w:color w:val="auto"/>
          <w:sz w:val="24"/>
          <w:szCs w:val="24"/>
        </w:rPr>
        <w:t>，执行《地表水环境质量标准》（GB3838-2002）Ⅲ类水质目标。</w:t>
      </w:r>
    </w:p>
    <w:p>
      <w:pPr>
        <w:keepNext w:val="0"/>
        <w:keepLines w:val="0"/>
        <w:pageBreakBefore w:val="0"/>
        <w:widowControl w:val="0"/>
        <w:kinsoku/>
        <w:wordWrap/>
        <w:overflowPunct/>
        <w:autoSpaceDN/>
        <w:bidi w:val="0"/>
        <w:adjustRightInd/>
        <w:snapToGrid/>
        <w:ind w:firstLine="482"/>
        <w:textAlignment w:val="auto"/>
        <w:rPr>
          <w:rFonts w:hint="default" w:ascii="Times New Roman" w:hAnsi="Times New Roman" w:cs="Times New Roman"/>
        </w:rPr>
      </w:pPr>
      <w:r>
        <w:rPr>
          <w:rFonts w:hint="default" w:ascii="Times New Roman" w:hAnsi="Times New Roman" w:cs="Times New Roman"/>
        </w:rPr>
        <w:t>根据预测本污水处理厂正常排放情况下CODcr、NH</w:t>
      </w:r>
      <w:r>
        <w:rPr>
          <w:rFonts w:hint="default" w:ascii="Times New Roman" w:hAnsi="Times New Roman" w:cs="Times New Roman"/>
          <w:vertAlign w:val="subscript"/>
        </w:rPr>
        <w:t>3</w:t>
      </w:r>
      <w:r>
        <w:rPr>
          <w:rFonts w:hint="default" w:ascii="Times New Roman" w:hAnsi="Times New Roman" w:cs="Times New Roman"/>
        </w:rPr>
        <w:t>-N、TP、TN均满足《地表水环境质量标准》（GB3838-2002）Ⅲ类标准。</w:t>
      </w:r>
    </w:p>
    <w:p>
      <w:pPr>
        <w:keepNext w:val="0"/>
        <w:keepLines w:val="0"/>
        <w:pageBreakBefore w:val="0"/>
        <w:widowControl w:val="0"/>
        <w:kinsoku/>
        <w:wordWrap/>
        <w:overflowPunct/>
        <w:autoSpaceDN/>
        <w:bidi w:val="0"/>
        <w:adjustRightInd/>
        <w:snapToGrid/>
        <w:ind w:firstLine="482"/>
        <w:textAlignment w:val="auto"/>
        <w:rPr>
          <w:rFonts w:hint="default" w:ascii="Times New Roman" w:hAnsi="Times New Roman" w:cs="Times New Roman"/>
        </w:rPr>
      </w:pPr>
      <w:r>
        <w:rPr>
          <w:rFonts w:hint="default" w:ascii="Times New Roman" w:hAnsi="Times New Roman" w:cs="Times New Roman"/>
        </w:rPr>
        <w:t>污水处理厂在事故排污时，CODcr、NH</w:t>
      </w:r>
      <w:r>
        <w:rPr>
          <w:rFonts w:hint="default" w:ascii="Times New Roman" w:hAnsi="Times New Roman" w:cs="Times New Roman"/>
          <w:vertAlign w:val="subscript"/>
        </w:rPr>
        <w:t>3</w:t>
      </w:r>
      <w:r>
        <w:rPr>
          <w:rFonts w:hint="default" w:ascii="Times New Roman" w:hAnsi="Times New Roman" w:cs="Times New Roman"/>
        </w:rPr>
        <w:t>-N、TP</w:t>
      </w:r>
      <w:r>
        <w:rPr>
          <w:rFonts w:hint="default" w:ascii="Times New Roman" w:hAnsi="Times New Roman" w:cs="Times New Roman"/>
          <w:lang w:eastAsia="zh-CN"/>
        </w:rPr>
        <w:t>、</w:t>
      </w:r>
      <w:r>
        <w:rPr>
          <w:rFonts w:hint="default" w:ascii="Times New Roman" w:hAnsi="Times New Roman" w:cs="Times New Roman"/>
          <w:lang w:val="en-US" w:eastAsia="zh-CN"/>
        </w:rPr>
        <w:t>TN</w:t>
      </w:r>
      <w:r>
        <w:rPr>
          <w:rFonts w:hint="default" w:ascii="Times New Roman" w:hAnsi="Times New Roman" w:cs="Times New Roman"/>
        </w:rPr>
        <w:t>对水质有一定影响，污水处理工程运营单位应加强日常管理，对各污水处理设备定期进行检修和维护，确保污水处理厂正常运营，确保排污水质稳定达标；同时制定事故排放的预防和应急措施，，杜绝事故废水排放的发生。因此，工程项目必须制定严密安全措施，确保工程项目正常运行，坚决杜绝事故排放的发生，同时要设立事故排放的应急设施，以免对潭水及区域水体的水质造成严重污染。</w:t>
      </w:r>
    </w:p>
    <w:p>
      <w:pPr>
        <w:pStyle w:val="29"/>
        <w:keepNext w:val="0"/>
        <w:keepLines w:val="0"/>
        <w:pageBreakBefore w:val="0"/>
        <w:widowControl w:val="0"/>
        <w:kinsoku/>
        <w:wordWrap/>
        <w:overflowPunct/>
        <w:autoSpaceDN/>
        <w:bidi w:val="0"/>
        <w:adjustRightInd/>
        <w:snapToGrid/>
        <w:spacing w:line="360" w:lineRule="auto"/>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根据纳污能力及入河量计算分析：随着本项目的建设，消减了大部分的入河污染物，潭水的COD、氨氮纳污能力都有增加，且增加量较大。本项目运营中，COD、氨氮的入河量均在潭水纳污能力范围内，满足潭水纳污能力要求。</w:t>
      </w:r>
    </w:p>
    <w:p>
      <w:pPr>
        <w:pStyle w:val="29"/>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（6）本项目正常排污时，退水除对排污口附近水域生态有一定影响外，对论证河段上下游水质并没有太大影响。</w:t>
      </w:r>
    </w:p>
    <w:p>
      <w:pPr>
        <w:pStyle w:val="29"/>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（7）正常排放情况下，CODcr、NH</w:t>
      </w:r>
      <w:r>
        <w:rPr>
          <w:rFonts w:hint="default" w:ascii="Times New Roman" w:hAnsi="Times New Roman" w:cs="Times New Roman"/>
          <w:color w:val="auto"/>
          <w:sz w:val="24"/>
          <w:szCs w:val="24"/>
          <w:vertAlign w:val="subscript"/>
        </w:rPr>
        <w:t>3</w:t>
      </w:r>
      <w:r>
        <w:rPr>
          <w:rFonts w:hint="default" w:ascii="Times New Roman" w:hAnsi="Times New Roman" w:cs="Times New Roman"/>
          <w:color w:val="auto"/>
          <w:sz w:val="24"/>
          <w:szCs w:val="24"/>
        </w:rPr>
        <w:t>-N、</w:t>
      </w:r>
      <w:r>
        <w:rPr>
          <w:rFonts w:hint="default" w:ascii="Times New Roman" w:hAnsi="Times New Roman" w:cs="Times New Roman"/>
          <w:color w:val="auto"/>
          <w:sz w:val="24"/>
          <w:szCs w:val="24"/>
          <w:lang w:val="en-US" w:eastAsia="zh-CN"/>
        </w:rPr>
        <w:t>TN、</w:t>
      </w:r>
      <w:r>
        <w:rPr>
          <w:rFonts w:hint="default" w:ascii="Times New Roman" w:hAnsi="Times New Roman" w:cs="Times New Roman"/>
          <w:color w:val="auto"/>
          <w:sz w:val="24"/>
          <w:szCs w:val="24"/>
        </w:rPr>
        <w:t>TP均能满足Ⅲ类水质要求，本排污口的设置不改变排污口所处水功能区及下游水功能的使用功能，也不影响相邻水功能区的使用。</w:t>
      </w:r>
    </w:p>
    <w:p>
      <w:pPr>
        <w:pStyle w:val="29"/>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（8）本项目设排污口后，正常排放下，区域水质基本能满足《地表水水质环境质量标准》Ⅲ类水质标准要求，不影响周边农业用水。</w:t>
      </w:r>
    </w:p>
    <w:p>
      <w:pPr>
        <w:pStyle w:val="29"/>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（9）本项目排污口所在河段，现状水质一般，由河段纳污能力结果可知，本项目建设运营后可消减入河污染量，增加环境容量，有利于改善区域水环境。</w:t>
      </w:r>
    </w:p>
    <w:p>
      <w:pPr>
        <w:pStyle w:val="29"/>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综上所述，在正常排污下，本排污口下游论证范围内，尾水均能达到Ⅲ类水质标准，符合水功能区管理目标的要求。另外，从河段河势、河床的稳定以及项目尾水排放对河流生态、第三者权益的影响等诸方面因素来看，影响也较小。可见，拟设入河排污口设置是合理的。</w:t>
      </w:r>
    </w:p>
    <w:bookmarkEnd w:id="334"/>
    <w:p>
      <w:pPr>
        <w:pStyle w:val="27"/>
        <w:numPr>
          <w:ilvl w:val="1"/>
          <w:numId w:val="0"/>
        </w:numPr>
        <w:spacing w:before="156"/>
        <w:rPr>
          <w:rFonts w:hint="default" w:ascii="Times New Roman" w:hAnsi="Times New Roman" w:cs="Times New Roman"/>
          <w:sz w:val="24"/>
          <w:szCs w:val="24"/>
        </w:rPr>
      </w:pPr>
      <w:bookmarkStart w:id="345" w:name="_Toc439663704"/>
      <w:bookmarkStart w:id="346" w:name="_Toc514765226"/>
      <w:bookmarkStart w:id="347" w:name="_Toc474100726"/>
      <w:bookmarkStart w:id="348" w:name="_Toc47684767"/>
      <w:bookmarkStart w:id="349" w:name="_Toc465897648"/>
      <w:r>
        <w:rPr>
          <w:rFonts w:hint="default" w:ascii="Times New Roman" w:hAnsi="Times New Roman" w:cs="Times New Roman"/>
          <w:sz w:val="24"/>
          <w:szCs w:val="24"/>
        </w:rPr>
        <w:t>9.2建议</w:t>
      </w:r>
      <w:bookmarkEnd w:id="335"/>
      <w:bookmarkEnd w:id="336"/>
      <w:bookmarkEnd w:id="337"/>
      <w:bookmarkEnd w:id="338"/>
      <w:bookmarkEnd w:id="339"/>
      <w:bookmarkEnd w:id="340"/>
      <w:bookmarkEnd w:id="341"/>
      <w:bookmarkEnd w:id="342"/>
      <w:bookmarkEnd w:id="343"/>
      <w:bookmarkEnd w:id="345"/>
      <w:bookmarkEnd w:id="346"/>
      <w:bookmarkEnd w:id="347"/>
      <w:bookmarkEnd w:id="348"/>
      <w:bookmarkEnd w:id="349"/>
    </w:p>
    <w:p>
      <w:pPr>
        <w:pStyle w:val="29"/>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（1）为确保入河排污口污水处理达标排放，应严格执行污水处理厂进水的排放标准。</w:t>
      </w:r>
    </w:p>
    <w:p>
      <w:pPr>
        <w:pStyle w:val="29"/>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（2）项目建设必须严格执行“三同时”制度，项目运营期，应确保退水达标和限制排污总量排放，并采取有效措施杜绝入河排污口事故排放。</w:t>
      </w:r>
    </w:p>
    <w:p>
      <w:pPr>
        <w:pStyle w:val="29"/>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（3）工程建设涉及的第三人合法水事权益项目业主应负责协调、落实解决，并承担相应责任。</w:t>
      </w:r>
    </w:p>
    <w:p>
      <w:pPr>
        <w:pStyle w:val="29"/>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常宁市湘南纺织产业基地宜阳工业园污水处理厂应积极配合和服从水行政主管部门对设置排污口所在水域功能区以及上下游相邻水功能区的管理，建立废污水排放水质监测分析记录，定期向水行政主管部门报送信息；入河排污口建成运行前，接受并配合水行政主管部门监测机构的验收监测；营运期，接受并配合水行政主管部门监测机构定期或不定期的监测。</w:t>
      </w:r>
    </w:p>
    <w:p>
      <w:pPr>
        <w:pStyle w:val="29"/>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（5）应急处理措施</w:t>
      </w:r>
    </w:p>
    <w:p>
      <w:pPr>
        <w:pStyle w:val="29"/>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为预防事故排放的发生本项目应建立以下应急措施：</w:t>
      </w:r>
    </w:p>
    <w:p>
      <w:pPr>
        <w:pStyle w:val="29"/>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①电力保障和工艺保障措施</w:t>
      </w:r>
    </w:p>
    <w:p>
      <w:pPr>
        <w:pStyle w:val="29"/>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本污水处理厂供电系统设计双电源供电，当出现断电的情况时，保障本污水处理厂的供电电源不受影响；主要设备均有备用设备，避免出现故障和进行检修时造成的非正常排放，杜绝因设备故障造成污水未处理直接排放的发生。</w:t>
      </w:r>
    </w:p>
    <w:p>
      <w:pPr>
        <w:pStyle w:val="29"/>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②建立运行应急组织机构</w:t>
      </w:r>
    </w:p>
    <w:p>
      <w:pPr>
        <w:pStyle w:val="29"/>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针对废水风险事故排放，建立一个快速反应的机构来组织应对险情，本项目在正式运营前建立应急组织机构。</w:t>
      </w:r>
    </w:p>
    <w:p>
      <w:pPr>
        <w:pStyle w:val="29"/>
        <w:numPr>
          <w:ilvl w:val="1"/>
          <w:numId w:val="3"/>
        </w:numPr>
        <w:spacing w:line="360" w:lineRule="auto"/>
        <w:ind w:left="0"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实施水环境监测方案</w:t>
      </w:r>
    </w:p>
    <w:p>
      <w:pPr>
        <w:pStyle w:val="29"/>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发生事故后，由专业监测队伍负责对事故现场进行环境监测，对事故性质、参数与后果进行评估，为指挥部门提供决策依据。如果涉及人畜用水，立即通知下游用水户暂停用水，待消除危险后方可取用。地表水监测时间从发生污染事故开始至污染结束止，每天进行。必要时根据事态的发生加密监测，采用及监测分析方法按国家有关规定和标准执行，满足数据的有效性。</w:t>
      </w:r>
    </w:p>
    <w:p>
      <w:pPr>
        <w:pStyle w:val="29"/>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（6）入河排污口规范化建设应包括统一规范入河排污口设置、竖立明显的建筑物标示碑、实行排污口的立标管理、标明水污染物限制排放总量及浓度情况、明确责任主体及监督单位等内容。</w:t>
      </w:r>
    </w:p>
    <w:p>
      <w:pPr>
        <w:pStyle w:val="29"/>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（7）建议经本项目污水处理厂处理达标后的废水加强中水回用，提高水资源利用率，达到节约水资源目的。</w:t>
      </w:r>
    </w:p>
    <w:p>
      <w:pPr>
        <w:pStyle w:val="29"/>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（8）本报告建议，在条件许可的情况下，加强中水回用，减少入河排放量，从而增加潭水污能力。</w:t>
      </w:r>
    </w:p>
    <w:p>
      <w:pPr>
        <w:pStyle w:val="23"/>
        <w:spacing w:line="360" w:lineRule="auto"/>
        <w:ind w:firstLine="480" w:firstLineChars="200"/>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18030">
    <w:altName w:val="宋体"/>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yvpdEyAgAAYw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MrSjRTaPj5x/fz&#10;z9/nX9/IJMrTWD9H1INFXGjfmRZDM9x7XEbWbelU/AUfAj/EPV3EFW0gPD6aTWezMVwcvuEA/Ozp&#10;uXU+vBdGkWjk1KF7SVR23PrQhQ4hMZs2m1rK1EGpSZPT66u34/Tg4gG41DFWpFnoYSKlrvRohXbX&#10;9jx3pjiBpjPdnHjLNzVK2TIf7pnDYKB8rE64w6eUBilNb1FSGff1X/cxHv2Cl5IGg5ZTjb2iRH7Q&#10;6CMAw2C4wdgNhj6oW4PJnWAlLU8mHrggB7N0Rn3BPq1iDriY5siU0zCYt6EbduwjF6tVCsLkWRa2&#10;+sHyCB3l8XZ1CJAzqRxF6ZRAd+IBs5f61O9JHO4/zynq6b9h+Qh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XK+l0TICAABj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9963150</wp:posOffset>
              </wp:positionV>
              <wp:extent cx="185420" cy="160020"/>
              <wp:effectExtent l="0" t="0" r="0" b="0"/>
              <wp:wrapNone/>
              <wp:docPr id="165" name="文本框 165"/>
              <wp:cNvGraphicFramePr/>
              <a:graphic xmlns:a="http://schemas.openxmlformats.org/drawingml/2006/main">
                <a:graphicData uri="http://schemas.microsoft.com/office/word/2010/wordprocessingShape">
                  <wps:wsp>
                    <wps:cNvSpPr txBox="1"/>
                    <wps:spPr>
                      <a:xfrm>
                        <a:off x="0" y="0"/>
                        <a:ext cx="185420" cy="160020"/>
                      </a:xfrm>
                      <a:prstGeom prst="rect">
                        <a:avLst/>
                      </a:prstGeom>
                      <a:noFill/>
                      <a:ln>
                        <a:noFill/>
                      </a:ln>
                      <a:effectLst/>
                    </wps:spPr>
                    <wps:txbx>
                      <w:txbxContent>
                        <w:p>
                          <w:pPr>
                            <w:spacing w:line="235" w:lineRule="exact"/>
                            <w:ind w:left="40"/>
                            <w:jc w:val="left"/>
                            <w:rPr>
                              <w:rFonts w:eastAsia="Times New Roman"/>
                              <w:sz w:val="21"/>
                              <w:szCs w:val="21"/>
                            </w:rPr>
                          </w:pPr>
                          <w:r>
                            <w:fldChar w:fldCharType="begin"/>
                          </w:r>
                          <w:r>
                            <w:rPr>
                              <w:sz w:val="21"/>
                            </w:rPr>
                            <w:instrText xml:space="preserve"> PAGE </w:instrText>
                          </w:r>
                          <w:r>
                            <w:fldChar w:fldCharType="separate"/>
                          </w:r>
                          <w:r>
                            <w:rPr>
                              <w:sz w:val="21"/>
                            </w:rPr>
                            <w:t>31</w:t>
                          </w:r>
                          <w:r>
                            <w:fldChar w:fldCharType="end"/>
                          </w:r>
                        </w:p>
                      </w:txbxContent>
                    </wps:txbx>
                    <wps:bodyPr lIns="0" tIns="0" rIns="0" bIns="0" upright="1"/>
                  </wps:wsp>
                </a:graphicData>
              </a:graphic>
            </wp:anchor>
          </w:drawing>
        </mc:Choice>
        <mc:Fallback>
          <w:pict>
            <v:shape id="_x0000_s1026" o:spid="_x0000_s1026" o:spt="202" type="#_x0000_t202" style="position:absolute;left:0pt;margin-top:784.5pt;height:12.6pt;width:14.6pt;mso-position-horizontal:center;mso-position-horizontal-relative:margin;mso-position-vertical-relative:page;z-index:251659264;mso-width-relative:page;mso-height-relative:page;" filled="f" stroked="f" coordsize="21600,21600" o:gfxdata="UEsDBAoAAAAAAIdO4kAAAAAAAAAAAAAAAAAEAAAAZHJzL1BLAwQUAAAACACHTuJApitmqtcAAAAJ&#10;AQAADwAAAGRycy9kb3ducmV2LnhtbE2PzU7DMBCE70h9B2srcaNOI4hIiFMhBCckRBoOHJ14m1iN&#10;1yF2f3h7tid6251ZzX5Tbs5uFEecg/WkYL1KQCB13ljqFXw1b3ePIELUZPToCRX8YoBNtbgpdWH8&#10;iWo8bmMvOIRCoRUMMU6FlKEb0Omw8hMSezs/Ox15nXtpZn3icDfKNEky6bQl/jDoCV8G7Pbbg1Pw&#10;/E31q/35aD/rXW2bJk/oPdsrdbtcJ08gIp7j/zFc8BkdKmZq/YFMEKMCLhJZfchynthP8xREe1Hy&#10;+xRkVcrrBtUfUEsDBBQAAAAIAIdO4kANwRh9vQEAAIMDAAAOAAAAZHJzL2Uyb0RvYy54bWytU82O&#10;0zAQviPxDpbv1GnFVquo6UqoWoSEAGnhAVxn3Fjyn2y3SV8A3oATF+48V5+DsZOUZbnsgYvzeWb8&#10;eb5vnM3dYDQ5QYjK2YYuFxUlYIVrlT009Mvn+1e3lMTEbcu1s9DQM0R6t335YtP7Glauc7qFQJDE&#10;xrr3De1S8jVjUXRgeFw4DxaT0gXDE27DgbWB98huNFtV1Zr1LrQ+OAExYnQ3JunEGJ5D6KRUAnZO&#10;HA3YNLIG0DyhpNgpH+m2dCsliPRRygiJ6Iai0lRWvATxPq9su+H1IXDfKTG1wJ/TwhNNhiuLl16p&#10;djxxcgzqHyqjRHDRybQQzrBRSHEEVSyrJ948dNxD0YJWR381Pf4/WvHh9CkQ1eJLWN9QYrnBkV++&#10;f7v8+HX5+ZXkIFrU+1hj5YPH2jS8cQOWz/GIwax8kMHkL2oimEeDz1eDYUhE5EO3N69XmBGYWq6r&#10;CjGysz+HfYjpLThDMmhowPkVW/npfUxj6VyS77LuXmldZqjtXwHkHCNQHsF0OusY+80oDfthErd3&#10;7Rm16XcWvc3vZAZhBvsZHH1Qhw6bKw6wTISzKSqmd5SH/3iP+PG/s/0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pitmqtcAAAAJAQAADwAAAAAAAAABACAAAAAiAAAAZHJzL2Rvd25yZXYueG1sUEsB&#10;AhQAFAAAAAgAh07iQA3BGH29AQAAgwMAAA4AAAAAAAAAAQAgAAAAJgEAAGRycy9lMm9Eb2MueG1s&#10;UEsFBgAAAAAGAAYAWQEAAFUFAAAAAA==&#10;">
              <v:fill on="f" focussize="0,0"/>
              <v:stroke on="f"/>
              <v:imagedata o:title=""/>
              <o:lock v:ext="edit" aspectratio="f"/>
              <v:textbox inset="0mm,0mm,0mm,0mm">
                <w:txbxContent>
                  <w:p>
                    <w:pPr>
                      <w:spacing w:line="235" w:lineRule="exact"/>
                      <w:ind w:left="40"/>
                      <w:jc w:val="left"/>
                      <w:rPr>
                        <w:rFonts w:eastAsia="Times New Roman"/>
                        <w:sz w:val="21"/>
                        <w:szCs w:val="21"/>
                      </w:rPr>
                    </w:pPr>
                    <w:r>
                      <w:fldChar w:fldCharType="begin"/>
                    </w:r>
                    <w:r>
                      <w:rPr>
                        <w:sz w:val="21"/>
                      </w:rPr>
                      <w:instrText xml:space="preserve"> PAGE </w:instrText>
                    </w:r>
                    <w:r>
                      <w:fldChar w:fldCharType="separate"/>
                    </w:r>
                    <w:r>
                      <w:rPr>
                        <w:sz w:val="21"/>
                      </w:rPr>
                      <w:t>31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97" name="文本框 19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fldChar w:fldCharType="begin"/>
                          </w:r>
                          <w:r>
                            <w:instrText xml:space="preserve"> PAGE  \* MERGEFORMAT </w:instrText>
                          </w:r>
                          <w:r>
                            <w:fldChar w:fldCharType="separate"/>
                          </w:r>
                          <w:r>
                            <w:t>54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3JRk0zAgAAZwQAAA4AAABkcnMvZTJvRG9jLnhtbK1UzY7TMBC+I/EO&#10;lu80aRFLqZquylZFSCt2pYI4u47TRPKfbLdJeQB4A05cuPNcfQ4+O00XLRz2wCUde8bfzPfNTOfX&#10;nZLkIJxvjC7oeJRTIjQ3ZaN3Bf30cf1iSokPTJdMGi0KehSeXi+eP5u3diYmpjayFI4ARPtZawta&#10;h2BnWeZ5LRTzI2OFhrMyTrGAo9tlpWMt0JXMJnl+lbXGldYZLrzH7ap30jOiewqgqaqGi5XheyV0&#10;6FGdkCyAkq8b6+kiVVtVgoe7qvIiEFlQMA3piySwt/GbLeZstnPM1g0/l8CeUsIjToo1GkkvUCsW&#10;GNm75i8o1XBnvKnCiBuV9USSImAxzh9ps6mZFYkLpPb2Irr/f7D8w+HekabEJLx5TYlmCi0/ff92&#10;+vHr9PMriZeQqLV+hsiNRWzo3poO4cO9x2Vk3lVOxV9wIvBD4ONFYNEFwuOj6WQ6zeHi8A0H4GcP&#10;z63z4Z0wikSjoA4dTMKyw60PfegQErNps26kTF2UmrQFvXr5Kk8PLh6ASx1jRZqHM0yk1JcerdBt&#10;uzPPrSmPoOlMPyve8nWDUm6ZD/fMYThQPtYn3OFTSYOU5mxRUhv35V/3MR49g5eSFsNWUI3dokS+&#10;1+glAMNguMHYDobeqxuD6R1jLS1PJh64IAezckZ9xk4tYw64mObIVNAwmDehH3jsJBfLZQrC9FkW&#10;bvXG8ggd5fF2uQ+QM6kcRemVQHfiAfOX+nTelTjgf55T1MP/w+I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3JRk0zAgAAZwQAAA4AAAAAAAAAAQAgAAAAHwEAAGRycy9lMm9Eb2MueG1sUEsF&#10;BgAAAAAGAAYAWQEAAMQ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54</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D90297"/>
    <w:multiLevelType w:val="singleLevel"/>
    <w:tmpl w:val="AAD90297"/>
    <w:lvl w:ilvl="0" w:tentative="0">
      <w:start w:val="1"/>
      <w:numFmt w:val="decimal"/>
      <w:suff w:val="nothing"/>
      <w:lvlText w:val="%1、"/>
      <w:lvlJc w:val="left"/>
    </w:lvl>
  </w:abstractNum>
  <w:abstractNum w:abstractNumId="1">
    <w:nsid w:val="08920A09"/>
    <w:multiLevelType w:val="multilevel"/>
    <w:tmpl w:val="08920A09"/>
    <w:lvl w:ilvl="0" w:tentative="0">
      <w:start w:val="1"/>
      <w:numFmt w:val="decimalEnclosedParen"/>
      <w:lvlText w:val="%1"/>
      <w:lvlJc w:val="left"/>
      <w:pPr>
        <w:ind w:left="842" w:hanging="360"/>
      </w:pPr>
      <w:rPr>
        <w:rFonts w:hint="default" w:ascii="宋体" w:hAnsi="宋体" w:cs="宋体"/>
      </w:rPr>
    </w:lvl>
    <w:lvl w:ilvl="1" w:tentative="0">
      <w:start w:val="1"/>
      <w:numFmt w:val="decimalEnclosedCircle"/>
      <w:lvlText w:val="%2"/>
      <w:lvlJc w:val="left"/>
      <w:pPr>
        <w:ind w:left="1262" w:hanging="360"/>
      </w:pPr>
      <w:rPr>
        <w:rFonts w:hint="default"/>
      </w:r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2">
    <w:nsid w:val="64304732"/>
    <w:multiLevelType w:val="multilevel"/>
    <w:tmpl w:val="64304732"/>
    <w:lvl w:ilvl="0" w:tentative="0">
      <w:start w:val="1"/>
      <w:numFmt w:val="decimal"/>
      <w:pStyle w:val="31"/>
      <w:suff w:val="space"/>
      <w:lvlText w:val="%1"/>
      <w:lvlJc w:val="left"/>
      <w:pPr>
        <w:ind w:left="284" w:firstLine="0"/>
      </w:pPr>
      <w:rPr>
        <w:rFonts w:hint="eastAsia"/>
        <w:sz w:val="32"/>
        <w:szCs w:val="32"/>
        <w:lang w:val="zh-CN"/>
      </w:rPr>
    </w:lvl>
    <w:lvl w:ilvl="1" w:tentative="0">
      <w:start w:val="1"/>
      <w:numFmt w:val="decimal"/>
      <w:pStyle w:val="27"/>
      <w:suff w:val="space"/>
      <w:lvlText w:val="%1.%2"/>
      <w:lvlJc w:val="left"/>
      <w:pPr>
        <w:ind w:left="-425" w:firstLine="425"/>
      </w:pPr>
      <w:rPr>
        <w:rFonts w:hint="eastAsia"/>
      </w:rPr>
    </w:lvl>
    <w:lvl w:ilvl="2" w:tentative="0">
      <w:start w:val="1"/>
      <w:numFmt w:val="decimal"/>
      <w:pStyle w:val="32"/>
      <w:suff w:val="space"/>
      <w:lvlText w:val="%1.%2.%3"/>
      <w:lvlJc w:val="left"/>
      <w:pPr>
        <w:ind w:left="-851" w:firstLine="851"/>
      </w:pPr>
      <w:rPr>
        <w:rFonts w:hint="eastAsia"/>
      </w:rPr>
    </w:lvl>
    <w:lvl w:ilvl="3" w:tentative="0">
      <w:start w:val="1"/>
      <w:numFmt w:val="decimal"/>
      <w:suff w:val="space"/>
      <w:lvlText w:val="%1.%2.%3.%4"/>
      <w:lvlJc w:val="left"/>
      <w:pPr>
        <w:ind w:left="568" w:firstLine="1276"/>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iOTFlZDdlOTM1MDZmNzNmODgxNDg5MGY1ZTM1MzQifQ=="/>
  </w:docVars>
  <w:rsids>
    <w:rsidRoot w:val="00D73C74"/>
    <w:rsid w:val="0001538A"/>
    <w:rsid w:val="00023B1C"/>
    <w:rsid w:val="00025305"/>
    <w:rsid w:val="0004737E"/>
    <w:rsid w:val="00060E1B"/>
    <w:rsid w:val="00077EB7"/>
    <w:rsid w:val="00080340"/>
    <w:rsid w:val="000A0ED3"/>
    <w:rsid w:val="000A57C9"/>
    <w:rsid w:val="000A6D25"/>
    <w:rsid w:val="000B2C7E"/>
    <w:rsid w:val="000B6BE0"/>
    <w:rsid w:val="000C596C"/>
    <w:rsid w:val="00104C3E"/>
    <w:rsid w:val="001066CE"/>
    <w:rsid w:val="001071C9"/>
    <w:rsid w:val="00116520"/>
    <w:rsid w:val="00146511"/>
    <w:rsid w:val="001852DA"/>
    <w:rsid w:val="00191B52"/>
    <w:rsid w:val="00193C7A"/>
    <w:rsid w:val="00197C98"/>
    <w:rsid w:val="001A1A2F"/>
    <w:rsid w:val="001A1AEA"/>
    <w:rsid w:val="001F2CD7"/>
    <w:rsid w:val="001F480E"/>
    <w:rsid w:val="00200686"/>
    <w:rsid w:val="00203005"/>
    <w:rsid w:val="00204E75"/>
    <w:rsid w:val="00205D52"/>
    <w:rsid w:val="0024465A"/>
    <w:rsid w:val="002511C8"/>
    <w:rsid w:val="002868E4"/>
    <w:rsid w:val="00290478"/>
    <w:rsid w:val="00293AD8"/>
    <w:rsid w:val="002A2709"/>
    <w:rsid w:val="002C4C9C"/>
    <w:rsid w:val="002E1EA2"/>
    <w:rsid w:val="00301036"/>
    <w:rsid w:val="00306324"/>
    <w:rsid w:val="003068D8"/>
    <w:rsid w:val="003136E4"/>
    <w:rsid w:val="00321674"/>
    <w:rsid w:val="003249F3"/>
    <w:rsid w:val="003279CE"/>
    <w:rsid w:val="0033077A"/>
    <w:rsid w:val="00337A13"/>
    <w:rsid w:val="003579F3"/>
    <w:rsid w:val="003642B7"/>
    <w:rsid w:val="003664BF"/>
    <w:rsid w:val="00374D7C"/>
    <w:rsid w:val="00374FF2"/>
    <w:rsid w:val="00377B33"/>
    <w:rsid w:val="00381830"/>
    <w:rsid w:val="00391E86"/>
    <w:rsid w:val="003A3B07"/>
    <w:rsid w:val="003C7C58"/>
    <w:rsid w:val="003D46CF"/>
    <w:rsid w:val="003E62FE"/>
    <w:rsid w:val="003F0EEB"/>
    <w:rsid w:val="00444BAF"/>
    <w:rsid w:val="00447358"/>
    <w:rsid w:val="00452A68"/>
    <w:rsid w:val="00457C75"/>
    <w:rsid w:val="00470668"/>
    <w:rsid w:val="00470DA6"/>
    <w:rsid w:val="00473CF9"/>
    <w:rsid w:val="0047434D"/>
    <w:rsid w:val="00475731"/>
    <w:rsid w:val="00491972"/>
    <w:rsid w:val="00496C55"/>
    <w:rsid w:val="004A525B"/>
    <w:rsid w:val="004B486B"/>
    <w:rsid w:val="004C595E"/>
    <w:rsid w:val="004D11FA"/>
    <w:rsid w:val="004F51AF"/>
    <w:rsid w:val="00502D23"/>
    <w:rsid w:val="0051100D"/>
    <w:rsid w:val="00512A9F"/>
    <w:rsid w:val="0051396E"/>
    <w:rsid w:val="00521247"/>
    <w:rsid w:val="00524D9C"/>
    <w:rsid w:val="00567631"/>
    <w:rsid w:val="00570904"/>
    <w:rsid w:val="00584680"/>
    <w:rsid w:val="005A1E2A"/>
    <w:rsid w:val="005B1394"/>
    <w:rsid w:val="005B270F"/>
    <w:rsid w:val="005C39D6"/>
    <w:rsid w:val="005F096C"/>
    <w:rsid w:val="0062177C"/>
    <w:rsid w:val="006370A3"/>
    <w:rsid w:val="0064184C"/>
    <w:rsid w:val="00646F6D"/>
    <w:rsid w:val="00655557"/>
    <w:rsid w:val="006673B9"/>
    <w:rsid w:val="006721DB"/>
    <w:rsid w:val="006B35CD"/>
    <w:rsid w:val="006B3C5B"/>
    <w:rsid w:val="006D14BE"/>
    <w:rsid w:val="006D22A0"/>
    <w:rsid w:val="006E0802"/>
    <w:rsid w:val="006E14D6"/>
    <w:rsid w:val="006F0405"/>
    <w:rsid w:val="006F1E2E"/>
    <w:rsid w:val="0070150F"/>
    <w:rsid w:val="007019FF"/>
    <w:rsid w:val="00702AF6"/>
    <w:rsid w:val="00704CF0"/>
    <w:rsid w:val="007212A8"/>
    <w:rsid w:val="00730555"/>
    <w:rsid w:val="00731D58"/>
    <w:rsid w:val="00745D79"/>
    <w:rsid w:val="00750FEB"/>
    <w:rsid w:val="00763D5E"/>
    <w:rsid w:val="007A13F0"/>
    <w:rsid w:val="007B7165"/>
    <w:rsid w:val="007C0AB8"/>
    <w:rsid w:val="007D5918"/>
    <w:rsid w:val="007F7DE9"/>
    <w:rsid w:val="00801A3D"/>
    <w:rsid w:val="00822D93"/>
    <w:rsid w:val="00826565"/>
    <w:rsid w:val="008356EE"/>
    <w:rsid w:val="00846B4A"/>
    <w:rsid w:val="0086021A"/>
    <w:rsid w:val="008858CC"/>
    <w:rsid w:val="008946F1"/>
    <w:rsid w:val="008A4DBE"/>
    <w:rsid w:val="008B00D4"/>
    <w:rsid w:val="00906AAF"/>
    <w:rsid w:val="00922EDC"/>
    <w:rsid w:val="009577D5"/>
    <w:rsid w:val="0098431A"/>
    <w:rsid w:val="00984885"/>
    <w:rsid w:val="009A6807"/>
    <w:rsid w:val="009B1FBF"/>
    <w:rsid w:val="009B578F"/>
    <w:rsid w:val="009D2A6C"/>
    <w:rsid w:val="009E02F8"/>
    <w:rsid w:val="009E5B93"/>
    <w:rsid w:val="00A11B34"/>
    <w:rsid w:val="00A16176"/>
    <w:rsid w:val="00A17819"/>
    <w:rsid w:val="00A20639"/>
    <w:rsid w:val="00A24299"/>
    <w:rsid w:val="00A31ADB"/>
    <w:rsid w:val="00A34EDB"/>
    <w:rsid w:val="00A37BEE"/>
    <w:rsid w:val="00A456D4"/>
    <w:rsid w:val="00A50E94"/>
    <w:rsid w:val="00A55EA0"/>
    <w:rsid w:val="00A57B72"/>
    <w:rsid w:val="00A61F76"/>
    <w:rsid w:val="00A83B7D"/>
    <w:rsid w:val="00A84AF2"/>
    <w:rsid w:val="00A92624"/>
    <w:rsid w:val="00A94E68"/>
    <w:rsid w:val="00AA061E"/>
    <w:rsid w:val="00AA10C7"/>
    <w:rsid w:val="00AA5BBA"/>
    <w:rsid w:val="00AB54F6"/>
    <w:rsid w:val="00AC1A85"/>
    <w:rsid w:val="00AD7491"/>
    <w:rsid w:val="00AE1D0E"/>
    <w:rsid w:val="00B03B30"/>
    <w:rsid w:val="00B119C8"/>
    <w:rsid w:val="00B2234C"/>
    <w:rsid w:val="00B474D2"/>
    <w:rsid w:val="00B56955"/>
    <w:rsid w:val="00B92F3F"/>
    <w:rsid w:val="00B94D28"/>
    <w:rsid w:val="00B96C50"/>
    <w:rsid w:val="00BB5893"/>
    <w:rsid w:val="00BB61C1"/>
    <w:rsid w:val="00BC3420"/>
    <w:rsid w:val="00BE6D96"/>
    <w:rsid w:val="00BF760F"/>
    <w:rsid w:val="00C03DDC"/>
    <w:rsid w:val="00C078FF"/>
    <w:rsid w:val="00C27759"/>
    <w:rsid w:val="00C3648E"/>
    <w:rsid w:val="00C42FEB"/>
    <w:rsid w:val="00C45B54"/>
    <w:rsid w:val="00C51EFB"/>
    <w:rsid w:val="00C52A6F"/>
    <w:rsid w:val="00C57417"/>
    <w:rsid w:val="00C71BA8"/>
    <w:rsid w:val="00C83B6C"/>
    <w:rsid w:val="00C90365"/>
    <w:rsid w:val="00C940F4"/>
    <w:rsid w:val="00C94A9A"/>
    <w:rsid w:val="00CA25DE"/>
    <w:rsid w:val="00CA66DA"/>
    <w:rsid w:val="00CC2356"/>
    <w:rsid w:val="00CD1E18"/>
    <w:rsid w:val="00CF2FF9"/>
    <w:rsid w:val="00D125D1"/>
    <w:rsid w:val="00D12CD6"/>
    <w:rsid w:val="00D17617"/>
    <w:rsid w:val="00D23AF2"/>
    <w:rsid w:val="00D27339"/>
    <w:rsid w:val="00D40241"/>
    <w:rsid w:val="00D41E23"/>
    <w:rsid w:val="00D510D2"/>
    <w:rsid w:val="00D73C74"/>
    <w:rsid w:val="00D81A74"/>
    <w:rsid w:val="00DA4819"/>
    <w:rsid w:val="00DA555E"/>
    <w:rsid w:val="00DA68C0"/>
    <w:rsid w:val="00DC2239"/>
    <w:rsid w:val="00DC297D"/>
    <w:rsid w:val="00DC69ED"/>
    <w:rsid w:val="00DE7048"/>
    <w:rsid w:val="00DF6950"/>
    <w:rsid w:val="00E03DD3"/>
    <w:rsid w:val="00E062B7"/>
    <w:rsid w:val="00E242D4"/>
    <w:rsid w:val="00E362BF"/>
    <w:rsid w:val="00E45653"/>
    <w:rsid w:val="00E464B6"/>
    <w:rsid w:val="00E621FF"/>
    <w:rsid w:val="00E70000"/>
    <w:rsid w:val="00E735FE"/>
    <w:rsid w:val="00E81300"/>
    <w:rsid w:val="00E8327F"/>
    <w:rsid w:val="00EA29B6"/>
    <w:rsid w:val="00EA7E72"/>
    <w:rsid w:val="00EC33E8"/>
    <w:rsid w:val="00EC5711"/>
    <w:rsid w:val="00EE213B"/>
    <w:rsid w:val="00EE3857"/>
    <w:rsid w:val="00F10B6F"/>
    <w:rsid w:val="00F10FD6"/>
    <w:rsid w:val="00F14D5A"/>
    <w:rsid w:val="00F211C0"/>
    <w:rsid w:val="00F23CF9"/>
    <w:rsid w:val="00F2790D"/>
    <w:rsid w:val="00F36F3C"/>
    <w:rsid w:val="00F4020F"/>
    <w:rsid w:val="00F74D19"/>
    <w:rsid w:val="00F8041E"/>
    <w:rsid w:val="00F874AD"/>
    <w:rsid w:val="00F91126"/>
    <w:rsid w:val="00FA187D"/>
    <w:rsid w:val="00FD5A1F"/>
    <w:rsid w:val="00FE304D"/>
    <w:rsid w:val="00FE5572"/>
    <w:rsid w:val="01034819"/>
    <w:rsid w:val="010F10F5"/>
    <w:rsid w:val="011A1CB9"/>
    <w:rsid w:val="011E6013"/>
    <w:rsid w:val="01317837"/>
    <w:rsid w:val="014E7216"/>
    <w:rsid w:val="015D732B"/>
    <w:rsid w:val="015F70E1"/>
    <w:rsid w:val="017A5C3B"/>
    <w:rsid w:val="01846DD0"/>
    <w:rsid w:val="01A75E7D"/>
    <w:rsid w:val="01A93972"/>
    <w:rsid w:val="01C17E73"/>
    <w:rsid w:val="01C438AB"/>
    <w:rsid w:val="01C970BD"/>
    <w:rsid w:val="01CB3553"/>
    <w:rsid w:val="01CF74FF"/>
    <w:rsid w:val="01E30D65"/>
    <w:rsid w:val="01F61670"/>
    <w:rsid w:val="01F755F4"/>
    <w:rsid w:val="01FC3ABD"/>
    <w:rsid w:val="01FD052C"/>
    <w:rsid w:val="020310D9"/>
    <w:rsid w:val="0209581A"/>
    <w:rsid w:val="02115623"/>
    <w:rsid w:val="022C500B"/>
    <w:rsid w:val="02434929"/>
    <w:rsid w:val="025936CC"/>
    <w:rsid w:val="02695F37"/>
    <w:rsid w:val="02707130"/>
    <w:rsid w:val="02725891"/>
    <w:rsid w:val="02755504"/>
    <w:rsid w:val="02764273"/>
    <w:rsid w:val="02786674"/>
    <w:rsid w:val="02C72AD1"/>
    <w:rsid w:val="02FC2C38"/>
    <w:rsid w:val="0332541C"/>
    <w:rsid w:val="03516F35"/>
    <w:rsid w:val="035518DF"/>
    <w:rsid w:val="035A4A9C"/>
    <w:rsid w:val="03783E17"/>
    <w:rsid w:val="0387002A"/>
    <w:rsid w:val="03955290"/>
    <w:rsid w:val="039A1391"/>
    <w:rsid w:val="03A0402F"/>
    <w:rsid w:val="03BF67EF"/>
    <w:rsid w:val="03DE4934"/>
    <w:rsid w:val="03E312FF"/>
    <w:rsid w:val="03FE05F0"/>
    <w:rsid w:val="04090579"/>
    <w:rsid w:val="0432489B"/>
    <w:rsid w:val="043D1F22"/>
    <w:rsid w:val="044B5497"/>
    <w:rsid w:val="045579CC"/>
    <w:rsid w:val="04674DAA"/>
    <w:rsid w:val="0469460E"/>
    <w:rsid w:val="04730C19"/>
    <w:rsid w:val="0477717E"/>
    <w:rsid w:val="04852FDA"/>
    <w:rsid w:val="048A193E"/>
    <w:rsid w:val="048D3FE6"/>
    <w:rsid w:val="049766B1"/>
    <w:rsid w:val="049D5566"/>
    <w:rsid w:val="04BA2E36"/>
    <w:rsid w:val="04C7530D"/>
    <w:rsid w:val="04EA7B53"/>
    <w:rsid w:val="04FD0280"/>
    <w:rsid w:val="04FE11D5"/>
    <w:rsid w:val="050B2DE1"/>
    <w:rsid w:val="051E3389"/>
    <w:rsid w:val="05435FFD"/>
    <w:rsid w:val="058A47DF"/>
    <w:rsid w:val="05B45F77"/>
    <w:rsid w:val="05BA2AC6"/>
    <w:rsid w:val="05C26AB2"/>
    <w:rsid w:val="05C964EC"/>
    <w:rsid w:val="05D43A05"/>
    <w:rsid w:val="05D91313"/>
    <w:rsid w:val="05DB68FB"/>
    <w:rsid w:val="05EB79BC"/>
    <w:rsid w:val="05F47AA9"/>
    <w:rsid w:val="062101E0"/>
    <w:rsid w:val="06224A9D"/>
    <w:rsid w:val="062355C7"/>
    <w:rsid w:val="06360B09"/>
    <w:rsid w:val="06395B2F"/>
    <w:rsid w:val="063C76B4"/>
    <w:rsid w:val="063F5F69"/>
    <w:rsid w:val="065A297F"/>
    <w:rsid w:val="067D6F58"/>
    <w:rsid w:val="06844409"/>
    <w:rsid w:val="068D5204"/>
    <w:rsid w:val="068E3682"/>
    <w:rsid w:val="069B75EB"/>
    <w:rsid w:val="06A52DD3"/>
    <w:rsid w:val="06C954F7"/>
    <w:rsid w:val="06D40E68"/>
    <w:rsid w:val="06F96E5B"/>
    <w:rsid w:val="072503ED"/>
    <w:rsid w:val="07367B72"/>
    <w:rsid w:val="073A3773"/>
    <w:rsid w:val="073C2A48"/>
    <w:rsid w:val="07445751"/>
    <w:rsid w:val="0752658D"/>
    <w:rsid w:val="07630644"/>
    <w:rsid w:val="078772A5"/>
    <w:rsid w:val="078A7DCF"/>
    <w:rsid w:val="079937EA"/>
    <w:rsid w:val="079C1B02"/>
    <w:rsid w:val="07A92070"/>
    <w:rsid w:val="07B7598B"/>
    <w:rsid w:val="07C56584"/>
    <w:rsid w:val="07D72A64"/>
    <w:rsid w:val="07D93E05"/>
    <w:rsid w:val="07E24E45"/>
    <w:rsid w:val="07ED2532"/>
    <w:rsid w:val="07F70A53"/>
    <w:rsid w:val="07FA2FBD"/>
    <w:rsid w:val="08165433"/>
    <w:rsid w:val="082A551C"/>
    <w:rsid w:val="082A7A8D"/>
    <w:rsid w:val="08323824"/>
    <w:rsid w:val="083B1BEB"/>
    <w:rsid w:val="083E0B66"/>
    <w:rsid w:val="0860074F"/>
    <w:rsid w:val="088949E9"/>
    <w:rsid w:val="0892771A"/>
    <w:rsid w:val="089F552A"/>
    <w:rsid w:val="08BA2609"/>
    <w:rsid w:val="08C36413"/>
    <w:rsid w:val="08D90378"/>
    <w:rsid w:val="08DC0A66"/>
    <w:rsid w:val="08DE4EBC"/>
    <w:rsid w:val="08E344D3"/>
    <w:rsid w:val="08F323B0"/>
    <w:rsid w:val="08FE1E4B"/>
    <w:rsid w:val="0907798C"/>
    <w:rsid w:val="092765A9"/>
    <w:rsid w:val="09383361"/>
    <w:rsid w:val="09400A0B"/>
    <w:rsid w:val="094424A5"/>
    <w:rsid w:val="094963D9"/>
    <w:rsid w:val="0955720B"/>
    <w:rsid w:val="095D3987"/>
    <w:rsid w:val="09782678"/>
    <w:rsid w:val="09815621"/>
    <w:rsid w:val="09824177"/>
    <w:rsid w:val="0990709D"/>
    <w:rsid w:val="099407C6"/>
    <w:rsid w:val="099E5F2F"/>
    <w:rsid w:val="09A12D3C"/>
    <w:rsid w:val="09DC3F07"/>
    <w:rsid w:val="09DC7CDA"/>
    <w:rsid w:val="09ED1099"/>
    <w:rsid w:val="09EE0EE3"/>
    <w:rsid w:val="09F53EA1"/>
    <w:rsid w:val="0A371770"/>
    <w:rsid w:val="0A397FE0"/>
    <w:rsid w:val="0A454822"/>
    <w:rsid w:val="0A503120"/>
    <w:rsid w:val="0A5E7E5C"/>
    <w:rsid w:val="0A694C67"/>
    <w:rsid w:val="0A6A00CE"/>
    <w:rsid w:val="0A7F6C30"/>
    <w:rsid w:val="0A8B207A"/>
    <w:rsid w:val="0A9079FD"/>
    <w:rsid w:val="0AA959BD"/>
    <w:rsid w:val="0AAA617C"/>
    <w:rsid w:val="0AB16743"/>
    <w:rsid w:val="0AB560B9"/>
    <w:rsid w:val="0AC62711"/>
    <w:rsid w:val="0AD42FF8"/>
    <w:rsid w:val="0AD72748"/>
    <w:rsid w:val="0AF80EDD"/>
    <w:rsid w:val="0AF93197"/>
    <w:rsid w:val="0B0C62F9"/>
    <w:rsid w:val="0B0E0217"/>
    <w:rsid w:val="0B265A10"/>
    <w:rsid w:val="0B301AAE"/>
    <w:rsid w:val="0B3C49D5"/>
    <w:rsid w:val="0B4F07AA"/>
    <w:rsid w:val="0B5C0880"/>
    <w:rsid w:val="0B5E3FA8"/>
    <w:rsid w:val="0B711D7E"/>
    <w:rsid w:val="0B791F49"/>
    <w:rsid w:val="0B91168B"/>
    <w:rsid w:val="0BBA5DAD"/>
    <w:rsid w:val="0BBC3591"/>
    <w:rsid w:val="0BF3684E"/>
    <w:rsid w:val="0BF449DC"/>
    <w:rsid w:val="0C2A15EA"/>
    <w:rsid w:val="0C417606"/>
    <w:rsid w:val="0C6D0EC3"/>
    <w:rsid w:val="0C7202DB"/>
    <w:rsid w:val="0C746AF7"/>
    <w:rsid w:val="0C7F1643"/>
    <w:rsid w:val="0C902556"/>
    <w:rsid w:val="0C926D31"/>
    <w:rsid w:val="0C97735F"/>
    <w:rsid w:val="0C9C07FA"/>
    <w:rsid w:val="0CB67775"/>
    <w:rsid w:val="0CBB04BF"/>
    <w:rsid w:val="0CC36A89"/>
    <w:rsid w:val="0CC56DE0"/>
    <w:rsid w:val="0CCE7AA4"/>
    <w:rsid w:val="0CD037CB"/>
    <w:rsid w:val="0CD201D4"/>
    <w:rsid w:val="0CD91774"/>
    <w:rsid w:val="0CDE32DB"/>
    <w:rsid w:val="0CDE33FA"/>
    <w:rsid w:val="0CE01B78"/>
    <w:rsid w:val="0CEA2E5F"/>
    <w:rsid w:val="0CF708C7"/>
    <w:rsid w:val="0D0A24C0"/>
    <w:rsid w:val="0D0B7248"/>
    <w:rsid w:val="0D1C5C10"/>
    <w:rsid w:val="0D2635E9"/>
    <w:rsid w:val="0D325D1E"/>
    <w:rsid w:val="0D3F5ED5"/>
    <w:rsid w:val="0D4630AA"/>
    <w:rsid w:val="0D4954BF"/>
    <w:rsid w:val="0D507A5B"/>
    <w:rsid w:val="0D5A47AA"/>
    <w:rsid w:val="0D5A6827"/>
    <w:rsid w:val="0D66393E"/>
    <w:rsid w:val="0D67497D"/>
    <w:rsid w:val="0D7B78F5"/>
    <w:rsid w:val="0D836794"/>
    <w:rsid w:val="0D874EB7"/>
    <w:rsid w:val="0D9F1380"/>
    <w:rsid w:val="0DA47D21"/>
    <w:rsid w:val="0DAD6597"/>
    <w:rsid w:val="0DBE642A"/>
    <w:rsid w:val="0DE4703B"/>
    <w:rsid w:val="0DFC3BC4"/>
    <w:rsid w:val="0DFD455D"/>
    <w:rsid w:val="0E176BF1"/>
    <w:rsid w:val="0E1C3537"/>
    <w:rsid w:val="0E1E45F3"/>
    <w:rsid w:val="0E2027BB"/>
    <w:rsid w:val="0E2B7935"/>
    <w:rsid w:val="0E2F72D7"/>
    <w:rsid w:val="0E46393C"/>
    <w:rsid w:val="0E5825D2"/>
    <w:rsid w:val="0E6A0A19"/>
    <w:rsid w:val="0E822F7C"/>
    <w:rsid w:val="0E927325"/>
    <w:rsid w:val="0EA945FD"/>
    <w:rsid w:val="0EAA6F5A"/>
    <w:rsid w:val="0EAC7706"/>
    <w:rsid w:val="0EB00E3B"/>
    <w:rsid w:val="0ECE3A9F"/>
    <w:rsid w:val="0EEE3B13"/>
    <w:rsid w:val="0EFA0D71"/>
    <w:rsid w:val="0F0112C6"/>
    <w:rsid w:val="0F097E24"/>
    <w:rsid w:val="0F110A0F"/>
    <w:rsid w:val="0F1347DE"/>
    <w:rsid w:val="0F1E4361"/>
    <w:rsid w:val="0F352F31"/>
    <w:rsid w:val="0F425D29"/>
    <w:rsid w:val="0F454861"/>
    <w:rsid w:val="0F6C24B5"/>
    <w:rsid w:val="0F7421B8"/>
    <w:rsid w:val="0F75744F"/>
    <w:rsid w:val="0F830040"/>
    <w:rsid w:val="0F862505"/>
    <w:rsid w:val="0F9B6818"/>
    <w:rsid w:val="0F9C327D"/>
    <w:rsid w:val="0FA234A2"/>
    <w:rsid w:val="0FA25614"/>
    <w:rsid w:val="0FA70233"/>
    <w:rsid w:val="0FB72F08"/>
    <w:rsid w:val="0FC1346B"/>
    <w:rsid w:val="0FCE31C7"/>
    <w:rsid w:val="0FD66C1D"/>
    <w:rsid w:val="0FDE5C51"/>
    <w:rsid w:val="0FE5541E"/>
    <w:rsid w:val="0FE6048F"/>
    <w:rsid w:val="0FE63219"/>
    <w:rsid w:val="0FEC10E5"/>
    <w:rsid w:val="10061509"/>
    <w:rsid w:val="10072DD6"/>
    <w:rsid w:val="100F0971"/>
    <w:rsid w:val="10222F5D"/>
    <w:rsid w:val="10245BA0"/>
    <w:rsid w:val="10356135"/>
    <w:rsid w:val="103846AE"/>
    <w:rsid w:val="103D1831"/>
    <w:rsid w:val="104021AB"/>
    <w:rsid w:val="1060111A"/>
    <w:rsid w:val="106B54CE"/>
    <w:rsid w:val="108C30BE"/>
    <w:rsid w:val="10AF1650"/>
    <w:rsid w:val="10AF511B"/>
    <w:rsid w:val="10C40D46"/>
    <w:rsid w:val="10CB5A51"/>
    <w:rsid w:val="10D31D14"/>
    <w:rsid w:val="10DD3B00"/>
    <w:rsid w:val="10FA2A0E"/>
    <w:rsid w:val="11142ED6"/>
    <w:rsid w:val="112C68FB"/>
    <w:rsid w:val="11305387"/>
    <w:rsid w:val="113754B0"/>
    <w:rsid w:val="113D0F4F"/>
    <w:rsid w:val="11543CF1"/>
    <w:rsid w:val="1158199B"/>
    <w:rsid w:val="116A3EA3"/>
    <w:rsid w:val="11820A3C"/>
    <w:rsid w:val="118314DE"/>
    <w:rsid w:val="11847EF4"/>
    <w:rsid w:val="11854B17"/>
    <w:rsid w:val="118F06DF"/>
    <w:rsid w:val="11A60A77"/>
    <w:rsid w:val="11A76F0E"/>
    <w:rsid w:val="11B24D71"/>
    <w:rsid w:val="11BD1056"/>
    <w:rsid w:val="11C07212"/>
    <w:rsid w:val="11E81138"/>
    <w:rsid w:val="11EB78E7"/>
    <w:rsid w:val="12002C04"/>
    <w:rsid w:val="12091EDA"/>
    <w:rsid w:val="12221EDA"/>
    <w:rsid w:val="123829BA"/>
    <w:rsid w:val="12483E98"/>
    <w:rsid w:val="12507D92"/>
    <w:rsid w:val="12577076"/>
    <w:rsid w:val="1258375E"/>
    <w:rsid w:val="12703D0C"/>
    <w:rsid w:val="12776C27"/>
    <w:rsid w:val="12792947"/>
    <w:rsid w:val="12A638C2"/>
    <w:rsid w:val="12AB5F89"/>
    <w:rsid w:val="12CA1B68"/>
    <w:rsid w:val="12CE073A"/>
    <w:rsid w:val="12D84FB5"/>
    <w:rsid w:val="12DF6A8A"/>
    <w:rsid w:val="12F4731B"/>
    <w:rsid w:val="13006D5C"/>
    <w:rsid w:val="13035CDD"/>
    <w:rsid w:val="130908FD"/>
    <w:rsid w:val="130F3A5B"/>
    <w:rsid w:val="131F3195"/>
    <w:rsid w:val="13204737"/>
    <w:rsid w:val="132D2FB9"/>
    <w:rsid w:val="13361C87"/>
    <w:rsid w:val="13594632"/>
    <w:rsid w:val="13660F5F"/>
    <w:rsid w:val="138C53DF"/>
    <w:rsid w:val="1398487D"/>
    <w:rsid w:val="13A132B4"/>
    <w:rsid w:val="13B31F4F"/>
    <w:rsid w:val="13DA0467"/>
    <w:rsid w:val="13DB5C46"/>
    <w:rsid w:val="13E26BFF"/>
    <w:rsid w:val="13F95460"/>
    <w:rsid w:val="141A4B7A"/>
    <w:rsid w:val="141C6FE7"/>
    <w:rsid w:val="142C79ED"/>
    <w:rsid w:val="143337BB"/>
    <w:rsid w:val="145434C5"/>
    <w:rsid w:val="14573A9D"/>
    <w:rsid w:val="145B519C"/>
    <w:rsid w:val="146E3A50"/>
    <w:rsid w:val="1477561D"/>
    <w:rsid w:val="147D13B4"/>
    <w:rsid w:val="148858AC"/>
    <w:rsid w:val="149C733F"/>
    <w:rsid w:val="14A62E79"/>
    <w:rsid w:val="14B32DE1"/>
    <w:rsid w:val="14B3760A"/>
    <w:rsid w:val="14B86E36"/>
    <w:rsid w:val="14BD383C"/>
    <w:rsid w:val="14D44C38"/>
    <w:rsid w:val="14FC263D"/>
    <w:rsid w:val="15184133"/>
    <w:rsid w:val="15192B0C"/>
    <w:rsid w:val="15214803"/>
    <w:rsid w:val="15450DB8"/>
    <w:rsid w:val="154B762A"/>
    <w:rsid w:val="155C6B13"/>
    <w:rsid w:val="1574276B"/>
    <w:rsid w:val="157E522E"/>
    <w:rsid w:val="15861869"/>
    <w:rsid w:val="15964912"/>
    <w:rsid w:val="159700EC"/>
    <w:rsid w:val="15A12CD3"/>
    <w:rsid w:val="15AE552B"/>
    <w:rsid w:val="15B50964"/>
    <w:rsid w:val="15CC5587"/>
    <w:rsid w:val="15D2200F"/>
    <w:rsid w:val="15E231A8"/>
    <w:rsid w:val="15F0361C"/>
    <w:rsid w:val="15FA691E"/>
    <w:rsid w:val="160D6FB6"/>
    <w:rsid w:val="16113BCF"/>
    <w:rsid w:val="16165B1E"/>
    <w:rsid w:val="16337017"/>
    <w:rsid w:val="1637201C"/>
    <w:rsid w:val="165A3464"/>
    <w:rsid w:val="1664585A"/>
    <w:rsid w:val="16747A4E"/>
    <w:rsid w:val="167A09B1"/>
    <w:rsid w:val="167E257B"/>
    <w:rsid w:val="16887D86"/>
    <w:rsid w:val="16A415A1"/>
    <w:rsid w:val="16AF06BA"/>
    <w:rsid w:val="16C107FC"/>
    <w:rsid w:val="16E05169"/>
    <w:rsid w:val="16ED6063"/>
    <w:rsid w:val="16EE3168"/>
    <w:rsid w:val="16F01E3D"/>
    <w:rsid w:val="16FB11CF"/>
    <w:rsid w:val="170E3361"/>
    <w:rsid w:val="17184CA1"/>
    <w:rsid w:val="171E023D"/>
    <w:rsid w:val="17237E7A"/>
    <w:rsid w:val="175073DC"/>
    <w:rsid w:val="17560637"/>
    <w:rsid w:val="17566B7E"/>
    <w:rsid w:val="175E3647"/>
    <w:rsid w:val="176B588E"/>
    <w:rsid w:val="176E21F7"/>
    <w:rsid w:val="17706E77"/>
    <w:rsid w:val="17750B33"/>
    <w:rsid w:val="177D1B28"/>
    <w:rsid w:val="177E5088"/>
    <w:rsid w:val="177E5CE0"/>
    <w:rsid w:val="178339DA"/>
    <w:rsid w:val="17966506"/>
    <w:rsid w:val="179B12F5"/>
    <w:rsid w:val="17A41652"/>
    <w:rsid w:val="17A90354"/>
    <w:rsid w:val="17CA1272"/>
    <w:rsid w:val="17DB79A5"/>
    <w:rsid w:val="17DC6B38"/>
    <w:rsid w:val="17E84822"/>
    <w:rsid w:val="17F044D9"/>
    <w:rsid w:val="17F40457"/>
    <w:rsid w:val="17F44B2A"/>
    <w:rsid w:val="17F4579A"/>
    <w:rsid w:val="18006597"/>
    <w:rsid w:val="18044103"/>
    <w:rsid w:val="18114C4E"/>
    <w:rsid w:val="181A1C5C"/>
    <w:rsid w:val="181C6F14"/>
    <w:rsid w:val="1821089C"/>
    <w:rsid w:val="182A1E86"/>
    <w:rsid w:val="182F74A8"/>
    <w:rsid w:val="18412204"/>
    <w:rsid w:val="18414362"/>
    <w:rsid w:val="18473E31"/>
    <w:rsid w:val="184D2CCA"/>
    <w:rsid w:val="185E4F5B"/>
    <w:rsid w:val="18607CF1"/>
    <w:rsid w:val="18621D5F"/>
    <w:rsid w:val="186875E2"/>
    <w:rsid w:val="186C444A"/>
    <w:rsid w:val="18734346"/>
    <w:rsid w:val="187B26D0"/>
    <w:rsid w:val="187C2028"/>
    <w:rsid w:val="18881112"/>
    <w:rsid w:val="1889495E"/>
    <w:rsid w:val="1894094A"/>
    <w:rsid w:val="18A44479"/>
    <w:rsid w:val="18A914DE"/>
    <w:rsid w:val="18C57F90"/>
    <w:rsid w:val="18D056E1"/>
    <w:rsid w:val="18D24B55"/>
    <w:rsid w:val="18D5677D"/>
    <w:rsid w:val="18E90C39"/>
    <w:rsid w:val="18F34C6E"/>
    <w:rsid w:val="190077E3"/>
    <w:rsid w:val="190B04E1"/>
    <w:rsid w:val="19111C6C"/>
    <w:rsid w:val="1913447B"/>
    <w:rsid w:val="191B26C4"/>
    <w:rsid w:val="19257130"/>
    <w:rsid w:val="193A252E"/>
    <w:rsid w:val="19441F23"/>
    <w:rsid w:val="194A5CB5"/>
    <w:rsid w:val="1958264F"/>
    <w:rsid w:val="196F4AA1"/>
    <w:rsid w:val="19704459"/>
    <w:rsid w:val="19733C21"/>
    <w:rsid w:val="19744BBD"/>
    <w:rsid w:val="19BF3B25"/>
    <w:rsid w:val="19C46E34"/>
    <w:rsid w:val="19CD099D"/>
    <w:rsid w:val="19D05A74"/>
    <w:rsid w:val="19D06345"/>
    <w:rsid w:val="19E44E74"/>
    <w:rsid w:val="19E95F31"/>
    <w:rsid w:val="19FF77F8"/>
    <w:rsid w:val="1A2A1236"/>
    <w:rsid w:val="1A323909"/>
    <w:rsid w:val="1A4B79AD"/>
    <w:rsid w:val="1A4F272A"/>
    <w:rsid w:val="1A5431ED"/>
    <w:rsid w:val="1A6E4376"/>
    <w:rsid w:val="1A70153B"/>
    <w:rsid w:val="1A755AA6"/>
    <w:rsid w:val="1A761C85"/>
    <w:rsid w:val="1A8516C5"/>
    <w:rsid w:val="1A89380F"/>
    <w:rsid w:val="1AA50E24"/>
    <w:rsid w:val="1AB46831"/>
    <w:rsid w:val="1AB8394A"/>
    <w:rsid w:val="1ABF47EF"/>
    <w:rsid w:val="1AD2121F"/>
    <w:rsid w:val="1AD663FE"/>
    <w:rsid w:val="1AD865AC"/>
    <w:rsid w:val="1AE53D8B"/>
    <w:rsid w:val="1AE74010"/>
    <w:rsid w:val="1AEC2B73"/>
    <w:rsid w:val="1AEC7C21"/>
    <w:rsid w:val="1B140FA6"/>
    <w:rsid w:val="1B1A628A"/>
    <w:rsid w:val="1B1F3A84"/>
    <w:rsid w:val="1B200D71"/>
    <w:rsid w:val="1B255487"/>
    <w:rsid w:val="1B416BD3"/>
    <w:rsid w:val="1B4D3D14"/>
    <w:rsid w:val="1B5B671A"/>
    <w:rsid w:val="1B635D44"/>
    <w:rsid w:val="1B665635"/>
    <w:rsid w:val="1B69493F"/>
    <w:rsid w:val="1B740BEB"/>
    <w:rsid w:val="1B7646C1"/>
    <w:rsid w:val="1B78282C"/>
    <w:rsid w:val="1B8A5A7F"/>
    <w:rsid w:val="1B8C7350"/>
    <w:rsid w:val="1B95796E"/>
    <w:rsid w:val="1BA16663"/>
    <w:rsid w:val="1BB2387F"/>
    <w:rsid w:val="1BB908C3"/>
    <w:rsid w:val="1BC66F4B"/>
    <w:rsid w:val="1BD21460"/>
    <w:rsid w:val="1BDC0A82"/>
    <w:rsid w:val="1BDD4B08"/>
    <w:rsid w:val="1C181C3A"/>
    <w:rsid w:val="1C1A554E"/>
    <w:rsid w:val="1C267521"/>
    <w:rsid w:val="1C2F3E4D"/>
    <w:rsid w:val="1C315B42"/>
    <w:rsid w:val="1C3D4162"/>
    <w:rsid w:val="1C5C4728"/>
    <w:rsid w:val="1C63197A"/>
    <w:rsid w:val="1C683B1D"/>
    <w:rsid w:val="1C6A0168"/>
    <w:rsid w:val="1C6F46BD"/>
    <w:rsid w:val="1C7A3016"/>
    <w:rsid w:val="1C82483A"/>
    <w:rsid w:val="1CF51FFF"/>
    <w:rsid w:val="1CFC4DD2"/>
    <w:rsid w:val="1D2628F3"/>
    <w:rsid w:val="1D2A58EC"/>
    <w:rsid w:val="1D3260E5"/>
    <w:rsid w:val="1D3437FA"/>
    <w:rsid w:val="1D35247C"/>
    <w:rsid w:val="1D5273B8"/>
    <w:rsid w:val="1D5B2EAC"/>
    <w:rsid w:val="1D765259"/>
    <w:rsid w:val="1D7A04BF"/>
    <w:rsid w:val="1D902E5A"/>
    <w:rsid w:val="1DA721FD"/>
    <w:rsid w:val="1DA81AEF"/>
    <w:rsid w:val="1DA925F5"/>
    <w:rsid w:val="1DC2727A"/>
    <w:rsid w:val="1DDF7839"/>
    <w:rsid w:val="1DE57527"/>
    <w:rsid w:val="1E064060"/>
    <w:rsid w:val="1E1066F3"/>
    <w:rsid w:val="1E15794E"/>
    <w:rsid w:val="1E172E30"/>
    <w:rsid w:val="1E1B653C"/>
    <w:rsid w:val="1E1C07B5"/>
    <w:rsid w:val="1E1C6B0C"/>
    <w:rsid w:val="1E321D68"/>
    <w:rsid w:val="1E4E7B74"/>
    <w:rsid w:val="1E546453"/>
    <w:rsid w:val="1E653B6F"/>
    <w:rsid w:val="1E6B0C24"/>
    <w:rsid w:val="1E7C085E"/>
    <w:rsid w:val="1E8449DF"/>
    <w:rsid w:val="1E8D1C36"/>
    <w:rsid w:val="1E907950"/>
    <w:rsid w:val="1EA00557"/>
    <w:rsid w:val="1EAB1887"/>
    <w:rsid w:val="1ED5584F"/>
    <w:rsid w:val="1EDA3761"/>
    <w:rsid w:val="1EDC51F3"/>
    <w:rsid w:val="1EF9184A"/>
    <w:rsid w:val="1F5970DA"/>
    <w:rsid w:val="1F5A1E75"/>
    <w:rsid w:val="1F7A35D4"/>
    <w:rsid w:val="1F812EC6"/>
    <w:rsid w:val="1F8C7E9B"/>
    <w:rsid w:val="1F8D336B"/>
    <w:rsid w:val="1F986356"/>
    <w:rsid w:val="1FCC7539"/>
    <w:rsid w:val="1FFE2CAE"/>
    <w:rsid w:val="20110568"/>
    <w:rsid w:val="201A53AF"/>
    <w:rsid w:val="202E472D"/>
    <w:rsid w:val="20370677"/>
    <w:rsid w:val="206474D0"/>
    <w:rsid w:val="206B304E"/>
    <w:rsid w:val="207B0FC3"/>
    <w:rsid w:val="207D0954"/>
    <w:rsid w:val="207E6559"/>
    <w:rsid w:val="20805A50"/>
    <w:rsid w:val="209C6328"/>
    <w:rsid w:val="20B205FA"/>
    <w:rsid w:val="20B930BB"/>
    <w:rsid w:val="20C40D99"/>
    <w:rsid w:val="20E07618"/>
    <w:rsid w:val="20EC13D6"/>
    <w:rsid w:val="21015A65"/>
    <w:rsid w:val="21075D1D"/>
    <w:rsid w:val="210E4C12"/>
    <w:rsid w:val="21270997"/>
    <w:rsid w:val="213C4E51"/>
    <w:rsid w:val="213C6C62"/>
    <w:rsid w:val="21443F9A"/>
    <w:rsid w:val="21515F44"/>
    <w:rsid w:val="21581A74"/>
    <w:rsid w:val="215E03DB"/>
    <w:rsid w:val="215F7290"/>
    <w:rsid w:val="21627BBC"/>
    <w:rsid w:val="21641B70"/>
    <w:rsid w:val="21673B85"/>
    <w:rsid w:val="21AB076B"/>
    <w:rsid w:val="21C912FD"/>
    <w:rsid w:val="21EE2F75"/>
    <w:rsid w:val="21F54586"/>
    <w:rsid w:val="21F57D79"/>
    <w:rsid w:val="2214413E"/>
    <w:rsid w:val="22163363"/>
    <w:rsid w:val="22181EF5"/>
    <w:rsid w:val="2219397D"/>
    <w:rsid w:val="2225391A"/>
    <w:rsid w:val="22260F2E"/>
    <w:rsid w:val="22313791"/>
    <w:rsid w:val="2238075D"/>
    <w:rsid w:val="224F5997"/>
    <w:rsid w:val="22634AF3"/>
    <w:rsid w:val="22667A45"/>
    <w:rsid w:val="22691C77"/>
    <w:rsid w:val="228453F3"/>
    <w:rsid w:val="2287114E"/>
    <w:rsid w:val="22903AEE"/>
    <w:rsid w:val="22A7550D"/>
    <w:rsid w:val="22AF546D"/>
    <w:rsid w:val="22B07A42"/>
    <w:rsid w:val="22CA4D34"/>
    <w:rsid w:val="22CD1386"/>
    <w:rsid w:val="22CE505C"/>
    <w:rsid w:val="22F306CF"/>
    <w:rsid w:val="22F6341B"/>
    <w:rsid w:val="23071ABB"/>
    <w:rsid w:val="23092C15"/>
    <w:rsid w:val="230A2789"/>
    <w:rsid w:val="23136816"/>
    <w:rsid w:val="23530444"/>
    <w:rsid w:val="235372F7"/>
    <w:rsid w:val="236C2F6D"/>
    <w:rsid w:val="236D6ACB"/>
    <w:rsid w:val="239061F7"/>
    <w:rsid w:val="23955462"/>
    <w:rsid w:val="23AA645C"/>
    <w:rsid w:val="23AE193A"/>
    <w:rsid w:val="23B626AB"/>
    <w:rsid w:val="23BE558A"/>
    <w:rsid w:val="23C2015F"/>
    <w:rsid w:val="23CA4B96"/>
    <w:rsid w:val="23DC1436"/>
    <w:rsid w:val="23E155F7"/>
    <w:rsid w:val="23EC2753"/>
    <w:rsid w:val="240E57B4"/>
    <w:rsid w:val="240F3871"/>
    <w:rsid w:val="24311B8D"/>
    <w:rsid w:val="2449374F"/>
    <w:rsid w:val="244C670F"/>
    <w:rsid w:val="24595C84"/>
    <w:rsid w:val="245F6B0B"/>
    <w:rsid w:val="24611A6C"/>
    <w:rsid w:val="24677698"/>
    <w:rsid w:val="247B6BB0"/>
    <w:rsid w:val="24944F0E"/>
    <w:rsid w:val="249472A4"/>
    <w:rsid w:val="24977A7A"/>
    <w:rsid w:val="24A84ED5"/>
    <w:rsid w:val="24AB0D05"/>
    <w:rsid w:val="24B20965"/>
    <w:rsid w:val="24B7357F"/>
    <w:rsid w:val="24B834E5"/>
    <w:rsid w:val="24BA562D"/>
    <w:rsid w:val="24BD5D42"/>
    <w:rsid w:val="24C84E1E"/>
    <w:rsid w:val="24CB124B"/>
    <w:rsid w:val="24D9300D"/>
    <w:rsid w:val="24F923E6"/>
    <w:rsid w:val="251D1D01"/>
    <w:rsid w:val="25240840"/>
    <w:rsid w:val="25242402"/>
    <w:rsid w:val="253275E8"/>
    <w:rsid w:val="25593D0E"/>
    <w:rsid w:val="256C55DC"/>
    <w:rsid w:val="256E48FB"/>
    <w:rsid w:val="257A514F"/>
    <w:rsid w:val="25884A92"/>
    <w:rsid w:val="258958D4"/>
    <w:rsid w:val="25941C87"/>
    <w:rsid w:val="25B90D7B"/>
    <w:rsid w:val="25C610E3"/>
    <w:rsid w:val="25C7171F"/>
    <w:rsid w:val="25DC6EFE"/>
    <w:rsid w:val="25DE638B"/>
    <w:rsid w:val="25F06FBC"/>
    <w:rsid w:val="25F3596F"/>
    <w:rsid w:val="26051F62"/>
    <w:rsid w:val="265F53F0"/>
    <w:rsid w:val="26605CF2"/>
    <w:rsid w:val="266B10AD"/>
    <w:rsid w:val="266B56B9"/>
    <w:rsid w:val="266F4A7E"/>
    <w:rsid w:val="26834C8B"/>
    <w:rsid w:val="26A21E68"/>
    <w:rsid w:val="26A81D30"/>
    <w:rsid w:val="26AF23BB"/>
    <w:rsid w:val="26D75EBA"/>
    <w:rsid w:val="26DC62F7"/>
    <w:rsid w:val="26E60FF7"/>
    <w:rsid w:val="26ED467D"/>
    <w:rsid w:val="26F87E3B"/>
    <w:rsid w:val="270F782B"/>
    <w:rsid w:val="27164421"/>
    <w:rsid w:val="271A2894"/>
    <w:rsid w:val="27232162"/>
    <w:rsid w:val="272B15F3"/>
    <w:rsid w:val="273D3D91"/>
    <w:rsid w:val="274123CD"/>
    <w:rsid w:val="27505878"/>
    <w:rsid w:val="275A2747"/>
    <w:rsid w:val="27754156"/>
    <w:rsid w:val="277D221D"/>
    <w:rsid w:val="27830833"/>
    <w:rsid w:val="278638BB"/>
    <w:rsid w:val="278E39FF"/>
    <w:rsid w:val="27BC48FD"/>
    <w:rsid w:val="27CF1632"/>
    <w:rsid w:val="27E0374C"/>
    <w:rsid w:val="27E82E09"/>
    <w:rsid w:val="27FD4233"/>
    <w:rsid w:val="2817292F"/>
    <w:rsid w:val="28270A0D"/>
    <w:rsid w:val="282B579C"/>
    <w:rsid w:val="28335117"/>
    <w:rsid w:val="28352ABE"/>
    <w:rsid w:val="2846159D"/>
    <w:rsid w:val="28563C2A"/>
    <w:rsid w:val="28627AB4"/>
    <w:rsid w:val="28681EC3"/>
    <w:rsid w:val="28694A2B"/>
    <w:rsid w:val="287A5ACF"/>
    <w:rsid w:val="289C7BAB"/>
    <w:rsid w:val="289E6AC0"/>
    <w:rsid w:val="28D612E4"/>
    <w:rsid w:val="28E658A9"/>
    <w:rsid w:val="28F078C7"/>
    <w:rsid w:val="28F67E21"/>
    <w:rsid w:val="28FD4F44"/>
    <w:rsid w:val="290253D6"/>
    <w:rsid w:val="290911B7"/>
    <w:rsid w:val="29227A06"/>
    <w:rsid w:val="29243A6E"/>
    <w:rsid w:val="29495BA9"/>
    <w:rsid w:val="294B63C8"/>
    <w:rsid w:val="294E7600"/>
    <w:rsid w:val="29787139"/>
    <w:rsid w:val="29AA1855"/>
    <w:rsid w:val="29B35AE4"/>
    <w:rsid w:val="29B44F83"/>
    <w:rsid w:val="29B60A7E"/>
    <w:rsid w:val="29F72490"/>
    <w:rsid w:val="2A0E6BDD"/>
    <w:rsid w:val="2A161645"/>
    <w:rsid w:val="2A262F81"/>
    <w:rsid w:val="2A2F6933"/>
    <w:rsid w:val="2A354117"/>
    <w:rsid w:val="2A387433"/>
    <w:rsid w:val="2A3B498F"/>
    <w:rsid w:val="2A442E87"/>
    <w:rsid w:val="2A44681E"/>
    <w:rsid w:val="2A51224E"/>
    <w:rsid w:val="2A887ECA"/>
    <w:rsid w:val="2A8C7858"/>
    <w:rsid w:val="2A8D0A24"/>
    <w:rsid w:val="2A912727"/>
    <w:rsid w:val="2A934665"/>
    <w:rsid w:val="2ABC74DA"/>
    <w:rsid w:val="2AC4354E"/>
    <w:rsid w:val="2AEB13EA"/>
    <w:rsid w:val="2AF12BD8"/>
    <w:rsid w:val="2AF60015"/>
    <w:rsid w:val="2AF636EA"/>
    <w:rsid w:val="2AFE5165"/>
    <w:rsid w:val="2B0327BC"/>
    <w:rsid w:val="2B1A0B61"/>
    <w:rsid w:val="2B1A1A31"/>
    <w:rsid w:val="2B2D45CA"/>
    <w:rsid w:val="2B38526A"/>
    <w:rsid w:val="2B463953"/>
    <w:rsid w:val="2B5C3FFB"/>
    <w:rsid w:val="2B7442E6"/>
    <w:rsid w:val="2B786855"/>
    <w:rsid w:val="2B8074B4"/>
    <w:rsid w:val="2B860858"/>
    <w:rsid w:val="2B880C08"/>
    <w:rsid w:val="2B8814F8"/>
    <w:rsid w:val="2B9079E5"/>
    <w:rsid w:val="2B946E10"/>
    <w:rsid w:val="2B997225"/>
    <w:rsid w:val="2BA24853"/>
    <w:rsid w:val="2BA35300"/>
    <w:rsid w:val="2BB37548"/>
    <w:rsid w:val="2BB42E53"/>
    <w:rsid w:val="2BC01ED7"/>
    <w:rsid w:val="2BCC6D9A"/>
    <w:rsid w:val="2BE55FB2"/>
    <w:rsid w:val="2BF3325D"/>
    <w:rsid w:val="2BF35C49"/>
    <w:rsid w:val="2BF4011B"/>
    <w:rsid w:val="2C067EDE"/>
    <w:rsid w:val="2C102ADA"/>
    <w:rsid w:val="2C344A80"/>
    <w:rsid w:val="2C430BEB"/>
    <w:rsid w:val="2C4744BE"/>
    <w:rsid w:val="2C5B60E3"/>
    <w:rsid w:val="2C6121A8"/>
    <w:rsid w:val="2C6938FC"/>
    <w:rsid w:val="2C823E3A"/>
    <w:rsid w:val="2C874F6D"/>
    <w:rsid w:val="2C9727CF"/>
    <w:rsid w:val="2CB24B02"/>
    <w:rsid w:val="2CB30D8D"/>
    <w:rsid w:val="2CC13337"/>
    <w:rsid w:val="2CCB6CA1"/>
    <w:rsid w:val="2CD375D6"/>
    <w:rsid w:val="2CD64469"/>
    <w:rsid w:val="2CEF2E24"/>
    <w:rsid w:val="2CF674BD"/>
    <w:rsid w:val="2D0872DE"/>
    <w:rsid w:val="2D0A66E0"/>
    <w:rsid w:val="2D131B69"/>
    <w:rsid w:val="2D1C661F"/>
    <w:rsid w:val="2D290F32"/>
    <w:rsid w:val="2D2C1178"/>
    <w:rsid w:val="2D460034"/>
    <w:rsid w:val="2D5B0763"/>
    <w:rsid w:val="2D635F86"/>
    <w:rsid w:val="2D78755D"/>
    <w:rsid w:val="2D7B4855"/>
    <w:rsid w:val="2DAB0151"/>
    <w:rsid w:val="2DB86813"/>
    <w:rsid w:val="2DBE0DD3"/>
    <w:rsid w:val="2DC13A88"/>
    <w:rsid w:val="2DCF688D"/>
    <w:rsid w:val="2DE71FC7"/>
    <w:rsid w:val="2DFD28FE"/>
    <w:rsid w:val="2E344472"/>
    <w:rsid w:val="2E396EE9"/>
    <w:rsid w:val="2E3C4041"/>
    <w:rsid w:val="2E4F063B"/>
    <w:rsid w:val="2E6A4467"/>
    <w:rsid w:val="2E7652A2"/>
    <w:rsid w:val="2E9806AD"/>
    <w:rsid w:val="2E9929F2"/>
    <w:rsid w:val="2E9C643A"/>
    <w:rsid w:val="2EA23FCA"/>
    <w:rsid w:val="2EB23B6C"/>
    <w:rsid w:val="2EC1050F"/>
    <w:rsid w:val="2EDC1000"/>
    <w:rsid w:val="2EE67918"/>
    <w:rsid w:val="2EEA34B0"/>
    <w:rsid w:val="2EEA3517"/>
    <w:rsid w:val="2EF81CA2"/>
    <w:rsid w:val="2F0731CC"/>
    <w:rsid w:val="2F2627C7"/>
    <w:rsid w:val="2F3148D6"/>
    <w:rsid w:val="2F475A39"/>
    <w:rsid w:val="2F53585B"/>
    <w:rsid w:val="2F575C72"/>
    <w:rsid w:val="2F5C2844"/>
    <w:rsid w:val="2F5D5A8C"/>
    <w:rsid w:val="2F6B3F8B"/>
    <w:rsid w:val="2F6C014F"/>
    <w:rsid w:val="2F7A3675"/>
    <w:rsid w:val="2F7A5F19"/>
    <w:rsid w:val="2F8475D4"/>
    <w:rsid w:val="2F8F3DED"/>
    <w:rsid w:val="2F986404"/>
    <w:rsid w:val="2F9E619D"/>
    <w:rsid w:val="2F9F5B56"/>
    <w:rsid w:val="2FBA6485"/>
    <w:rsid w:val="2FBB227D"/>
    <w:rsid w:val="2FFC3955"/>
    <w:rsid w:val="2FFD39EA"/>
    <w:rsid w:val="30013206"/>
    <w:rsid w:val="30030256"/>
    <w:rsid w:val="302554A9"/>
    <w:rsid w:val="302B34E8"/>
    <w:rsid w:val="303022E1"/>
    <w:rsid w:val="303137F7"/>
    <w:rsid w:val="30315DB9"/>
    <w:rsid w:val="304711E9"/>
    <w:rsid w:val="30481B2A"/>
    <w:rsid w:val="305B04E3"/>
    <w:rsid w:val="306C366C"/>
    <w:rsid w:val="306E142D"/>
    <w:rsid w:val="30B07D82"/>
    <w:rsid w:val="30D5349E"/>
    <w:rsid w:val="30D6050C"/>
    <w:rsid w:val="30D62FEC"/>
    <w:rsid w:val="30FE14A2"/>
    <w:rsid w:val="31091F18"/>
    <w:rsid w:val="310F0691"/>
    <w:rsid w:val="311D2360"/>
    <w:rsid w:val="312329C6"/>
    <w:rsid w:val="31235B30"/>
    <w:rsid w:val="31545D6A"/>
    <w:rsid w:val="315B7FC7"/>
    <w:rsid w:val="31611C2F"/>
    <w:rsid w:val="316760AB"/>
    <w:rsid w:val="3170160E"/>
    <w:rsid w:val="3170441A"/>
    <w:rsid w:val="3181370A"/>
    <w:rsid w:val="318D0CE5"/>
    <w:rsid w:val="319D7890"/>
    <w:rsid w:val="31C30C10"/>
    <w:rsid w:val="31C32C59"/>
    <w:rsid w:val="31C76FDC"/>
    <w:rsid w:val="31CA30A4"/>
    <w:rsid w:val="31D840EC"/>
    <w:rsid w:val="31F04F49"/>
    <w:rsid w:val="31F37473"/>
    <w:rsid w:val="321727B7"/>
    <w:rsid w:val="32183766"/>
    <w:rsid w:val="322D0629"/>
    <w:rsid w:val="323701D4"/>
    <w:rsid w:val="32397EE9"/>
    <w:rsid w:val="324958F3"/>
    <w:rsid w:val="324A32C7"/>
    <w:rsid w:val="3252680D"/>
    <w:rsid w:val="326916D6"/>
    <w:rsid w:val="327703C6"/>
    <w:rsid w:val="32845BE8"/>
    <w:rsid w:val="328F7CE8"/>
    <w:rsid w:val="32942CCC"/>
    <w:rsid w:val="329A06D2"/>
    <w:rsid w:val="32A2302A"/>
    <w:rsid w:val="32BB6DCA"/>
    <w:rsid w:val="32F75398"/>
    <w:rsid w:val="3309568C"/>
    <w:rsid w:val="330C3AD7"/>
    <w:rsid w:val="331F5318"/>
    <w:rsid w:val="334A22F6"/>
    <w:rsid w:val="335650B8"/>
    <w:rsid w:val="335E5EE8"/>
    <w:rsid w:val="335F166F"/>
    <w:rsid w:val="33682098"/>
    <w:rsid w:val="336B06AF"/>
    <w:rsid w:val="337A7600"/>
    <w:rsid w:val="337F0398"/>
    <w:rsid w:val="338C280A"/>
    <w:rsid w:val="33A62C8C"/>
    <w:rsid w:val="33B54E84"/>
    <w:rsid w:val="33B65FA8"/>
    <w:rsid w:val="33B95CF2"/>
    <w:rsid w:val="33BA225C"/>
    <w:rsid w:val="33C67231"/>
    <w:rsid w:val="33D921D8"/>
    <w:rsid w:val="33FC7B33"/>
    <w:rsid w:val="33FF5C3D"/>
    <w:rsid w:val="341231CE"/>
    <w:rsid w:val="341B11F6"/>
    <w:rsid w:val="341B593C"/>
    <w:rsid w:val="341D1DBD"/>
    <w:rsid w:val="342D26E1"/>
    <w:rsid w:val="34793B11"/>
    <w:rsid w:val="347A00E3"/>
    <w:rsid w:val="34903B54"/>
    <w:rsid w:val="349A63B4"/>
    <w:rsid w:val="349B36A6"/>
    <w:rsid w:val="34AF0AAC"/>
    <w:rsid w:val="34D0463C"/>
    <w:rsid w:val="34EA25CA"/>
    <w:rsid w:val="34ED6585"/>
    <w:rsid w:val="34F06739"/>
    <w:rsid w:val="34F20991"/>
    <w:rsid w:val="34FE560F"/>
    <w:rsid w:val="34FE5FF7"/>
    <w:rsid w:val="355F6C85"/>
    <w:rsid w:val="35642D14"/>
    <w:rsid w:val="356B6EEB"/>
    <w:rsid w:val="35773733"/>
    <w:rsid w:val="359A2673"/>
    <w:rsid w:val="35A04092"/>
    <w:rsid w:val="35A308B0"/>
    <w:rsid w:val="35AB5CC5"/>
    <w:rsid w:val="35B22228"/>
    <w:rsid w:val="35C74245"/>
    <w:rsid w:val="35C85CEA"/>
    <w:rsid w:val="35CF7E8F"/>
    <w:rsid w:val="35D23082"/>
    <w:rsid w:val="36080968"/>
    <w:rsid w:val="3610014A"/>
    <w:rsid w:val="361B5221"/>
    <w:rsid w:val="362F459C"/>
    <w:rsid w:val="363132C2"/>
    <w:rsid w:val="36374F4E"/>
    <w:rsid w:val="3640313C"/>
    <w:rsid w:val="36494063"/>
    <w:rsid w:val="3657164D"/>
    <w:rsid w:val="36597DE9"/>
    <w:rsid w:val="3660228B"/>
    <w:rsid w:val="367C3F84"/>
    <w:rsid w:val="36BA6013"/>
    <w:rsid w:val="36BF1520"/>
    <w:rsid w:val="36C26A62"/>
    <w:rsid w:val="36CC597B"/>
    <w:rsid w:val="36D42EFE"/>
    <w:rsid w:val="36D81852"/>
    <w:rsid w:val="36DF0284"/>
    <w:rsid w:val="36EA322D"/>
    <w:rsid w:val="36EE0AC6"/>
    <w:rsid w:val="36F21A8E"/>
    <w:rsid w:val="36FF1EBE"/>
    <w:rsid w:val="3705164C"/>
    <w:rsid w:val="3729355F"/>
    <w:rsid w:val="372B07F0"/>
    <w:rsid w:val="372D5235"/>
    <w:rsid w:val="373F22E6"/>
    <w:rsid w:val="374D0CD5"/>
    <w:rsid w:val="376746FE"/>
    <w:rsid w:val="37701493"/>
    <w:rsid w:val="377B2382"/>
    <w:rsid w:val="37836B96"/>
    <w:rsid w:val="378519C9"/>
    <w:rsid w:val="379C7C76"/>
    <w:rsid w:val="379F4784"/>
    <w:rsid w:val="37A064C9"/>
    <w:rsid w:val="37B40EBE"/>
    <w:rsid w:val="37C545C9"/>
    <w:rsid w:val="37CA26E3"/>
    <w:rsid w:val="37EB39C4"/>
    <w:rsid w:val="37F02FB2"/>
    <w:rsid w:val="37F91228"/>
    <w:rsid w:val="3813764F"/>
    <w:rsid w:val="383448F4"/>
    <w:rsid w:val="384061D2"/>
    <w:rsid w:val="38445849"/>
    <w:rsid w:val="38472112"/>
    <w:rsid w:val="38510078"/>
    <w:rsid w:val="387558A4"/>
    <w:rsid w:val="38871C4B"/>
    <w:rsid w:val="38962ED7"/>
    <w:rsid w:val="389B52F7"/>
    <w:rsid w:val="38B8705A"/>
    <w:rsid w:val="38CC3550"/>
    <w:rsid w:val="38E27B96"/>
    <w:rsid w:val="38ED042B"/>
    <w:rsid w:val="39105C7A"/>
    <w:rsid w:val="39106641"/>
    <w:rsid w:val="391D1A16"/>
    <w:rsid w:val="392617F6"/>
    <w:rsid w:val="3931706D"/>
    <w:rsid w:val="393B2594"/>
    <w:rsid w:val="393F0F5D"/>
    <w:rsid w:val="39460DE0"/>
    <w:rsid w:val="39766767"/>
    <w:rsid w:val="39B14C95"/>
    <w:rsid w:val="39B41D9D"/>
    <w:rsid w:val="39B84E4E"/>
    <w:rsid w:val="39BF5322"/>
    <w:rsid w:val="39C16E02"/>
    <w:rsid w:val="39D430B1"/>
    <w:rsid w:val="39DC2289"/>
    <w:rsid w:val="39E91F44"/>
    <w:rsid w:val="3A050CDA"/>
    <w:rsid w:val="3A0D7971"/>
    <w:rsid w:val="3A0E100D"/>
    <w:rsid w:val="3A1E6B2E"/>
    <w:rsid w:val="3A290D22"/>
    <w:rsid w:val="3A2C6C33"/>
    <w:rsid w:val="3A3D4C95"/>
    <w:rsid w:val="3A603066"/>
    <w:rsid w:val="3A824145"/>
    <w:rsid w:val="3A8E6FDC"/>
    <w:rsid w:val="3A935CF7"/>
    <w:rsid w:val="3AA651DB"/>
    <w:rsid w:val="3AC64ABD"/>
    <w:rsid w:val="3ACB12D2"/>
    <w:rsid w:val="3ACC3870"/>
    <w:rsid w:val="3AD50772"/>
    <w:rsid w:val="3AE27051"/>
    <w:rsid w:val="3AE51755"/>
    <w:rsid w:val="3AEE5176"/>
    <w:rsid w:val="3AF46A09"/>
    <w:rsid w:val="3AF511BB"/>
    <w:rsid w:val="3AF960B9"/>
    <w:rsid w:val="3B015F51"/>
    <w:rsid w:val="3B064889"/>
    <w:rsid w:val="3B2C4FAB"/>
    <w:rsid w:val="3B307907"/>
    <w:rsid w:val="3B352666"/>
    <w:rsid w:val="3B5B6D27"/>
    <w:rsid w:val="3B612D77"/>
    <w:rsid w:val="3B674F4E"/>
    <w:rsid w:val="3B8026A3"/>
    <w:rsid w:val="3B830FE4"/>
    <w:rsid w:val="3B832859"/>
    <w:rsid w:val="3B863D95"/>
    <w:rsid w:val="3BC47D71"/>
    <w:rsid w:val="3BD159BD"/>
    <w:rsid w:val="3BD31606"/>
    <w:rsid w:val="3BE82AC0"/>
    <w:rsid w:val="3BF23157"/>
    <w:rsid w:val="3C060C87"/>
    <w:rsid w:val="3C061AC1"/>
    <w:rsid w:val="3C091017"/>
    <w:rsid w:val="3C124E30"/>
    <w:rsid w:val="3C2A18D4"/>
    <w:rsid w:val="3C395339"/>
    <w:rsid w:val="3C3D1B13"/>
    <w:rsid w:val="3C3F4F3E"/>
    <w:rsid w:val="3C535E77"/>
    <w:rsid w:val="3C62255D"/>
    <w:rsid w:val="3C7E3195"/>
    <w:rsid w:val="3C873AA0"/>
    <w:rsid w:val="3CB978E9"/>
    <w:rsid w:val="3CC43B5A"/>
    <w:rsid w:val="3CD73C81"/>
    <w:rsid w:val="3CE304F0"/>
    <w:rsid w:val="3CE62EA7"/>
    <w:rsid w:val="3D091CE1"/>
    <w:rsid w:val="3D120797"/>
    <w:rsid w:val="3D215C1C"/>
    <w:rsid w:val="3D290E68"/>
    <w:rsid w:val="3D34590A"/>
    <w:rsid w:val="3D3810F2"/>
    <w:rsid w:val="3D3D27A4"/>
    <w:rsid w:val="3D3D4944"/>
    <w:rsid w:val="3D464018"/>
    <w:rsid w:val="3D5A12AC"/>
    <w:rsid w:val="3D6B6C2D"/>
    <w:rsid w:val="3D7A1D06"/>
    <w:rsid w:val="3D7E2C7B"/>
    <w:rsid w:val="3D8E7F2D"/>
    <w:rsid w:val="3D9B2C8A"/>
    <w:rsid w:val="3DA833A3"/>
    <w:rsid w:val="3DB83EC3"/>
    <w:rsid w:val="3DBA0B35"/>
    <w:rsid w:val="3DC03984"/>
    <w:rsid w:val="3DEA63A3"/>
    <w:rsid w:val="3DEE0C64"/>
    <w:rsid w:val="3DF36347"/>
    <w:rsid w:val="3DF6375D"/>
    <w:rsid w:val="3E0C5AAA"/>
    <w:rsid w:val="3E150BEB"/>
    <w:rsid w:val="3E183F10"/>
    <w:rsid w:val="3E1C44B9"/>
    <w:rsid w:val="3E4E0F7E"/>
    <w:rsid w:val="3E545E7B"/>
    <w:rsid w:val="3E616268"/>
    <w:rsid w:val="3E642553"/>
    <w:rsid w:val="3E6D46A0"/>
    <w:rsid w:val="3E7117CE"/>
    <w:rsid w:val="3E8809B0"/>
    <w:rsid w:val="3E9D5F8E"/>
    <w:rsid w:val="3EBC69C6"/>
    <w:rsid w:val="3EC20AE8"/>
    <w:rsid w:val="3ECF2310"/>
    <w:rsid w:val="3ED93789"/>
    <w:rsid w:val="3EDC5B95"/>
    <w:rsid w:val="3EE94D11"/>
    <w:rsid w:val="3EFB7D33"/>
    <w:rsid w:val="3F2D24A5"/>
    <w:rsid w:val="3F2F44B0"/>
    <w:rsid w:val="3F2F51D9"/>
    <w:rsid w:val="3F366B08"/>
    <w:rsid w:val="3F417F40"/>
    <w:rsid w:val="3F4E2FB1"/>
    <w:rsid w:val="3F6F4ED4"/>
    <w:rsid w:val="3F701921"/>
    <w:rsid w:val="3F8C1703"/>
    <w:rsid w:val="3F916857"/>
    <w:rsid w:val="3F966229"/>
    <w:rsid w:val="3FAA4D4B"/>
    <w:rsid w:val="3FC661D6"/>
    <w:rsid w:val="3FD9648B"/>
    <w:rsid w:val="3FDD3721"/>
    <w:rsid w:val="3FE72BD4"/>
    <w:rsid w:val="400C0A1F"/>
    <w:rsid w:val="400D6D5E"/>
    <w:rsid w:val="40121917"/>
    <w:rsid w:val="40251CA8"/>
    <w:rsid w:val="402F0AD6"/>
    <w:rsid w:val="40305D2B"/>
    <w:rsid w:val="40307254"/>
    <w:rsid w:val="40580563"/>
    <w:rsid w:val="40734BC9"/>
    <w:rsid w:val="407A06DD"/>
    <w:rsid w:val="40925BBD"/>
    <w:rsid w:val="409E3B9F"/>
    <w:rsid w:val="40A87307"/>
    <w:rsid w:val="40C94F60"/>
    <w:rsid w:val="40CA3D01"/>
    <w:rsid w:val="40D23032"/>
    <w:rsid w:val="40D70A10"/>
    <w:rsid w:val="40E557BD"/>
    <w:rsid w:val="40FC5060"/>
    <w:rsid w:val="41060B7B"/>
    <w:rsid w:val="4122016F"/>
    <w:rsid w:val="412350C2"/>
    <w:rsid w:val="41302AE9"/>
    <w:rsid w:val="414D5812"/>
    <w:rsid w:val="41513DB7"/>
    <w:rsid w:val="415A46F2"/>
    <w:rsid w:val="415D7468"/>
    <w:rsid w:val="41635264"/>
    <w:rsid w:val="418573CF"/>
    <w:rsid w:val="418D65B5"/>
    <w:rsid w:val="41A759EA"/>
    <w:rsid w:val="41A9392C"/>
    <w:rsid w:val="41AD7F1B"/>
    <w:rsid w:val="41B17326"/>
    <w:rsid w:val="41B17D46"/>
    <w:rsid w:val="41B434B1"/>
    <w:rsid w:val="41B64A9E"/>
    <w:rsid w:val="41BF0035"/>
    <w:rsid w:val="41C24AC9"/>
    <w:rsid w:val="41C66ABC"/>
    <w:rsid w:val="41E5459E"/>
    <w:rsid w:val="41F613DB"/>
    <w:rsid w:val="41FD7861"/>
    <w:rsid w:val="420F3D51"/>
    <w:rsid w:val="42342E74"/>
    <w:rsid w:val="42452EF8"/>
    <w:rsid w:val="42512043"/>
    <w:rsid w:val="42566F34"/>
    <w:rsid w:val="42746716"/>
    <w:rsid w:val="427F5F6F"/>
    <w:rsid w:val="428716F1"/>
    <w:rsid w:val="42955FC2"/>
    <w:rsid w:val="42956334"/>
    <w:rsid w:val="42995C86"/>
    <w:rsid w:val="42A53DC2"/>
    <w:rsid w:val="42AD4518"/>
    <w:rsid w:val="42CB1F87"/>
    <w:rsid w:val="42CE534E"/>
    <w:rsid w:val="43035B5F"/>
    <w:rsid w:val="43174C57"/>
    <w:rsid w:val="431B1107"/>
    <w:rsid w:val="43213E80"/>
    <w:rsid w:val="43222069"/>
    <w:rsid w:val="432316D2"/>
    <w:rsid w:val="432571D8"/>
    <w:rsid w:val="433D5CB9"/>
    <w:rsid w:val="434463A6"/>
    <w:rsid w:val="434878B7"/>
    <w:rsid w:val="434E1262"/>
    <w:rsid w:val="43513F89"/>
    <w:rsid w:val="437F5564"/>
    <w:rsid w:val="438A288F"/>
    <w:rsid w:val="43931051"/>
    <w:rsid w:val="43952A05"/>
    <w:rsid w:val="43970A4A"/>
    <w:rsid w:val="439C2C1F"/>
    <w:rsid w:val="43BD6DE5"/>
    <w:rsid w:val="43C054F0"/>
    <w:rsid w:val="43D63468"/>
    <w:rsid w:val="43DE6892"/>
    <w:rsid w:val="43ED6247"/>
    <w:rsid w:val="43F71824"/>
    <w:rsid w:val="442612AF"/>
    <w:rsid w:val="4428160B"/>
    <w:rsid w:val="442E3312"/>
    <w:rsid w:val="444C7CAF"/>
    <w:rsid w:val="445842C0"/>
    <w:rsid w:val="44622DC5"/>
    <w:rsid w:val="44644E8A"/>
    <w:rsid w:val="44645468"/>
    <w:rsid w:val="44651B8B"/>
    <w:rsid w:val="446F7D6F"/>
    <w:rsid w:val="44742DD9"/>
    <w:rsid w:val="44A82A0E"/>
    <w:rsid w:val="44B41A02"/>
    <w:rsid w:val="44C00470"/>
    <w:rsid w:val="44C4362E"/>
    <w:rsid w:val="44D21F61"/>
    <w:rsid w:val="44DA17B5"/>
    <w:rsid w:val="44E740B1"/>
    <w:rsid w:val="45033DCC"/>
    <w:rsid w:val="45036870"/>
    <w:rsid w:val="45065F52"/>
    <w:rsid w:val="45193ECE"/>
    <w:rsid w:val="45246353"/>
    <w:rsid w:val="45617FA8"/>
    <w:rsid w:val="45632C03"/>
    <w:rsid w:val="456930D5"/>
    <w:rsid w:val="457C7628"/>
    <w:rsid w:val="45970A5B"/>
    <w:rsid w:val="45A362FD"/>
    <w:rsid w:val="45AE5EC5"/>
    <w:rsid w:val="45BD36CD"/>
    <w:rsid w:val="45C53146"/>
    <w:rsid w:val="45C60823"/>
    <w:rsid w:val="45C82771"/>
    <w:rsid w:val="45F75B66"/>
    <w:rsid w:val="46085E72"/>
    <w:rsid w:val="46146A2E"/>
    <w:rsid w:val="461B0E33"/>
    <w:rsid w:val="462372E5"/>
    <w:rsid w:val="46584B12"/>
    <w:rsid w:val="46701D95"/>
    <w:rsid w:val="46722D7D"/>
    <w:rsid w:val="4689114D"/>
    <w:rsid w:val="46953691"/>
    <w:rsid w:val="46A26C72"/>
    <w:rsid w:val="46A85099"/>
    <w:rsid w:val="46AE438D"/>
    <w:rsid w:val="46BD18BA"/>
    <w:rsid w:val="46C10CE3"/>
    <w:rsid w:val="46C173A6"/>
    <w:rsid w:val="46DF698D"/>
    <w:rsid w:val="46FF4B25"/>
    <w:rsid w:val="470778C6"/>
    <w:rsid w:val="470B1339"/>
    <w:rsid w:val="47104D9C"/>
    <w:rsid w:val="47287BA1"/>
    <w:rsid w:val="472F7DFE"/>
    <w:rsid w:val="47327832"/>
    <w:rsid w:val="473C5619"/>
    <w:rsid w:val="47426AE8"/>
    <w:rsid w:val="47495247"/>
    <w:rsid w:val="47637D07"/>
    <w:rsid w:val="476578D0"/>
    <w:rsid w:val="476F2545"/>
    <w:rsid w:val="479B0B0B"/>
    <w:rsid w:val="47A06E86"/>
    <w:rsid w:val="47A70766"/>
    <w:rsid w:val="47B24929"/>
    <w:rsid w:val="47C31C40"/>
    <w:rsid w:val="47C322EF"/>
    <w:rsid w:val="47D43D61"/>
    <w:rsid w:val="47E41578"/>
    <w:rsid w:val="47FC3E75"/>
    <w:rsid w:val="481141D3"/>
    <w:rsid w:val="48131AA5"/>
    <w:rsid w:val="481C11E8"/>
    <w:rsid w:val="481C4097"/>
    <w:rsid w:val="48444683"/>
    <w:rsid w:val="485016D4"/>
    <w:rsid w:val="48633D58"/>
    <w:rsid w:val="486D583E"/>
    <w:rsid w:val="4898626D"/>
    <w:rsid w:val="48990B83"/>
    <w:rsid w:val="489B1547"/>
    <w:rsid w:val="48AD2380"/>
    <w:rsid w:val="48B01E88"/>
    <w:rsid w:val="48BA4615"/>
    <w:rsid w:val="48BE19B6"/>
    <w:rsid w:val="48C41A76"/>
    <w:rsid w:val="48C43880"/>
    <w:rsid w:val="48CF27A4"/>
    <w:rsid w:val="48D13AEB"/>
    <w:rsid w:val="490724C8"/>
    <w:rsid w:val="49076128"/>
    <w:rsid w:val="49232663"/>
    <w:rsid w:val="492A4E05"/>
    <w:rsid w:val="494624ED"/>
    <w:rsid w:val="495673FB"/>
    <w:rsid w:val="49617AEC"/>
    <w:rsid w:val="4974180E"/>
    <w:rsid w:val="49866CDC"/>
    <w:rsid w:val="49950EC9"/>
    <w:rsid w:val="49A42F6E"/>
    <w:rsid w:val="49AD78A7"/>
    <w:rsid w:val="49B22813"/>
    <w:rsid w:val="49B25FB7"/>
    <w:rsid w:val="49B3475F"/>
    <w:rsid w:val="49B55B5F"/>
    <w:rsid w:val="49BD43E2"/>
    <w:rsid w:val="49BE1FEA"/>
    <w:rsid w:val="49C52CA3"/>
    <w:rsid w:val="49CF72D1"/>
    <w:rsid w:val="49D04402"/>
    <w:rsid w:val="49DF4DDB"/>
    <w:rsid w:val="49F437B6"/>
    <w:rsid w:val="49FB2754"/>
    <w:rsid w:val="4A131E1D"/>
    <w:rsid w:val="4A301A0D"/>
    <w:rsid w:val="4A3202F4"/>
    <w:rsid w:val="4A4219E2"/>
    <w:rsid w:val="4A4A663A"/>
    <w:rsid w:val="4A5E6214"/>
    <w:rsid w:val="4A9A4018"/>
    <w:rsid w:val="4AC65A60"/>
    <w:rsid w:val="4ACC1B3F"/>
    <w:rsid w:val="4AD2434B"/>
    <w:rsid w:val="4AF8610E"/>
    <w:rsid w:val="4AF90C81"/>
    <w:rsid w:val="4B0679E2"/>
    <w:rsid w:val="4B110039"/>
    <w:rsid w:val="4B234B41"/>
    <w:rsid w:val="4B345083"/>
    <w:rsid w:val="4B377A4E"/>
    <w:rsid w:val="4B417462"/>
    <w:rsid w:val="4B69015A"/>
    <w:rsid w:val="4B6E650F"/>
    <w:rsid w:val="4B730E02"/>
    <w:rsid w:val="4B924B92"/>
    <w:rsid w:val="4B9670CB"/>
    <w:rsid w:val="4B9C4319"/>
    <w:rsid w:val="4BA9776E"/>
    <w:rsid w:val="4BAA3F36"/>
    <w:rsid w:val="4BAD334C"/>
    <w:rsid w:val="4BAE37DE"/>
    <w:rsid w:val="4BB160F6"/>
    <w:rsid w:val="4BBE024B"/>
    <w:rsid w:val="4BC63CB2"/>
    <w:rsid w:val="4BC75EB0"/>
    <w:rsid w:val="4BCE4355"/>
    <w:rsid w:val="4BD71FCC"/>
    <w:rsid w:val="4C01370B"/>
    <w:rsid w:val="4C077734"/>
    <w:rsid w:val="4C0D1780"/>
    <w:rsid w:val="4C12558E"/>
    <w:rsid w:val="4C147B3E"/>
    <w:rsid w:val="4C1D21EA"/>
    <w:rsid w:val="4C277816"/>
    <w:rsid w:val="4C2F4FA5"/>
    <w:rsid w:val="4C356F33"/>
    <w:rsid w:val="4C3742C2"/>
    <w:rsid w:val="4C4603D1"/>
    <w:rsid w:val="4C4F5421"/>
    <w:rsid w:val="4C7560C4"/>
    <w:rsid w:val="4C826B2D"/>
    <w:rsid w:val="4C8F253F"/>
    <w:rsid w:val="4C962C56"/>
    <w:rsid w:val="4CB0051D"/>
    <w:rsid w:val="4CB32B80"/>
    <w:rsid w:val="4CB61329"/>
    <w:rsid w:val="4CBA0EFB"/>
    <w:rsid w:val="4CBB2A83"/>
    <w:rsid w:val="4CD3439D"/>
    <w:rsid w:val="4CD750E5"/>
    <w:rsid w:val="4CD7568D"/>
    <w:rsid w:val="4CE12A0F"/>
    <w:rsid w:val="4CEC5084"/>
    <w:rsid w:val="4D116CB8"/>
    <w:rsid w:val="4D235366"/>
    <w:rsid w:val="4D333697"/>
    <w:rsid w:val="4D370AD1"/>
    <w:rsid w:val="4D443F72"/>
    <w:rsid w:val="4D4C2393"/>
    <w:rsid w:val="4D4F0053"/>
    <w:rsid w:val="4D727792"/>
    <w:rsid w:val="4D905411"/>
    <w:rsid w:val="4DBC047B"/>
    <w:rsid w:val="4DDC492F"/>
    <w:rsid w:val="4DE32933"/>
    <w:rsid w:val="4DE5603D"/>
    <w:rsid w:val="4DE9059A"/>
    <w:rsid w:val="4DF44277"/>
    <w:rsid w:val="4DFC7028"/>
    <w:rsid w:val="4E0A0B8D"/>
    <w:rsid w:val="4E2372C3"/>
    <w:rsid w:val="4E2418EB"/>
    <w:rsid w:val="4E494239"/>
    <w:rsid w:val="4E4C6EAD"/>
    <w:rsid w:val="4E564938"/>
    <w:rsid w:val="4E5A0783"/>
    <w:rsid w:val="4E783AEE"/>
    <w:rsid w:val="4E78522E"/>
    <w:rsid w:val="4E8B105E"/>
    <w:rsid w:val="4E8F3DA0"/>
    <w:rsid w:val="4EA02A4A"/>
    <w:rsid w:val="4EC25667"/>
    <w:rsid w:val="4EC702FF"/>
    <w:rsid w:val="4EDA4B4A"/>
    <w:rsid w:val="4EE5403E"/>
    <w:rsid w:val="4EE87FEB"/>
    <w:rsid w:val="4F080D93"/>
    <w:rsid w:val="4F1F5839"/>
    <w:rsid w:val="4F2C79F3"/>
    <w:rsid w:val="4F4A6F5A"/>
    <w:rsid w:val="4F4E2C2D"/>
    <w:rsid w:val="4F570FA5"/>
    <w:rsid w:val="4F636ACE"/>
    <w:rsid w:val="4F660306"/>
    <w:rsid w:val="4F752707"/>
    <w:rsid w:val="4F792D92"/>
    <w:rsid w:val="4F803703"/>
    <w:rsid w:val="4F8C046C"/>
    <w:rsid w:val="4F9A40E1"/>
    <w:rsid w:val="4FA065E5"/>
    <w:rsid w:val="4FA3339D"/>
    <w:rsid w:val="4FBC139A"/>
    <w:rsid w:val="4FCB3659"/>
    <w:rsid w:val="4FD73507"/>
    <w:rsid w:val="4FDF71B7"/>
    <w:rsid w:val="501456AA"/>
    <w:rsid w:val="50254E5C"/>
    <w:rsid w:val="50266E3D"/>
    <w:rsid w:val="50322293"/>
    <w:rsid w:val="503966C2"/>
    <w:rsid w:val="50400730"/>
    <w:rsid w:val="505353A2"/>
    <w:rsid w:val="506537E6"/>
    <w:rsid w:val="506E39E6"/>
    <w:rsid w:val="506E72CD"/>
    <w:rsid w:val="50737FE7"/>
    <w:rsid w:val="50843136"/>
    <w:rsid w:val="509F2C9B"/>
    <w:rsid w:val="50A12D43"/>
    <w:rsid w:val="50B6334A"/>
    <w:rsid w:val="50C66BC1"/>
    <w:rsid w:val="50CE5034"/>
    <w:rsid w:val="50EF356D"/>
    <w:rsid w:val="50FA4410"/>
    <w:rsid w:val="50FC0B1F"/>
    <w:rsid w:val="50FC2907"/>
    <w:rsid w:val="50FD0215"/>
    <w:rsid w:val="51087792"/>
    <w:rsid w:val="51133CA3"/>
    <w:rsid w:val="51197851"/>
    <w:rsid w:val="513215E6"/>
    <w:rsid w:val="514F5507"/>
    <w:rsid w:val="51541528"/>
    <w:rsid w:val="516E65C7"/>
    <w:rsid w:val="51837064"/>
    <w:rsid w:val="51C27EE2"/>
    <w:rsid w:val="51CC2DF3"/>
    <w:rsid w:val="51CF414D"/>
    <w:rsid w:val="51F2362C"/>
    <w:rsid w:val="51F26F0B"/>
    <w:rsid w:val="51F35721"/>
    <w:rsid w:val="521A69A7"/>
    <w:rsid w:val="52383F46"/>
    <w:rsid w:val="524A40E1"/>
    <w:rsid w:val="524D300B"/>
    <w:rsid w:val="525436A3"/>
    <w:rsid w:val="52711D0A"/>
    <w:rsid w:val="52737FD6"/>
    <w:rsid w:val="528F260A"/>
    <w:rsid w:val="52963F7F"/>
    <w:rsid w:val="529F5AB5"/>
    <w:rsid w:val="52A343A2"/>
    <w:rsid w:val="52AF555B"/>
    <w:rsid w:val="52C3576C"/>
    <w:rsid w:val="52C7029D"/>
    <w:rsid w:val="52CC4D8C"/>
    <w:rsid w:val="52E05E9E"/>
    <w:rsid w:val="52ED4053"/>
    <w:rsid w:val="52F2050E"/>
    <w:rsid w:val="52F70C58"/>
    <w:rsid w:val="52F976DE"/>
    <w:rsid w:val="53151681"/>
    <w:rsid w:val="53151703"/>
    <w:rsid w:val="53215D4E"/>
    <w:rsid w:val="532B7948"/>
    <w:rsid w:val="532D5BF0"/>
    <w:rsid w:val="533365B0"/>
    <w:rsid w:val="533E2BBA"/>
    <w:rsid w:val="534C45EF"/>
    <w:rsid w:val="534E3CCE"/>
    <w:rsid w:val="5350762A"/>
    <w:rsid w:val="53574EDE"/>
    <w:rsid w:val="53595612"/>
    <w:rsid w:val="535A5EC8"/>
    <w:rsid w:val="5366195D"/>
    <w:rsid w:val="537664DD"/>
    <w:rsid w:val="53A429E2"/>
    <w:rsid w:val="53AB72AF"/>
    <w:rsid w:val="53AC0C08"/>
    <w:rsid w:val="53B51826"/>
    <w:rsid w:val="53C36C15"/>
    <w:rsid w:val="53C64C4B"/>
    <w:rsid w:val="53E32946"/>
    <w:rsid w:val="53E360CD"/>
    <w:rsid w:val="540277F5"/>
    <w:rsid w:val="541E24FE"/>
    <w:rsid w:val="54292663"/>
    <w:rsid w:val="543B21D7"/>
    <w:rsid w:val="5442357E"/>
    <w:rsid w:val="5442634D"/>
    <w:rsid w:val="544E115E"/>
    <w:rsid w:val="545D7D12"/>
    <w:rsid w:val="5460521D"/>
    <w:rsid w:val="54703318"/>
    <w:rsid w:val="549E4E35"/>
    <w:rsid w:val="54A66105"/>
    <w:rsid w:val="54B1633F"/>
    <w:rsid w:val="54CA0583"/>
    <w:rsid w:val="54F11E0B"/>
    <w:rsid w:val="54F9247E"/>
    <w:rsid w:val="54FE1817"/>
    <w:rsid w:val="550177B8"/>
    <w:rsid w:val="55160A99"/>
    <w:rsid w:val="55216088"/>
    <w:rsid w:val="55281CA4"/>
    <w:rsid w:val="555D3B61"/>
    <w:rsid w:val="555F2B07"/>
    <w:rsid w:val="55744AEC"/>
    <w:rsid w:val="55806002"/>
    <w:rsid w:val="55884F0E"/>
    <w:rsid w:val="55980E16"/>
    <w:rsid w:val="55A37078"/>
    <w:rsid w:val="55D571EA"/>
    <w:rsid w:val="55FB08E0"/>
    <w:rsid w:val="562309CE"/>
    <w:rsid w:val="562911B9"/>
    <w:rsid w:val="562B4DFA"/>
    <w:rsid w:val="562F1A2A"/>
    <w:rsid w:val="562F5AB0"/>
    <w:rsid w:val="563862BF"/>
    <w:rsid w:val="563A7290"/>
    <w:rsid w:val="564462EE"/>
    <w:rsid w:val="56503F3E"/>
    <w:rsid w:val="56517203"/>
    <w:rsid w:val="56624C75"/>
    <w:rsid w:val="56647FF0"/>
    <w:rsid w:val="56693D2B"/>
    <w:rsid w:val="56860086"/>
    <w:rsid w:val="56991CB1"/>
    <w:rsid w:val="569C29BE"/>
    <w:rsid w:val="56A17A59"/>
    <w:rsid w:val="56A61492"/>
    <w:rsid w:val="56BC462D"/>
    <w:rsid w:val="56DA6E54"/>
    <w:rsid w:val="56DB5093"/>
    <w:rsid w:val="56E462B1"/>
    <w:rsid w:val="56E62816"/>
    <w:rsid w:val="56E6501A"/>
    <w:rsid w:val="56EA2F34"/>
    <w:rsid w:val="56FC1B31"/>
    <w:rsid w:val="57075CAD"/>
    <w:rsid w:val="570E5218"/>
    <w:rsid w:val="57161B0A"/>
    <w:rsid w:val="57361DAE"/>
    <w:rsid w:val="57440028"/>
    <w:rsid w:val="57464B1F"/>
    <w:rsid w:val="575278A8"/>
    <w:rsid w:val="57560136"/>
    <w:rsid w:val="575650AD"/>
    <w:rsid w:val="575B4272"/>
    <w:rsid w:val="5767521F"/>
    <w:rsid w:val="576D2F58"/>
    <w:rsid w:val="577B29B5"/>
    <w:rsid w:val="578E2D7C"/>
    <w:rsid w:val="57911B59"/>
    <w:rsid w:val="57C7177A"/>
    <w:rsid w:val="57CE5395"/>
    <w:rsid w:val="57EA1F01"/>
    <w:rsid w:val="57F66A27"/>
    <w:rsid w:val="580511D7"/>
    <w:rsid w:val="58095602"/>
    <w:rsid w:val="58336F99"/>
    <w:rsid w:val="58344327"/>
    <w:rsid w:val="584210B1"/>
    <w:rsid w:val="584B02C9"/>
    <w:rsid w:val="585868F9"/>
    <w:rsid w:val="585E4E2D"/>
    <w:rsid w:val="586025F0"/>
    <w:rsid w:val="58645BFC"/>
    <w:rsid w:val="586B4474"/>
    <w:rsid w:val="58704AFF"/>
    <w:rsid w:val="587212E1"/>
    <w:rsid w:val="58BA336D"/>
    <w:rsid w:val="58BE1D9A"/>
    <w:rsid w:val="58C44BFB"/>
    <w:rsid w:val="58CA73B6"/>
    <w:rsid w:val="58E63EDC"/>
    <w:rsid w:val="58EA11A4"/>
    <w:rsid w:val="58F0756D"/>
    <w:rsid w:val="58F65C20"/>
    <w:rsid w:val="59235B4C"/>
    <w:rsid w:val="59261A3B"/>
    <w:rsid w:val="5934276A"/>
    <w:rsid w:val="59485C10"/>
    <w:rsid w:val="5965451A"/>
    <w:rsid w:val="596B330B"/>
    <w:rsid w:val="597A6303"/>
    <w:rsid w:val="5994694E"/>
    <w:rsid w:val="59956A64"/>
    <w:rsid w:val="599B1041"/>
    <w:rsid w:val="59B802F0"/>
    <w:rsid w:val="59C00316"/>
    <w:rsid w:val="59C1106A"/>
    <w:rsid w:val="59C424D4"/>
    <w:rsid w:val="59CE5126"/>
    <w:rsid w:val="5A08634C"/>
    <w:rsid w:val="5A0D2E27"/>
    <w:rsid w:val="5A0E0B73"/>
    <w:rsid w:val="5A1B3916"/>
    <w:rsid w:val="5A1E2E22"/>
    <w:rsid w:val="5A2656A5"/>
    <w:rsid w:val="5A38441F"/>
    <w:rsid w:val="5A4C3E82"/>
    <w:rsid w:val="5A5D7D15"/>
    <w:rsid w:val="5A5E657C"/>
    <w:rsid w:val="5A90032B"/>
    <w:rsid w:val="5A992880"/>
    <w:rsid w:val="5A9929DC"/>
    <w:rsid w:val="5AC60708"/>
    <w:rsid w:val="5AE031BF"/>
    <w:rsid w:val="5AE57472"/>
    <w:rsid w:val="5AEC1CE8"/>
    <w:rsid w:val="5B084BB8"/>
    <w:rsid w:val="5B140888"/>
    <w:rsid w:val="5B254EED"/>
    <w:rsid w:val="5B455DEB"/>
    <w:rsid w:val="5B6900FB"/>
    <w:rsid w:val="5B6B69D4"/>
    <w:rsid w:val="5B6B6E49"/>
    <w:rsid w:val="5B7C6D54"/>
    <w:rsid w:val="5B957E76"/>
    <w:rsid w:val="5BA1665F"/>
    <w:rsid w:val="5BA84CB7"/>
    <w:rsid w:val="5BB72C92"/>
    <w:rsid w:val="5BBD4DA0"/>
    <w:rsid w:val="5BCB1A60"/>
    <w:rsid w:val="5BD76778"/>
    <w:rsid w:val="5BE71B1F"/>
    <w:rsid w:val="5BE945DF"/>
    <w:rsid w:val="5C007D7C"/>
    <w:rsid w:val="5C1C67AA"/>
    <w:rsid w:val="5C20496B"/>
    <w:rsid w:val="5C21569F"/>
    <w:rsid w:val="5C367987"/>
    <w:rsid w:val="5C4A6D46"/>
    <w:rsid w:val="5C62259A"/>
    <w:rsid w:val="5C6274D0"/>
    <w:rsid w:val="5C651488"/>
    <w:rsid w:val="5C652756"/>
    <w:rsid w:val="5C654AD4"/>
    <w:rsid w:val="5C68436F"/>
    <w:rsid w:val="5C6D7DE0"/>
    <w:rsid w:val="5C7601DD"/>
    <w:rsid w:val="5C7D2AD7"/>
    <w:rsid w:val="5CA0338F"/>
    <w:rsid w:val="5CA4434A"/>
    <w:rsid w:val="5CB13DBA"/>
    <w:rsid w:val="5CDC0997"/>
    <w:rsid w:val="5CF17B77"/>
    <w:rsid w:val="5CF93DB2"/>
    <w:rsid w:val="5CFB0B34"/>
    <w:rsid w:val="5D0E66E3"/>
    <w:rsid w:val="5D20417F"/>
    <w:rsid w:val="5D2C08D0"/>
    <w:rsid w:val="5D326CDB"/>
    <w:rsid w:val="5D375587"/>
    <w:rsid w:val="5D3C26F9"/>
    <w:rsid w:val="5D4F3AAB"/>
    <w:rsid w:val="5D575A45"/>
    <w:rsid w:val="5D6D7535"/>
    <w:rsid w:val="5D6F0FE5"/>
    <w:rsid w:val="5D6F1C96"/>
    <w:rsid w:val="5D6F31F9"/>
    <w:rsid w:val="5D7F5D12"/>
    <w:rsid w:val="5D92303A"/>
    <w:rsid w:val="5D9E05F5"/>
    <w:rsid w:val="5DA20457"/>
    <w:rsid w:val="5DA36F99"/>
    <w:rsid w:val="5DA8316B"/>
    <w:rsid w:val="5DAC489E"/>
    <w:rsid w:val="5DAC5985"/>
    <w:rsid w:val="5DB02C35"/>
    <w:rsid w:val="5DB6457E"/>
    <w:rsid w:val="5DB8075F"/>
    <w:rsid w:val="5DBC13A9"/>
    <w:rsid w:val="5DC03930"/>
    <w:rsid w:val="5DD51E24"/>
    <w:rsid w:val="5DD559E3"/>
    <w:rsid w:val="5DDF6E11"/>
    <w:rsid w:val="5DE13B50"/>
    <w:rsid w:val="5DF7244B"/>
    <w:rsid w:val="5DFA3437"/>
    <w:rsid w:val="5E13585F"/>
    <w:rsid w:val="5E143EAB"/>
    <w:rsid w:val="5E245302"/>
    <w:rsid w:val="5E463306"/>
    <w:rsid w:val="5E581661"/>
    <w:rsid w:val="5E944B7B"/>
    <w:rsid w:val="5E9D52AC"/>
    <w:rsid w:val="5E9F2893"/>
    <w:rsid w:val="5EA804E7"/>
    <w:rsid w:val="5EBB51E6"/>
    <w:rsid w:val="5ECF59CB"/>
    <w:rsid w:val="5EF24078"/>
    <w:rsid w:val="5EFA347B"/>
    <w:rsid w:val="5F0B0F6F"/>
    <w:rsid w:val="5F0C3AED"/>
    <w:rsid w:val="5F0D3DB4"/>
    <w:rsid w:val="5F311C77"/>
    <w:rsid w:val="5F6131BD"/>
    <w:rsid w:val="5F706614"/>
    <w:rsid w:val="5F934F83"/>
    <w:rsid w:val="5F953E94"/>
    <w:rsid w:val="5F9A7DE8"/>
    <w:rsid w:val="5F9B75CC"/>
    <w:rsid w:val="5F9D2350"/>
    <w:rsid w:val="5F9D5CB9"/>
    <w:rsid w:val="5FAB3AF5"/>
    <w:rsid w:val="5FBA24FE"/>
    <w:rsid w:val="5FC138C3"/>
    <w:rsid w:val="5FDA166B"/>
    <w:rsid w:val="5FDE71BA"/>
    <w:rsid w:val="5FE307D3"/>
    <w:rsid w:val="5FE936BF"/>
    <w:rsid w:val="5FF14604"/>
    <w:rsid w:val="60000053"/>
    <w:rsid w:val="600C0E0D"/>
    <w:rsid w:val="600D787A"/>
    <w:rsid w:val="60194F88"/>
    <w:rsid w:val="603A432C"/>
    <w:rsid w:val="603C0E1A"/>
    <w:rsid w:val="605271D0"/>
    <w:rsid w:val="605443C2"/>
    <w:rsid w:val="605C0191"/>
    <w:rsid w:val="6067002B"/>
    <w:rsid w:val="609116E2"/>
    <w:rsid w:val="6098624E"/>
    <w:rsid w:val="60B40C8D"/>
    <w:rsid w:val="60C300BD"/>
    <w:rsid w:val="60C50CC3"/>
    <w:rsid w:val="60C651B9"/>
    <w:rsid w:val="60CA4242"/>
    <w:rsid w:val="60D54011"/>
    <w:rsid w:val="60D921AB"/>
    <w:rsid w:val="60DA138E"/>
    <w:rsid w:val="60DB547E"/>
    <w:rsid w:val="60EE6480"/>
    <w:rsid w:val="60F115AD"/>
    <w:rsid w:val="61187BBF"/>
    <w:rsid w:val="611F0172"/>
    <w:rsid w:val="612F1CD1"/>
    <w:rsid w:val="61356CE9"/>
    <w:rsid w:val="613B3510"/>
    <w:rsid w:val="6148283C"/>
    <w:rsid w:val="615522CD"/>
    <w:rsid w:val="615D24F8"/>
    <w:rsid w:val="61722EEE"/>
    <w:rsid w:val="61900A28"/>
    <w:rsid w:val="61B3560A"/>
    <w:rsid w:val="61BE4444"/>
    <w:rsid w:val="61D32762"/>
    <w:rsid w:val="61E965B4"/>
    <w:rsid w:val="61EA5162"/>
    <w:rsid w:val="61EE4D7A"/>
    <w:rsid w:val="62096ACF"/>
    <w:rsid w:val="620C6B11"/>
    <w:rsid w:val="62205DB7"/>
    <w:rsid w:val="622D3FD7"/>
    <w:rsid w:val="62431E57"/>
    <w:rsid w:val="624975A0"/>
    <w:rsid w:val="62623320"/>
    <w:rsid w:val="62681270"/>
    <w:rsid w:val="62780B21"/>
    <w:rsid w:val="627B57A6"/>
    <w:rsid w:val="62885E74"/>
    <w:rsid w:val="62993532"/>
    <w:rsid w:val="62B75F05"/>
    <w:rsid w:val="62CB1817"/>
    <w:rsid w:val="62D638A9"/>
    <w:rsid w:val="62F270FD"/>
    <w:rsid w:val="62F67278"/>
    <w:rsid w:val="62FF7025"/>
    <w:rsid w:val="63304307"/>
    <w:rsid w:val="634D305B"/>
    <w:rsid w:val="635D30F2"/>
    <w:rsid w:val="636969E6"/>
    <w:rsid w:val="63846488"/>
    <w:rsid w:val="638D05DF"/>
    <w:rsid w:val="63B04016"/>
    <w:rsid w:val="63E019CD"/>
    <w:rsid w:val="63E55250"/>
    <w:rsid w:val="63ED5857"/>
    <w:rsid w:val="63F9745E"/>
    <w:rsid w:val="640E5085"/>
    <w:rsid w:val="64153C4E"/>
    <w:rsid w:val="64180354"/>
    <w:rsid w:val="6418641F"/>
    <w:rsid w:val="641B6E20"/>
    <w:rsid w:val="642E5F0B"/>
    <w:rsid w:val="644041C0"/>
    <w:rsid w:val="64476B9E"/>
    <w:rsid w:val="64500E57"/>
    <w:rsid w:val="64674C99"/>
    <w:rsid w:val="646C4A6B"/>
    <w:rsid w:val="646D67A2"/>
    <w:rsid w:val="646F2A14"/>
    <w:rsid w:val="64871C8B"/>
    <w:rsid w:val="648B1A75"/>
    <w:rsid w:val="648E6D3C"/>
    <w:rsid w:val="648F3B18"/>
    <w:rsid w:val="64B95BC9"/>
    <w:rsid w:val="64C71FF5"/>
    <w:rsid w:val="64C733E5"/>
    <w:rsid w:val="64D35AA4"/>
    <w:rsid w:val="64D61695"/>
    <w:rsid w:val="64D619A4"/>
    <w:rsid w:val="64DA08AA"/>
    <w:rsid w:val="64DF080D"/>
    <w:rsid w:val="64E504AA"/>
    <w:rsid w:val="64FB5759"/>
    <w:rsid w:val="650569EA"/>
    <w:rsid w:val="651731F3"/>
    <w:rsid w:val="651B7413"/>
    <w:rsid w:val="652200F5"/>
    <w:rsid w:val="65331480"/>
    <w:rsid w:val="653E4FE5"/>
    <w:rsid w:val="6540669D"/>
    <w:rsid w:val="65426167"/>
    <w:rsid w:val="654448D5"/>
    <w:rsid w:val="65497C1F"/>
    <w:rsid w:val="6555686D"/>
    <w:rsid w:val="655C32F4"/>
    <w:rsid w:val="65656B3B"/>
    <w:rsid w:val="658056B7"/>
    <w:rsid w:val="65806622"/>
    <w:rsid w:val="65840C0C"/>
    <w:rsid w:val="658A4841"/>
    <w:rsid w:val="65971B57"/>
    <w:rsid w:val="659D2B50"/>
    <w:rsid w:val="65AD64E4"/>
    <w:rsid w:val="65B22441"/>
    <w:rsid w:val="65FC1A48"/>
    <w:rsid w:val="66202F14"/>
    <w:rsid w:val="662A043C"/>
    <w:rsid w:val="66323C46"/>
    <w:rsid w:val="66376165"/>
    <w:rsid w:val="664819EA"/>
    <w:rsid w:val="66566D53"/>
    <w:rsid w:val="66571376"/>
    <w:rsid w:val="66650C39"/>
    <w:rsid w:val="666B7198"/>
    <w:rsid w:val="666C3FD8"/>
    <w:rsid w:val="666F4CEA"/>
    <w:rsid w:val="667D284D"/>
    <w:rsid w:val="66806819"/>
    <w:rsid w:val="66933EAA"/>
    <w:rsid w:val="66B450A0"/>
    <w:rsid w:val="66D34697"/>
    <w:rsid w:val="66E467E6"/>
    <w:rsid w:val="66F33587"/>
    <w:rsid w:val="66F354F8"/>
    <w:rsid w:val="66FD5730"/>
    <w:rsid w:val="6712744D"/>
    <w:rsid w:val="6722739D"/>
    <w:rsid w:val="67312230"/>
    <w:rsid w:val="673929DD"/>
    <w:rsid w:val="673E3234"/>
    <w:rsid w:val="674918E3"/>
    <w:rsid w:val="675242E8"/>
    <w:rsid w:val="67532B53"/>
    <w:rsid w:val="675E40EE"/>
    <w:rsid w:val="67657ECC"/>
    <w:rsid w:val="67792C61"/>
    <w:rsid w:val="678B1004"/>
    <w:rsid w:val="67946613"/>
    <w:rsid w:val="679C324C"/>
    <w:rsid w:val="67AD5435"/>
    <w:rsid w:val="67BE466E"/>
    <w:rsid w:val="67D8719F"/>
    <w:rsid w:val="67D92969"/>
    <w:rsid w:val="67DC6675"/>
    <w:rsid w:val="67E10044"/>
    <w:rsid w:val="67EA3DB4"/>
    <w:rsid w:val="68042000"/>
    <w:rsid w:val="680534A3"/>
    <w:rsid w:val="6811712D"/>
    <w:rsid w:val="681967CD"/>
    <w:rsid w:val="681B4252"/>
    <w:rsid w:val="681D07A3"/>
    <w:rsid w:val="68361F1F"/>
    <w:rsid w:val="6838686B"/>
    <w:rsid w:val="684B4F28"/>
    <w:rsid w:val="684E509C"/>
    <w:rsid w:val="685929CC"/>
    <w:rsid w:val="685D3063"/>
    <w:rsid w:val="686F09AE"/>
    <w:rsid w:val="687B3352"/>
    <w:rsid w:val="687C09F2"/>
    <w:rsid w:val="687F7B5C"/>
    <w:rsid w:val="68823C3D"/>
    <w:rsid w:val="68831A22"/>
    <w:rsid w:val="68857330"/>
    <w:rsid w:val="689A77FA"/>
    <w:rsid w:val="68A679F4"/>
    <w:rsid w:val="68BB0ECF"/>
    <w:rsid w:val="68BB3A59"/>
    <w:rsid w:val="68D86885"/>
    <w:rsid w:val="690D779E"/>
    <w:rsid w:val="69141C91"/>
    <w:rsid w:val="6914482F"/>
    <w:rsid w:val="691448EF"/>
    <w:rsid w:val="692532B8"/>
    <w:rsid w:val="69497488"/>
    <w:rsid w:val="695B5543"/>
    <w:rsid w:val="695E2CEE"/>
    <w:rsid w:val="696F218C"/>
    <w:rsid w:val="697B1211"/>
    <w:rsid w:val="697B15F2"/>
    <w:rsid w:val="697C1D01"/>
    <w:rsid w:val="69832D35"/>
    <w:rsid w:val="698932FD"/>
    <w:rsid w:val="69913DD7"/>
    <w:rsid w:val="69AA2132"/>
    <w:rsid w:val="69BD1713"/>
    <w:rsid w:val="69C11141"/>
    <w:rsid w:val="69C77FF2"/>
    <w:rsid w:val="69CD14E0"/>
    <w:rsid w:val="69D70768"/>
    <w:rsid w:val="6A244D49"/>
    <w:rsid w:val="6A3D40D6"/>
    <w:rsid w:val="6A3E1805"/>
    <w:rsid w:val="6A4A662E"/>
    <w:rsid w:val="6A4C36AB"/>
    <w:rsid w:val="6A584F88"/>
    <w:rsid w:val="6A651B0A"/>
    <w:rsid w:val="6A69355F"/>
    <w:rsid w:val="6A7A63D6"/>
    <w:rsid w:val="6A7C5A12"/>
    <w:rsid w:val="6A80440E"/>
    <w:rsid w:val="6A814EAC"/>
    <w:rsid w:val="6AA83741"/>
    <w:rsid w:val="6AAF317C"/>
    <w:rsid w:val="6ACD6777"/>
    <w:rsid w:val="6ADA10F2"/>
    <w:rsid w:val="6AE50EAB"/>
    <w:rsid w:val="6AF17CCD"/>
    <w:rsid w:val="6AF944CC"/>
    <w:rsid w:val="6AFB02D5"/>
    <w:rsid w:val="6B09400C"/>
    <w:rsid w:val="6B2035AA"/>
    <w:rsid w:val="6B2B0D20"/>
    <w:rsid w:val="6B2B1D4A"/>
    <w:rsid w:val="6B333CFA"/>
    <w:rsid w:val="6B422E88"/>
    <w:rsid w:val="6B6745F0"/>
    <w:rsid w:val="6B6B6879"/>
    <w:rsid w:val="6B891E67"/>
    <w:rsid w:val="6B8E0C40"/>
    <w:rsid w:val="6B8F21A5"/>
    <w:rsid w:val="6BA90DAA"/>
    <w:rsid w:val="6BC263B5"/>
    <w:rsid w:val="6BC91781"/>
    <w:rsid w:val="6BC92D05"/>
    <w:rsid w:val="6BDF7A38"/>
    <w:rsid w:val="6BE125F2"/>
    <w:rsid w:val="6BE1383E"/>
    <w:rsid w:val="6BE6780F"/>
    <w:rsid w:val="6BF31506"/>
    <w:rsid w:val="6BFC7B64"/>
    <w:rsid w:val="6C036F59"/>
    <w:rsid w:val="6C055EB8"/>
    <w:rsid w:val="6C092F98"/>
    <w:rsid w:val="6C195472"/>
    <w:rsid w:val="6C274A8B"/>
    <w:rsid w:val="6C2A62A4"/>
    <w:rsid w:val="6C491639"/>
    <w:rsid w:val="6C627986"/>
    <w:rsid w:val="6C7C6D73"/>
    <w:rsid w:val="6C880A89"/>
    <w:rsid w:val="6C893DC3"/>
    <w:rsid w:val="6C8C64A4"/>
    <w:rsid w:val="6C8E2F5F"/>
    <w:rsid w:val="6C907193"/>
    <w:rsid w:val="6C977E31"/>
    <w:rsid w:val="6CA63141"/>
    <w:rsid w:val="6CA779E6"/>
    <w:rsid w:val="6CB726C5"/>
    <w:rsid w:val="6CB77AE6"/>
    <w:rsid w:val="6CCC3905"/>
    <w:rsid w:val="6CEC7DBE"/>
    <w:rsid w:val="6CF542FB"/>
    <w:rsid w:val="6CF92EBD"/>
    <w:rsid w:val="6CFD5AAC"/>
    <w:rsid w:val="6D032220"/>
    <w:rsid w:val="6D0B2D80"/>
    <w:rsid w:val="6D0C25C5"/>
    <w:rsid w:val="6D115C33"/>
    <w:rsid w:val="6D2C2261"/>
    <w:rsid w:val="6D2F1089"/>
    <w:rsid w:val="6D3C2085"/>
    <w:rsid w:val="6D5B4FEA"/>
    <w:rsid w:val="6D5E430C"/>
    <w:rsid w:val="6D6A2D61"/>
    <w:rsid w:val="6D721492"/>
    <w:rsid w:val="6D800E04"/>
    <w:rsid w:val="6D8256D1"/>
    <w:rsid w:val="6D94218C"/>
    <w:rsid w:val="6DA3389F"/>
    <w:rsid w:val="6DAE5381"/>
    <w:rsid w:val="6DB74CE6"/>
    <w:rsid w:val="6DD644F5"/>
    <w:rsid w:val="6DE41213"/>
    <w:rsid w:val="6DE612F2"/>
    <w:rsid w:val="6DE74CA1"/>
    <w:rsid w:val="6DF070E5"/>
    <w:rsid w:val="6DF2517A"/>
    <w:rsid w:val="6DFB3473"/>
    <w:rsid w:val="6E003A85"/>
    <w:rsid w:val="6E065F12"/>
    <w:rsid w:val="6E0A2896"/>
    <w:rsid w:val="6E121255"/>
    <w:rsid w:val="6E1E7208"/>
    <w:rsid w:val="6E252642"/>
    <w:rsid w:val="6E2646D0"/>
    <w:rsid w:val="6E39410F"/>
    <w:rsid w:val="6E436857"/>
    <w:rsid w:val="6E5A4697"/>
    <w:rsid w:val="6E661212"/>
    <w:rsid w:val="6E663702"/>
    <w:rsid w:val="6E921FD7"/>
    <w:rsid w:val="6EB36802"/>
    <w:rsid w:val="6EC342A9"/>
    <w:rsid w:val="6ED94278"/>
    <w:rsid w:val="6EEA4D2E"/>
    <w:rsid w:val="6F06127C"/>
    <w:rsid w:val="6F1A473E"/>
    <w:rsid w:val="6F262B4A"/>
    <w:rsid w:val="6F381F60"/>
    <w:rsid w:val="6F404CAA"/>
    <w:rsid w:val="6F4063F8"/>
    <w:rsid w:val="6F472EBA"/>
    <w:rsid w:val="6F4C7C1F"/>
    <w:rsid w:val="6F56031C"/>
    <w:rsid w:val="6F5723C8"/>
    <w:rsid w:val="6F5D7E1C"/>
    <w:rsid w:val="6F8E3C16"/>
    <w:rsid w:val="6F920564"/>
    <w:rsid w:val="6F993AD6"/>
    <w:rsid w:val="6FA2384B"/>
    <w:rsid w:val="6FA7487E"/>
    <w:rsid w:val="6FD40ED0"/>
    <w:rsid w:val="6FDB1E02"/>
    <w:rsid w:val="6FE705AC"/>
    <w:rsid w:val="70064E82"/>
    <w:rsid w:val="70077F89"/>
    <w:rsid w:val="70116FC3"/>
    <w:rsid w:val="7020114E"/>
    <w:rsid w:val="702938D2"/>
    <w:rsid w:val="702F0244"/>
    <w:rsid w:val="70364AD7"/>
    <w:rsid w:val="703D5B02"/>
    <w:rsid w:val="7046273E"/>
    <w:rsid w:val="70570683"/>
    <w:rsid w:val="70580894"/>
    <w:rsid w:val="705904FC"/>
    <w:rsid w:val="70833729"/>
    <w:rsid w:val="709433DA"/>
    <w:rsid w:val="709A01BA"/>
    <w:rsid w:val="709F0B7F"/>
    <w:rsid w:val="709F6DD0"/>
    <w:rsid w:val="70A15EF5"/>
    <w:rsid w:val="70B40EF5"/>
    <w:rsid w:val="70D24662"/>
    <w:rsid w:val="70DA3EA4"/>
    <w:rsid w:val="70E1433F"/>
    <w:rsid w:val="70EC6DBC"/>
    <w:rsid w:val="70EE6D2A"/>
    <w:rsid w:val="70FA2613"/>
    <w:rsid w:val="71033812"/>
    <w:rsid w:val="712101F9"/>
    <w:rsid w:val="713B7DE1"/>
    <w:rsid w:val="713C5992"/>
    <w:rsid w:val="71465387"/>
    <w:rsid w:val="714E27F6"/>
    <w:rsid w:val="715C6AE2"/>
    <w:rsid w:val="717D3D5D"/>
    <w:rsid w:val="717F3D2F"/>
    <w:rsid w:val="719C6283"/>
    <w:rsid w:val="71AC62BF"/>
    <w:rsid w:val="71AE7FA7"/>
    <w:rsid w:val="71B64FD7"/>
    <w:rsid w:val="71C16C7B"/>
    <w:rsid w:val="71C31059"/>
    <w:rsid w:val="71CC3D23"/>
    <w:rsid w:val="71D56C50"/>
    <w:rsid w:val="71DF51AE"/>
    <w:rsid w:val="71E16036"/>
    <w:rsid w:val="71E35415"/>
    <w:rsid w:val="71E65766"/>
    <w:rsid w:val="72153948"/>
    <w:rsid w:val="721E4845"/>
    <w:rsid w:val="722010B4"/>
    <w:rsid w:val="72290170"/>
    <w:rsid w:val="723541E0"/>
    <w:rsid w:val="72362B4E"/>
    <w:rsid w:val="724B2E11"/>
    <w:rsid w:val="725D5322"/>
    <w:rsid w:val="726F149B"/>
    <w:rsid w:val="72732770"/>
    <w:rsid w:val="7286644A"/>
    <w:rsid w:val="72AB3B12"/>
    <w:rsid w:val="72B04BBA"/>
    <w:rsid w:val="72B63541"/>
    <w:rsid w:val="72C126C9"/>
    <w:rsid w:val="72CE1E04"/>
    <w:rsid w:val="72CF5A11"/>
    <w:rsid w:val="72D435CB"/>
    <w:rsid w:val="72EB0DF3"/>
    <w:rsid w:val="72F62094"/>
    <w:rsid w:val="72FD2936"/>
    <w:rsid w:val="731B3560"/>
    <w:rsid w:val="732022E1"/>
    <w:rsid w:val="73531CFF"/>
    <w:rsid w:val="736112F0"/>
    <w:rsid w:val="73620268"/>
    <w:rsid w:val="736A5996"/>
    <w:rsid w:val="73727A4C"/>
    <w:rsid w:val="738D05E0"/>
    <w:rsid w:val="73C76BCB"/>
    <w:rsid w:val="73C858C9"/>
    <w:rsid w:val="73D76964"/>
    <w:rsid w:val="73E353E3"/>
    <w:rsid w:val="73E938F5"/>
    <w:rsid w:val="73FE25BA"/>
    <w:rsid w:val="740519E7"/>
    <w:rsid w:val="74060A84"/>
    <w:rsid w:val="740A482A"/>
    <w:rsid w:val="741B6952"/>
    <w:rsid w:val="74242E7A"/>
    <w:rsid w:val="744872FA"/>
    <w:rsid w:val="744931CA"/>
    <w:rsid w:val="74710537"/>
    <w:rsid w:val="747B61B4"/>
    <w:rsid w:val="747B6C27"/>
    <w:rsid w:val="74A73BDF"/>
    <w:rsid w:val="74A965B8"/>
    <w:rsid w:val="74AA79ED"/>
    <w:rsid w:val="74F07CB0"/>
    <w:rsid w:val="74F72C89"/>
    <w:rsid w:val="75072407"/>
    <w:rsid w:val="750D6CA0"/>
    <w:rsid w:val="75331AAF"/>
    <w:rsid w:val="75362C48"/>
    <w:rsid w:val="75411602"/>
    <w:rsid w:val="756D5AF1"/>
    <w:rsid w:val="758458A4"/>
    <w:rsid w:val="758A3800"/>
    <w:rsid w:val="75A3570D"/>
    <w:rsid w:val="75B35330"/>
    <w:rsid w:val="75B62FF7"/>
    <w:rsid w:val="75C53CD4"/>
    <w:rsid w:val="75F02C81"/>
    <w:rsid w:val="75F46F1B"/>
    <w:rsid w:val="760671CD"/>
    <w:rsid w:val="76084C1C"/>
    <w:rsid w:val="76154CDF"/>
    <w:rsid w:val="76191E7C"/>
    <w:rsid w:val="761B556D"/>
    <w:rsid w:val="76260803"/>
    <w:rsid w:val="762D01BB"/>
    <w:rsid w:val="7636581D"/>
    <w:rsid w:val="76391200"/>
    <w:rsid w:val="7639387B"/>
    <w:rsid w:val="764E1E3F"/>
    <w:rsid w:val="76540E53"/>
    <w:rsid w:val="76552F66"/>
    <w:rsid w:val="765C2166"/>
    <w:rsid w:val="767501AA"/>
    <w:rsid w:val="7677738C"/>
    <w:rsid w:val="7686017F"/>
    <w:rsid w:val="769E3FEA"/>
    <w:rsid w:val="76A32F58"/>
    <w:rsid w:val="76A957E4"/>
    <w:rsid w:val="76B13635"/>
    <w:rsid w:val="76B16CC5"/>
    <w:rsid w:val="76C474E4"/>
    <w:rsid w:val="76DD382E"/>
    <w:rsid w:val="76E105DD"/>
    <w:rsid w:val="76EB7D59"/>
    <w:rsid w:val="76FB3047"/>
    <w:rsid w:val="770A2D5B"/>
    <w:rsid w:val="774115C6"/>
    <w:rsid w:val="774A6347"/>
    <w:rsid w:val="774A67D2"/>
    <w:rsid w:val="776841A4"/>
    <w:rsid w:val="776F50CA"/>
    <w:rsid w:val="779507DB"/>
    <w:rsid w:val="77952238"/>
    <w:rsid w:val="77A44902"/>
    <w:rsid w:val="77AE1F47"/>
    <w:rsid w:val="77C53152"/>
    <w:rsid w:val="77C6305B"/>
    <w:rsid w:val="77E432B5"/>
    <w:rsid w:val="77E83D85"/>
    <w:rsid w:val="77EB618A"/>
    <w:rsid w:val="77EC4418"/>
    <w:rsid w:val="780A4A1C"/>
    <w:rsid w:val="782457A1"/>
    <w:rsid w:val="78256990"/>
    <w:rsid w:val="78511B6C"/>
    <w:rsid w:val="78763435"/>
    <w:rsid w:val="787912D9"/>
    <w:rsid w:val="78800299"/>
    <w:rsid w:val="788B2E27"/>
    <w:rsid w:val="788E5AEE"/>
    <w:rsid w:val="788F0209"/>
    <w:rsid w:val="78907F1D"/>
    <w:rsid w:val="78E114A3"/>
    <w:rsid w:val="78E31694"/>
    <w:rsid w:val="78EA01EC"/>
    <w:rsid w:val="78F42052"/>
    <w:rsid w:val="7909331B"/>
    <w:rsid w:val="790B1447"/>
    <w:rsid w:val="791C3779"/>
    <w:rsid w:val="79250AE6"/>
    <w:rsid w:val="79300D97"/>
    <w:rsid w:val="793F2612"/>
    <w:rsid w:val="79513C53"/>
    <w:rsid w:val="796046F0"/>
    <w:rsid w:val="79621E1F"/>
    <w:rsid w:val="79780025"/>
    <w:rsid w:val="799537EC"/>
    <w:rsid w:val="79A033BF"/>
    <w:rsid w:val="79AE7577"/>
    <w:rsid w:val="79C76CD1"/>
    <w:rsid w:val="79CC109A"/>
    <w:rsid w:val="79D00BEC"/>
    <w:rsid w:val="79DD2AE1"/>
    <w:rsid w:val="79DD4C0A"/>
    <w:rsid w:val="79E24DA4"/>
    <w:rsid w:val="79FD1FA2"/>
    <w:rsid w:val="7A010B9B"/>
    <w:rsid w:val="7A0A27FF"/>
    <w:rsid w:val="7A0A6086"/>
    <w:rsid w:val="7A1475A8"/>
    <w:rsid w:val="7A2F0646"/>
    <w:rsid w:val="7A336A6B"/>
    <w:rsid w:val="7A3F52E9"/>
    <w:rsid w:val="7A4B03D9"/>
    <w:rsid w:val="7A5353CA"/>
    <w:rsid w:val="7A5414D3"/>
    <w:rsid w:val="7A584A4F"/>
    <w:rsid w:val="7A6C7EE5"/>
    <w:rsid w:val="7A711193"/>
    <w:rsid w:val="7A7156F8"/>
    <w:rsid w:val="7A73306D"/>
    <w:rsid w:val="7A902D3B"/>
    <w:rsid w:val="7A9660CA"/>
    <w:rsid w:val="7A976A14"/>
    <w:rsid w:val="7A9D67FC"/>
    <w:rsid w:val="7AA25218"/>
    <w:rsid w:val="7AB23C81"/>
    <w:rsid w:val="7AB7575F"/>
    <w:rsid w:val="7ABF3B9C"/>
    <w:rsid w:val="7AC17D8E"/>
    <w:rsid w:val="7ADA6A6D"/>
    <w:rsid w:val="7AE755B0"/>
    <w:rsid w:val="7AEB7599"/>
    <w:rsid w:val="7AEE5521"/>
    <w:rsid w:val="7AF4038F"/>
    <w:rsid w:val="7AF42830"/>
    <w:rsid w:val="7AFE2386"/>
    <w:rsid w:val="7B1077CD"/>
    <w:rsid w:val="7B1C4B7A"/>
    <w:rsid w:val="7B2478C7"/>
    <w:rsid w:val="7B2C5ECD"/>
    <w:rsid w:val="7B326029"/>
    <w:rsid w:val="7B375C12"/>
    <w:rsid w:val="7B3C2A6B"/>
    <w:rsid w:val="7B485B87"/>
    <w:rsid w:val="7B4D33AC"/>
    <w:rsid w:val="7B505A7A"/>
    <w:rsid w:val="7B5277CD"/>
    <w:rsid w:val="7B5F1ABE"/>
    <w:rsid w:val="7B5F67E7"/>
    <w:rsid w:val="7B6232D9"/>
    <w:rsid w:val="7B624424"/>
    <w:rsid w:val="7B74344D"/>
    <w:rsid w:val="7B8906E1"/>
    <w:rsid w:val="7BA270F2"/>
    <w:rsid w:val="7BA42BF6"/>
    <w:rsid w:val="7BC05D47"/>
    <w:rsid w:val="7BC17186"/>
    <w:rsid w:val="7BCD5E5C"/>
    <w:rsid w:val="7C5B3422"/>
    <w:rsid w:val="7C7854EB"/>
    <w:rsid w:val="7C8453EC"/>
    <w:rsid w:val="7C893D3B"/>
    <w:rsid w:val="7C8D3F6C"/>
    <w:rsid w:val="7C915EAD"/>
    <w:rsid w:val="7C991A75"/>
    <w:rsid w:val="7CA33D62"/>
    <w:rsid w:val="7CAA0CE5"/>
    <w:rsid w:val="7CB226CB"/>
    <w:rsid w:val="7CBE3CDF"/>
    <w:rsid w:val="7CD350B3"/>
    <w:rsid w:val="7CE84F77"/>
    <w:rsid w:val="7CEB7C0E"/>
    <w:rsid w:val="7CF609EC"/>
    <w:rsid w:val="7D0A105F"/>
    <w:rsid w:val="7D176C57"/>
    <w:rsid w:val="7D18225A"/>
    <w:rsid w:val="7D201132"/>
    <w:rsid w:val="7D312D3A"/>
    <w:rsid w:val="7D3356C5"/>
    <w:rsid w:val="7D441A69"/>
    <w:rsid w:val="7D4D4BB4"/>
    <w:rsid w:val="7D55788C"/>
    <w:rsid w:val="7D6B5CE6"/>
    <w:rsid w:val="7D791102"/>
    <w:rsid w:val="7D9052C0"/>
    <w:rsid w:val="7D924D72"/>
    <w:rsid w:val="7D9A26D4"/>
    <w:rsid w:val="7DAA3940"/>
    <w:rsid w:val="7DAE7D87"/>
    <w:rsid w:val="7DB26BC4"/>
    <w:rsid w:val="7DB81A37"/>
    <w:rsid w:val="7DC51836"/>
    <w:rsid w:val="7DCA019D"/>
    <w:rsid w:val="7DD813AF"/>
    <w:rsid w:val="7DD85B86"/>
    <w:rsid w:val="7DF717F7"/>
    <w:rsid w:val="7E077FF1"/>
    <w:rsid w:val="7E176AEA"/>
    <w:rsid w:val="7E4741F0"/>
    <w:rsid w:val="7E49519D"/>
    <w:rsid w:val="7E4D55F9"/>
    <w:rsid w:val="7E576BBD"/>
    <w:rsid w:val="7E607EF8"/>
    <w:rsid w:val="7E7A4176"/>
    <w:rsid w:val="7E7E158C"/>
    <w:rsid w:val="7E8364D6"/>
    <w:rsid w:val="7E8F373E"/>
    <w:rsid w:val="7E9F1CC1"/>
    <w:rsid w:val="7EA75023"/>
    <w:rsid w:val="7EB97B24"/>
    <w:rsid w:val="7EC96E6D"/>
    <w:rsid w:val="7EFB6943"/>
    <w:rsid w:val="7F051626"/>
    <w:rsid w:val="7F0F0961"/>
    <w:rsid w:val="7F160269"/>
    <w:rsid w:val="7F192B50"/>
    <w:rsid w:val="7F1A4D67"/>
    <w:rsid w:val="7F1F06B8"/>
    <w:rsid w:val="7F207086"/>
    <w:rsid w:val="7F27263D"/>
    <w:rsid w:val="7F2C0CB4"/>
    <w:rsid w:val="7F2F5717"/>
    <w:rsid w:val="7F2F62A1"/>
    <w:rsid w:val="7F4D629C"/>
    <w:rsid w:val="7F4F3590"/>
    <w:rsid w:val="7F613447"/>
    <w:rsid w:val="7F6212FF"/>
    <w:rsid w:val="7F6218DC"/>
    <w:rsid w:val="7F6C7439"/>
    <w:rsid w:val="7FA33FEC"/>
    <w:rsid w:val="7FC72A29"/>
    <w:rsid w:val="7FCD5C14"/>
    <w:rsid w:val="7FE04E4D"/>
    <w:rsid w:val="7FE851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60" w:lineRule="auto"/>
      <w:jc w:val="both"/>
    </w:pPr>
    <w:rPr>
      <w:rFonts w:ascii="Times New Roman" w:hAnsi="Times New Roman" w:eastAsia="宋体" w:cs="Times New Roman"/>
      <w:kern w:val="2"/>
      <w:sz w:val="24"/>
      <w:szCs w:val="24"/>
      <w:lang w:val="en-US" w:eastAsia="zh-CN" w:bidi="ar-SA"/>
    </w:rPr>
  </w:style>
  <w:style w:type="paragraph" w:styleId="4">
    <w:name w:val="heading 2"/>
    <w:basedOn w:val="1"/>
    <w:next w:val="1"/>
    <w:unhideWhenUsed/>
    <w:qFormat/>
    <w:uiPriority w:val="0"/>
    <w:pPr>
      <w:keepNext/>
      <w:keepLines/>
      <w:spacing w:line="413" w:lineRule="auto"/>
      <w:outlineLvl w:val="1"/>
    </w:pPr>
    <w:rPr>
      <w:rFonts w:ascii="Arial" w:hAnsi="Arial" w:eastAsia="黑体"/>
      <w:b/>
      <w:sz w:val="32"/>
    </w:rPr>
  </w:style>
  <w:style w:type="paragraph" w:styleId="5">
    <w:name w:val="heading 3"/>
    <w:basedOn w:val="1"/>
    <w:next w:val="1"/>
    <w:qFormat/>
    <w:uiPriority w:val="99"/>
    <w:pPr>
      <w:ind w:firstLine="643" w:firstLineChars="200"/>
      <w:outlineLvl w:val="2"/>
    </w:pPr>
    <w:rPr>
      <w:b/>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spacing w:after="120" w:line="240" w:lineRule="auto"/>
      <w:ind w:left="420" w:leftChars="200" w:firstLine="420"/>
    </w:pPr>
  </w:style>
  <w:style w:type="paragraph" w:styleId="3">
    <w:name w:val="Body Text Indent"/>
    <w:basedOn w:val="1"/>
    <w:next w:val="1"/>
    <w:qFormat/>
    <w:uiPriority w:val="0"/>
    <w:pPr>
      <w:spacing w:line="560" w:lineRule="exact"/>
      <w:ind w:firstLine="560" w:firstLineChars="200"/>
    </w:pPr>
    <w:rPr>
      <w:sz w:val="28"/>
    </w:rPr>
  </w:style>
  <w:style w:type="paragraph" w:styleId="6">
    <w:name w:val="Normal Indent"/>
    <w:basedOn w:val="1"/>
    <w:next w:val="1"/>
    <w:qFormat/>
    <w:uiPriority w:val="0"/>
    <w:pPr>
      <w:spacing w:line="240" w:lineRule="auto"/>
      <w:jc w:val="center"/>
    </w:pPr>
    <w:rPr>
      <w:sz w:val="21"/>
      <w:szCs w:val="21"/>
    </w:rPr>
  </w:style>
  <w:style w:type="paragraph" w:styleId="7">
    <w:name w:val="annotation text"/>
    <w:basedOn w:val="1"/>
    <w:link w:val="40"/>
    <w:qFormat/>
    <w:uiPriority w:val="0"/>
    <w:pPr>
      <w:jc w:val="left"/>
    </w:pPr>
  </w:style>
  <w:style w:type="paragraph" w:styleId="8">
    <w:name w:val="Body Text"/>
    <w:basedOn w:val="1"/>
    <w:next w:val="9"/>
    <w:unhideWhenUsed/>
    <w:qFormat/>
    <w:uiPriority w:val="0"/>
    <w:rPr>
      <w:sz w:val="20"/>
    </w:rPr>
  </w:style>
  <w:style w:type="paragraph" w:customStyle="1" w:styleId="9">
    <w:name w:val="xl27"/>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新宋体-18030" w:hAnsi="新宋体-18030" w:eastAsia="新宋体-18030" w:cs="新宋体-18030"/>
      <w:kern w:val="0"/>
    </w:rPr>
  </w:style>
  <w:style w:type="paragraph" w:styleId="10">
    <w:name w:val="Plain Text"/>
    <w:basedOn w:val="1"/>
    <w:qFormat/>
    <w:uiPriority w:val="0"/>
    <w:rPr>
      <w:rFonts w:ascii="宋体" w:hAnsi="Courier New"/>
      <w:szCs w:val="20"/>
    </w:rPr>
  </w:style>
  <w:style w:type="paragraph" w:styleId="11">
    <w:name w:val="Balloon Text"/>
    <w:basedOn w:val="1"/>
    <w:link w:val="42"/>
    <w:qFormat/>
    <w:uiPriority w:val="0"/>
    <w:pPr>
      <w:spacing w:line="240" w:lineRule="auto"/>
    </w:pPr>
    <w:rPr>
      <w:sz w:val="18"/>
      <w:szCs w:val="18"/>
    </w:rPr>
  </w:style>
  <w:style w:type="paragraph" w:styleId="12">
    <w:name w:val="footer"/>
    <w:basedOn w:val="1"/>
    <w:qFormat/>
    <w:uiPriority w:val="0"/>
    <w:pPr>
      <w:tabs>
        <w:tab w:val="center" w:pos="4153"/>
        <w:tab w:val="right" w:pos="8306"/>
      </w:tabs>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pacing w:line="240" w:lineRule="auto"/>
    </w:pPr>
    <w:rPr>
      <w:sz w:val="18"/>
    </w:rPr>
  </w:style>
  <w:style w:type="paragraph" w:styleId="14">
    <w:name w:val="toc 1"/>
    <w:basedOn w:val="1"/>
    <w:next w:val="1"/>
    <w:qFormat/>
    <w:uiPriority w:val="39"/>
  </w:style>
  <w:style w:type="paragraph" w:styleId="15">
    <w:name w:val="toc 2"/>
    <w:basedOn w:val="1"/>
    <w:next w:val="1"/>
    <w:qFormat/>
    <w:uiPriority w:val="39"/>
    <w:pPr>
      <w:ind w:left="420" w:leftChars="200"/>
    </w:pPr>
  </w:style>
  <w:style w:type="paragraph" w:styleId="16">
    <w:name w:val="Title"/>
    <w:basedOn w:val="1"/>
    <w:qFormat/>
    <w:uiPriority w:val="0"/>
    <w:pPr>
      <w:spacing w:after="60"/>
      <w:jc w:val="left"/>
      <w:outlineLvl w:val="0"/>
    </w:pPr>
    <w:rPr>
      <w:rFonts w:ascii="Arial" w:hAnsi="Arial"/>
      <w:b/>
      <w:bCs/>
      <w:kern w:val="0"/>
      <w:sz w:val="28"/>
      <w:szCs w:val="32"/>
      <w:lang w:val="zh-CN"/>
    </w:rPr>
  </w:style>
  <w:style w:type="paragraph" w:styleId="17">
    <w:name w:val="annotation subject"/>
    <w:basedOn w:val="7"/>
    <w:next w:val="7"/>
    <w:link w:val="41"/>
    <w:qFormat/>
    <w:uiPriority w:val="0"/>
    <w:rPr>
      <w:b/>
      <w:bCs/>
    </w:rPr>
  </w:style>
  <w:style w:type="table" w:styleId="19">
    <w:name w:val="Table Grid"/>
    <w:basedOn w:val="18"/>
    <w:qFormat/>
    <w:uiPriority w:val="0"/>
    <w:pPr>
      <w:widowControl w:val="0"/>
      <w:adjustRightInd w:val="0"/>
      <w:snapToGrid w:val="0"/>
      <w:spacing w:line="360" w:lineRule="auto"/>
      <w:ind w:firstLine="64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Hyperlink"/>
    <w:basedOn w:val="20"/>
    <w:unhideWhenUsed/>
    <w:qFormat/>
    <w:uiPriority w:val="99"/>
    <w:rPr>
      <w:color w:val="0563C1" w:themeColor="hyperlink"/>
      <w:u w:val="single"/>
    </w:rPr>
  </w:style>
  <w:style w:type="character" w:styleId="22">
    <w:name w:val="annotation reference"/>
    <w:basedOn w:val="20"/>
    <w:qFormat/>
    <w:uiPriority w:val="0"/>
    <w:rPr>
      <w:sz w:val="21"/>
      <w:szCs w:val="21"/>
    </w:rPr>
  </w:style>
  <w:style w:type="paragraph" w:customStyle="1" w:styleId="23">
    <w:name w:val="Default"/>
    <w:next w:val="1"/>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4">
    <w:name w:val="WPSOffice手动目录 1"/>
    <w:qFormat/>
    <w:uiPriority w:val="0"/>
    <w:rPr>
      <w:rFonts w:ascii="Times New Roman" w:hAnsi="Times New Roman" w:eastAsia="宋体" w:cs="Times New Roman"/>
      <w:lang w:val="en-US" w:eastAsia="zh-CN" w:bidi="ar-SA"/>
    </w:rPr>
  </w:style>
  <w:style w:type="paragraph" w:customStyle="1" w:styleId="25">
    <w:name w:val="WPSOffice手动目录 2"/>
    <w:qFormat/>
    <w:uiPriority w:val="0"/>
    <w:pPr>
      <w:ind w:left="200" w:leftChars="200"/>
    </w:pPr>
    <w:rPr>
      <w:rFonts w:ascii="Times New Roman" w:hAnsi="Times New Roman" w:eastAsia="宋体" w:cs="Times New Roman"/>
      <w:lang w:val="en-US" w:eastAsia="zh-CN" w:bidi="ar-SA"/>
    </w:rPr>
  </w:style>
  <w:style w:type="paragraph" w:styleId="26">
    <w:name w:val="List Paragraph"/>
    <w:basedOn w:val="1"/>
    <w:qFormat/>
    <w:uiPriority w:val="34"/>
    <w:pPr>
      <w:widowControl/>
      <w:ind w:left="720"/>
      <w:contextualSpacing/>
      <w:jc w:val="left"/>
    </w:pPr>
    <w:rPr>
      <w:kern w:val="0"/>
      <w:lang w:eastAsia="en-US" w:bidi="en-US"/>
    </w:rPr>
  </w:style>
  <w:style w:type="paragraph" w:customStyle="1" w:styleId="27">
    <w:name w:val="标题2.2"/>
    <w:basedOn w:val="28"/>
    <w:qFormat/>
    <w:uiPriority w:val="0"/>
    <w:pPr>
      <w:numPr>
        <w:ilvl w:val="1"/>
        <w:numId w:val="1"/>
      </w:numPr>
      <w:spacing w:beforeLines="50" w:line="360" w:lineRule="auto"/>
      <w:outlineLvl w:val="1"/>
    </w:pPr>
    <w:rPr>
      <w:rFonts w:eastAsia="宋体"/>
    </w:rPr>
  </w:style>
  <w:style w:type="paragraph" w:customStyle="1" w:styleId="28">
    <w:name w:val="1标题2级"/>
    <w:basedOn w:val="1"/>
    <w:qFormat/>
    <w:uiPriority w:val="0"/>
    <w:pPr>
      <w:keepNext/>
      <w:spacing w:line="420" w:lineRule="auto"/>
    </w:pPr>
    <w:rPr>
      <w:rFonts w:eastAsia="黑体"/>
      <w:b/>
      <w:sz w:val="30"/>
      <w:szCs w:val="20"/>
    </w:rPr>
  </w:style>
  <w:style w:type="paragraph" w:customStyle="1" w:styleId="29">
    <w:name w:val="RAINYON的段落"/>
    <w:qFormat/>
    <w:uiPriority w:val="0"/>
    <w:pPr>
      <w:widowControl w:val="0"/>
      <w:suppressAutoHyphens/>
      <w:topLinePunct/>
      <w:autoSpaceDE w:val="0"/>
      <w:spacing w:line="540" w:lineRule="exact"/>
      <w:ind w:firstLine="200" w:firstLineChars="200"/>
    </w:pPr>
    <w:rPr>
      <w:rFonts w:ascii="Times New Roman" w:hAnsi="Times New Roman" w:eastAsia="宋体" w:cs="Times New Roman"/>
      <w:color w:val="000000"/>
      <w:sz w:val="28"/>
      <w:szCs w:val="28"/>
      <w:lang w:val="en-US" w:eastAsia="zh-CN" w:bidi="ar-SA"/>
    </w:rPr>
  </w:style>
  <w:style w:type="paragraph" w:customStyle="1" w:styleId="30">
    <w:name w:val="Table Paragraph"/>
    <w:basedOn w:val="1"/>
    <w:qFormat/>
    <w:uiPriority w:val="1"/>
  </w:style>
  <w:style w:type="paragraph" w:customStyle="1" w:styleId="31">
    <w:name w:val="标题11"/>
    <w:basedOn w:val="1"/>
    <w:qFormat/>
    <w:uiPriority w:val="0"/>
    <w:pPr>
      <w:numPr>
        <w:ilvl w:val="0"/>
        <w:numId w:val="1"/>
      </w:numPr>
      <w:tabs>
        <w:tab w:val="left" w:pos="1260"/>
      </w:tabs>
      <w:ind w:left="0"/>
      <w:jc w:val="center"/>
      <w:outlineLvl w:val="0"/>
    </w:pPr>
    <w:rPr>
      <w:b/>
      <w:bCs/>
      <w:sz w:val="32"/>
      <w:szCs w:val="36"/>
    </w:rPr>
  </w:style>
  <w:style w:type="paragraph" w:customStyle="1" w:styleId="32">
    <w:name w:val="标题3.3"/>
    <w:basedOn w:val="16"/>
    <w:qFormat/>
    <w:uiPriority w:val="0"/>
    <w:pPr>
      <w:numPr>
        <w:ilvl w:val="2"/>
        <w:numId w:val="1"/>
      </w:numPr>
      <w:outlineLvl w:val="2"/>
    </w:pPr>
  </w:style>
  <w:style w:type="paragraph" w:customStyle="1" w:styleId="33">
    <w:name w:val="！txt"/>
    <w:basedOn w:val="34"/>
    <w:qFormat/>
    <w:uiPriority w:val="0"/>
  </w:style>
  <w:style w:type="paragraph" w:customStyle="1" w:styleId="34">
    <w:name w:val="!txt"/>
    <w:basedOn w:val="1"/>
    <w:qFormat/>
    <w:uiPriority w:val="0"/>
    <w:pPr>
      <w:ind w:firstLine="480" w:firstLineChars="200"/>
    </w:pPr>
    <w:rPr>
      <w:sz w:val="20"/>
      <w:szCs w:val="20"/>
    </w:rPr>
  </w:style>
  <w:style w:type="paragraph" w:customStyle="1" w:styleId="35">
    <w:name w:val="+列表编号"/>
    <w:basedOn w:val="1"/>
    <w:qFormat/>
    <w:uiPriority w:val="0"/>
    <w:pPr>
      <w:tabs>
        <w:tab w:val="center" w:pos="4200"/>
        <w:tab w:val="right" w:pos="8400"/>
      </w:tabs>
      <w:ind w:right="592"/>
      <w:jc w:val="right"/>
    </w:pPr>
    <w:rPr>
      <w:b/>
      <w:bCs/>
    </w:rPr>
  </w:style>
  <w:style w:type="paragraph" w:styleId="36">
    <w:name w:val="No Spacing"/>
    <w:qFormat/>
    <w:uiPriority w:val="0"/>
    <w:pPr>
      <w:widowControl w:val="0"/>
      <w:jc w:val="center"/>
    </w:pPr>
    <w:rPr>
      <w:rFonts w:ascii="Times New Roman" w:hAnsi="Times New Roman" w:eastAsia="Times New Roman" w:cs="Times New Roman"/>
      <w:kern w:val="2"/>
      <w:sz w:val="21"/>
      <w:szCs w:val="22"/>
      <w:lang w:val="en-US" w:eastAsia="zh-CN" w:bidi="ar-SA"/>
    </w:rPr>
  </w:style>
  <w:style w:type="paragraph" w:customStyle="1" w:styleId="37">
    <w:name w:val="表格文字"/>
    <w:basedOn w:val="1"/>
    <w:link w:val="39"/>
    <w:qFormat/>
    <w:uiPriority w:val="0"/>
    <w:pPr>
      <w:spacing w:line="240" w:lineRule="exact"/>
      <w:jc w:val="center"/>
    </w:pPr>
    <w:rPr>
      <w:szCs w:val="21"/>
    </w:rPr>
  </w:style>
  <w:style w:type="paragraph" w:customStyle="1" w:styleId="38">
    <w:name w:val="样式 宋体 小四 行距: 1.5 倍行距"/>
    <w:basedOn w:val="1"/>
    <w:qFormat/>
    <w:uiPriority w:val="0"/>
    <w:pPr>
      <w:ind w:firstLine="480" w:firstLineChars="200"/>
    </w:pPr>
    <w:rPr>
      <w:rFonts w:ascii="宋体" w:hAnsi="宋体" w:cs="宋体"/>
      <w:szCs w:val="28"/>
    </w:rPr>
  </w:style>
  <w:style w:type="character" w:customStyle="1" w:styleId="39">
    <w:name w:val="表格文字 Char Char"/>
    <w:link w:val="37"/>
    <w:qFormat/>
    <w:uiPriority w:val="0"/>
    <w:rPr>
      <w:kern w:val="2"/>
      <w:sz w:val="24"/>
      <w:szCs w:val="21"/>
    </w:rPr>
  </w:style>
  <w:style w:type="character" w:customStyle="1" w:styleId="40">
    <w:name w:val="批注文字 Char"/>
    <w:basedOn w:val="20"/>
    <w:link w:val="7"/>
    <w:qFormat/>
    <w:uiPriority w:val="0"/>
    <w:rPr>
      <w:kern w:val="2"/>
      <w:sz w:val="24"/>
      <w:szCs w:val="24"/>
    </w:rPr>
  </w:style>
  <w:style w:type="character" w:customStyle="1" w:styleId="41">
    <w:name w:val="批注主题 Char"/>
    <w:basedOn w:val="40"/>
    <w:link w:val="17"/>
    <w:qFormat/>
    <w:uiPriority w:val="0"/>
    <w:rPr>
      <w:b/>
      <w:bCs/>
      <w:kern w:val="2"/>
      <w:sz w:val="24"/>
      <w:szCs w:val="24"/>
    </w:rPr>
  </w:style>
  <w:style w:type="character" w:customStyle="1" w:styleId="42">
    <w:name w:val="批注框文本 Char"/>
    <w:basedOn w:val="20"/>
    <w:link w:val="11"/>
    <w:qFormat/>
    <w:uiPriority w:val="0"/>
    <w:rPr>
      <w:kern w:val="2"/>
      <w:sz w:val="18"/>
      <w:szCs w:val="18"/>
    </w:rPr>
  </w:style>
  <w:style w:type="character" w:customStyle="1" w:styleId="43">
    <w:name w:val="正文 Char Char"/>
    <w:qFormat/>
    <w:uiPriority w:val="0"/>
    <w:rPr>
      <w:rFonts w:ascii="宋体" w:hAnsi="宋体" w:eastAsia="宋体"/>
      <w:kern w:val="2"/>
      <w:sz w:val="28"/>
      <w:szCs w:val="24"/>
      <w:lang w:val="en-US" w:eastAsia="zh-CN" w:bidi="ar-SA"/>
    </w:rPr>
  </w:style>
  <w:style w:type="paragraph" w:customStyle="1" w:styleId="44">
    <w:name w:val="样式 四号 行距: 1.5 倍行距"/>
    <w:basedOn w:val="1"/>
    <w:qFormat/>
    <w:uiPriority w:val="0"/>
    <w:pPr>
      <w:adjustRightInd w:val="0"/>
      <w:spacing w:line="360" w:lineRule="auto"/>
      <w:ind w:firstLine="480" w:firstLineChars="200"/>
    </w:pPr>
    <w:rPr>
      <w:sz w:val="24"/>
    </w:rPr>
  </w:style>
  <w:style w:type="paragraph" w:customStyle="1" w:styleId="45">
    <w:name w:val="正文（布）"/>
    <w:basedOn w:val="1"/>
    <w:qFormat/>
    <w:uiPriority w:val="0"/>
    <w:pPr>
      <w:spacing w:line="520" w:lineRule="exact"/>
      <w:ind w:firstLine="200" w:firstLineChars="200"/>
    </w:pPr>
    <w:rPr>
      <w:rFonts w:eastAsia="仿宋_GB2312"/>
      <w:kern w:val="0"/>
      <w:sz w:val="28"/>
      <w:szCs w:val="28"/>
    </w:rPr>
  </w:style>
  <w:style w:type="paragraph" w:customStyle="1" w:styleId="46">
    <w:name w:val="（正文）"/>
    <w:basedOn w:val="1"/>
    <w:qFormat/>
    <w:uiPriority w:val="0"/>
    <w:pPr>
      <w:spacing w:line="360" w:lineRule="auto"/>
      <w:ind w:firstLine="200" w:firstLineChars="200"/>
    </w:pPr>
    <w:rPr>
      <w:sz w:val="24"/>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4" Type="http://schemas.openxmlformats.org/officeDocument/2006/relationships/fontTable" Target="fontTable.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image" Target="media/image14.jpeg"/><Relationship Id="rId30" Type="http://schemas.openxmlformats.org/officeDocument/2006/relationships/image" Target="media/image13.png"/><Relationship Id="rId3" Type="http://schemas.openxmlformats.org/officeDocument/2006/relationships/footnotes" Target="footnotes.xml"/><Relationship Id="rId29" Type="http://schemas.openxmlformats.org/officeDocument/2006/relationships/image" Target="media/image12.emf"/><Relationship Id="rId28" Type="http://schemas.openxmlformats.org/officeDocument/2006/relationships/image" Target="media/image11.wmf"/><Relationship Id="rId27" Type="http://schemas.openxmlformats.org/officeDocument/2006/relationships/image" Target="media/image10.wmf"/><Relationship Id="rId26" Type="http://schemas.openxmlformats.org/officeDocument/2006/relationships/oleObject" Target="embeddings/oleObject8.bin"/><Relationship Id="rId25" Type="http://schemas.openxmlformats.org/officeDocument/2006/relationships/image" Target="media/image9.wmf"/><Relationship Id="rId24" Type="http://schemas.openxmlformats.org/officeDocument/2006/relationships/oleObject" Target="embeddings/oleObject7.bin"/><Relationship Id="rId23" Type="http://schemas.openxmlformats.org/officeDocument/2006/relationships/image" Target="media/image8.wmf"/><Relationship Id="rId22" Type="http://schemas.openxmlformats.org/officeDocument/2006/relationships/oleObject" Target="embeddings/oleObject6.bin"/><Relationship Id="rId21" Type="http://schemas.openxmlformats.org/officeDocument/2006/relationships/image" Target="media/image7.wmf"/><Relationship Id="rId20" Type="http://schemas.openxmlformats.org/officeDocument/2006/relationships/oleObject" Target="embeddings/oleObject5.bin"/><Relationship Id="rId2" Type="http://schemas.openxmlformats.org/officeDocument/2006/relationships/settings" Target="settings.xml"/><Relationship Id="rId19" Type="http://schemas.openxmlformats.org/officeDocument/2006/relationships/image" Target="media/image6.wmf"/><Relationship Id="rId18" Type="http://schemas.openxmlformats.org/officeDocument/2006/relationships/oleObject" Target="embeddings/oleObject4.bin"/><Relationship Id="rId17" Type="http://schemas.openxmlformats.org/officeDocument/2006/relationships/image" Target="media/image5.wmf"/><Relationship Id="rId16" Type="http://schemas.openxmlformats.org/officeDocument/2006/relationships/oleObject" Target="embeddings/oleObject3.bin"/><Relationship Id="rId15" Type="http://schemas.openxmlformats.org/officeDocument/2006/relationships/image" Target="media/image4.wmf"/><Relationship Id="rId14" Type="http://schemas.openxmlformats.org/officeDocument/2006/relationships/oleObject" Target="embeddings/oleObject2.bin"/><Relationship Id="rId13" Type="http://schemas.openxmlformats.org/officeDocument/2006/relationships/image" Target="media/image3.wmf"/><Relationship Id="rId12" Type="http://schemas.openxmlformats.org/officeDocument/2006/relationships/oleObject" Target="embeddings/oleObject1.bin"/><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64</Pages>
  <Words>32309</Words>
  <Characters>47249</Characters>
  <Lines>324</Lines>
  <Paragraphs>91</Paragraphs>
  <TotalTime>128</TotalTime>
  <ScaleCrop>false</ScaleCrop>
  <LinksUpToDate>false</LinksUpToDate>
  <CharactersWithSpaces>49987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初九</dc:creator>
  <cp:lastModifiedBy>好好先生</cp:lastModifiedBy>
  <dcterms:modified xsi:type="dcterms:W3CDTF">2023-05-17T06:48:19Z</dcterms:modified>
  <cp:revision>289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300DC935768346C08309B0C8D61C4782_13</vt:lpwstr>
  </property>
</Properties>
</file>